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DD72B" w14:textId="77777777" w:rsidR="003062D7" w:rsidRPr="00FF6628" w:rsidRDefault="003062D7" w:rsidP="003062D7">
      <w:pPr>
        <w:autoSpaceDE w:val="0"/>
        <w:autoSpaceDN w:val="0"/>
        <w:adjustRightInd w:val="0"/>
        <w:spacing w:line="360" w:lineRule="auto"/>
        <w:jc w:val="center"/>
        <w:rPr>
          <w:rFonts w:ascii="Times New Roman" w:hAnsi="Times New Roman"/>
          <w:sz w:val="28"/>
          <w:szCs w:val="28"/>
        </w:rPr>
      </w:pPr>
      <w:r w:rsidRPr="00FF6628">
        <w:rPr>
          <w:rFonts w:ascii="Times New Roman" w:hAnsi="Times New Roman"/>
          <w:sz w:val="28"/>
          <w:szCs w:val="28"/>
        </w:rPr>
        <w:t>Федеральное государственное бюджетное образовательное учреждение</w:t>
      </w:r>
    </w:p>
    <w:p w14:paraId="533451EE" w14:textId="77777777" w:rsidR="003062D7" w:rsidRPr="00FF6628" w:rsidRDefault="003062D7" w:rsidP="003062D7">
      <w:pPr>
        <w:autoSpaceDE w:val="0"/>
        <w:autoSpaceDN w:val="0"/>
        <w:adjustRightInd w:val="0"/>
        <w:spacing w:line="360" w:lineRule="auto"/>
        <w:jc w:val="center"/>
        <w:rPr>
          <w:rFonts w:ascii="Times New Roman" w:hAnsi="Times New Roman"/>
          <w:sz w:val="28"/>
          <w:szCs w:val="28"/>
        </w:rPr>
      </w:pPr>
      <w:r w:rsidRPr="00FF6628">
        <w:rPr>
          <w:rFonts w:ascii="Times New Roman" w:hAnsi="Times New Roman"/>
          <w:sz w:val="28"/>
          <w:szCs w:val="28"/>
        </w:rPr>
        <w:t>высшего образования</w:t>
      </w:r>
    </w:p>
    <w:p w14:paraId="1937F1FA" w14:textId="77777777" w:rsidR="003062D7" w:rsidRPr="00FF6628" w:rsidRDefault="003062D7" w:rsidP="003062D7">
      <w:pPr>
        <w:autoSpaceDE w:val="0"/>
        <w:autoSpaceDN w:val="0"/>
        <w:adjustRightInd w:val="0"/>
        <w:spacing w:line="360" w:lineRule="auto"/>
        <w:jc w:val="center"/>
        <w:rPr>
          <w:rFonts w:ascii="Times New Roman" w:hAnsi="Times New Roman"/>
          <w:sz w:val="28"/>
          <w:szCs w:val="28"/>
        </w:rPr>
      </w:pPr>
      <w:r w:rsidRPr="00FF6628">
        <w:rPr>
          <w:rFonts w:ascii="Times New Roman" w:hAnsi="Times New Roman"/>
          <w:sz w:val="28"/>
          <w:szCs w:val="28"/>
        </w:rPr>
        <w:t>«</w:t>
      </w:r>
      <w:r>
        <w:rPr>
          <w:rFonts w:ascii="Times New Roman" w:hAnsi="Times New Roman"/>
          <w:sz w:val="28"/>
          <w:szCs w:val="28"/>
        </w:rPr>
        <w:t>Текст</w:t>
      </w:r>
      <w:r w:rsidRPr="00FF6628">
        <w:rPr>
          <w:rFonts w:ascii="Times New Roman" w:hAnsi="Times New Roman"/>
          <w:sz w:val="28"/>
          <w:szCs w:val="28"/>
        </w:rPr>
        <w:t>»</w:t>
      </w:r>
    </w:p>
    <w:p w14:paraId="124AC77C" w14:textId="77777777" w:rsidR="003062D7" w:rsidRPr="00FF6628" w:rsidRDefault="003062D7" w:rsidP="003062D7">
      <w:pPr>
        <w:autoSpaceDE w:val="0"/>
        <w:autoSpaceDN w:val="0"/>
        <w:adjustRightInd w:val="0"/>
        <w:spacing w:line="360" w:lineRule="auto"/>
        <w:jc w:val="center"/>
        <w:rPr>
          <w:rFonts w:ascii="Times New Roman" w:hAnsi="Times New Roman"/>
          <w:sz w:val="28"/>
          <w:szCs w:val="28"/>
        </w:rPr>
      </w:pPr>
      <w:r w:rsidRPr="00FF6628">
        <w:rPr>
          <w:rFonts w:ascii="Times New Roman" w:hAnsi="Times New Roman"/>
          <w:sz w:val="28"/>
          <w:szCs w:val="28"/>
        </w:rPr>
        <w:t>(</w:t>
      </w:r>
      <w:r>
        <w:rPr>
          <w:rFonts w:ascii="Times New Roman" w:hAnsi="Times New Roman"/>
          <w:sz w:val="28"/>
          <w:szCs w:val="28"/>
        </w:rPr>
        <w:t>Текст</w:t>
      </w:r>
      <w:r w:rsidRPr="00FF6628">
        <w:rPr>
          <w:rFonts w:ascii="Times New Roman" w:hAnsi="Times New Roman"/>
          <w:sz w:val="28"/>
          <w:szCs w:val="28"/>
        </w:rPr>
        <w:t>)</w:t>
      </w:r>
    </w:p>
    <w:p w14:paraId="59D39458" w14:textId="77777777" w:rsidR="003062D7" w:rsidRPr="00FF6628" w:rsidRDefault="003062D7" w:rsidP="003062D7">
      <w:pPr>
        <w:autoSpaceDE w:val="0"/>
        <w:autoSpaceDN w:val="0"/>
        <w:adjustRightInd w:val="0"/>
        <w:spacing w:line="360" w:lineRule="auto"/>
        <w:jc w:val="center"/>
        <w:rPr>
          <w:rFonts w:ascii="Times New Roman" w:hAnsi="Times New Roman"/>
          <w:sz w:val="28"/>
          <w:szCs w:val="28"/>
        </w:rPr>
      </w:pPr>
    </w:p>
    <w:p w14:paraId="24EEEBEE" w14:textId="77777777" w:rsidR="003062D7" w:rsidRPr="00832492" w:rsidRDefault="003062D7" w:rsidP="003062D7">
      <w:pPr>
        <w:autoSpaceDE w:val="0"/>
        <w:autoSpaceDN w:val="0"/>
        <w:adjustRightInd w:val="0"/>
        <w:spacing w:line="360" w:lineRule="auto"/>
        <w:ind w:firstLine="720"/>
        <w:jc w:val="center"/>
        <w:rPr>
          <w:rFonts w:ascii="Times New Roman" w:eastAsia="Times New Roman" w:hAnsi="Times New Roman"/>
          <w:sz w:val="32"/>
          <w:szCs w:val="32"/>
        </w:rPr>
      </w:pPr>
      <w:r w:rsidRPr="00832492">
        <w:rPr>
          <w:rFonts w:ascii="Times New Roman" w:eastAsia="Times New Roman" w:hAnsi="Times New Roman"/>
          <w:sz w:val="32"/>
          <w:szCs w:val="32"/>
        </w:rPr>
        <w:t>КОНТРОЛЬНАЯ РАБОТА</w:t>
      </w:r>
    </w:p>
    <w:p w14:paraId="7CDDDBE1" w14:textId="77777777" w:rsidR="003062D7" w:rsidRPr="00832492" w:rsidRDefault="003062D7" w:rsidP="003062D7">
      <w:pPr>
        <w:autoSpaceDE w:val="0"/>
        <w:autoSpaceDN w:val="0"/>
        <w:adjustRightInd w:val="0"/>
        <w:spacing w:line="360" w:lineRule="auto"/>
        <w:jc w:val="center"/>
        <w:rPr>
          <w:rFonts w:ascii="Times New Roman" w:eastAsia="Times New Roman" w:hAnsi="Times New Roman"/>
          <w:sz w:val="32"/>
          <w:szCs w:val="32"/>
        </w:rPr>
      </w:pPr>
      <w:r w:rsidRPr="00832492">
        <w:rPr>
          <w:rFonts w:ascii="Times New Roman" w:eastAsia="Times New Roman" w:hAnsi="Times New Roman"/>
          <w:sz w:val="32"/>
          <w:szCs w:val="32"/>
        </w:rPr>
        <w:t xml:space="preserve">по дисциплине «Экономика </w:t>
      </w:r>
      <w:r w:rsidRPr="00A767FC">
        <w:rPr>
          <w:rFonts w:ascii="Times New Roman" w:eastAsia="Times New Roman" w:hAnsi="Times New Roman"/>
          <w:sz w:val="32"/>
          <w:szCs w:val="32"/>
          <w:highlight w:val="cyan"/>
        </w:rPr>
        <w:t>в</w:t>
      </w:r>
      <w:r>
        <w:rPr>
          <w:rFonts w:ascii="Times New Roman" w:eastAsia="Times New Roman" w:hAnsi="Times New Roman"/>
          <w:sz w:val="32"/>
          <w:szCs w:val="32"/>
        </w:rPr>
        <w:t xml:space="preserve"> </w:t>
      </w:r>
      <w:r w:rsidRPr="00832492">
        <w:rPr>
          <w:rFonts w:ascii="Times New Roman" w:eastAsia="Times New Roman" w:hAnsi="Times New Roman"/>
          <w:sz w:val="32"/>
          <w:szCs w:val="32"/>
        </w:rPr>
        <w:t>пр</w:t>
      </w:r>
      <w:r>
        <w:rPr>
          <w:rFonts w:ascii="Times New Roman" w:eastAsia="Times New Roman" w:hAnsi="Times New Roman"/>
          <w:sz w:val="32"/>
          <w:szCs w:val="32"/>
        </w:rPr>
        <w:t>офессиональной деятельности</w:t>
      </w:r>
      <w:r w:rsidRPr="00832492">
        <w:rPr>
          <w:rFonts w:ascii="Times New Roman" w:eastAsia="Times New Roman" w:hAnsi="Times New Roman"/>
          <w:sz w:val="32"/>
          <w:szCs w:val="32"/>
        </w:rPr>
        <w:t>»</w:t>
      </w:r>
    </w:p>
    <w:p w14:paraId="66493F72" w14:textId="77777777" w:rsidR="003062D7" w:rsidRPr="00832492" w:rsidRDefault="003062D7" w:rsidP="003062D7">
      <w:pPr>
        <w:autoSpaceDE w:val="0"/>
        <w:autoSpaceDN w:val="0"/>
        <w:adjustRightInd w:val="0"/>
        <w:spacing w:line="360" w:lineRule="auto"/>
        <w:ind w:firstLine="720"/>
        <w:jc w:val="center"/>
        <w:rPr>
          <w:rFonts w:ascii="Times New Roman" w:eastAsia="Times New Roman" w:hAnsi="Times New Roman"/>
          <w:sz w:val="32"/>
          <w:szCs w:val="32"/>
        </w:rPr>
      </w:pPr>
    </w:p>
    <w:p w14:paraId="2313EA3B" w14:textId="77777777" w:rsidR="003062D7" w:rsidRPr="00832492" w:rsidRDefault="003062D7" w:rsidP="003062D7">
      <w:pPr>
        <w:autoSpaceDE w:val="0"/>
        <w:autoSpaceDN w:val="0"/>
        <w:adjustRightInd w:val="0"/>
        <w:spacing w:line="360" w:lineRule="auto"/>
        <w:ind w:firstLine="720"/>
        <w:jc w:val="center"/>
        <w:rPr>
          <w:rFonts w:ascii="Times New Roman" w:eastAsia="Times New Roman" w:hAnsi="Times New Roman"/>
          <w:sz w:val="28"/>
          <w:szCs w:val="28"/>
        </w:rPr>
      </w:pPr>
      <w:r w:rsidRPr="00832492">
        <w:rPr>
          <w:rFonts w:ascii="Times New Roman" w:eastAsia="Times New Roman" w:hAnsi="Times New Roman"/>
          <w:sz w:val="28"/>
          <w:szCs w:val="28"/>
        </w:rPr>
        <w:t>для студентов заочной формы обучения</w:t>
      </w:r>
    </w:p>
    <w:p w14:paraId="4E0DAFE6" w14:textId="77777777" w:rsidR="003062D7" w:rsidRPr="00832492" w:rsidRDefault="003062D7" w:rsidP="003062D7">
      <w:pPr>
        <w:autoSpaceDE w:val="0"/>
        <w:autoSpaceDN w:val="0"/>
        <w:adjustRightInd w:val="0"/>
        <w:spacing w:line="360" w:lineRule="auto"/>
        <w:ind w:firstLine="720"/>
        <w:jc w:val="center"/>
        <w:rPr>
          <w:rFonts w:ascii="Times New Roman" w:eastAsia="Times New Roman" w:hAnsi="Times New Roman"/>
          <w:sz w:val="28"/>
          <w:szCs w:val="28"/>
        </w:rPr>
      </w:pPr>
      <w:r w:rsidRPr="00832492">
        <w:rPr>
          <w:rFonts w:ascii="Times New Roman" w:eastAsia="Times New Roman" w:hAnsi="Times New Roman"/>
          <w:sz w:val="28"/>
          <w:szCs w:val="28"/>
        </w:rPr>
        <w:t xml:space="preserve">по направлению подготовки </w:t>
      </w:r>
      <w:r>
        <w:rPr>
          <w:rFonts w:ascii="Times New Roman" w:eastAsia="Times New Roman" w:hAnsi="Times New Roman"/>
          <w:sz w:val="28"/>
          <w:szCs w:val="28"/>
        </w:rPr>
        <w:t>21 текс</w:t>
      </w:r>
    </w:p>
    <w:p w14:paraId="7E21FBEB" w14:textId="77777777" w:rsidR="003062D7" w:rsidRPr="00832492" w:rsidRDefault="003062D7" w:rsidP="003062D7">
      <w:pPr>
        <w:autoSpaceDE w:val="0"/>
        <w:autoSpaceDN w:val="0"/>
        <w:adjustRightInd w:val="0"/>
        <w:spacing w:line="360" w:lineRule="auto"/>
        <w:ind w:firstLine="720"/>
        <w:jc w:val="center"/>
        <w:rPr>
          <w:rFonts w:ascii="Times New Roman" w:eastAsia="Times New Roman" w:hAnsi="Times New Roman"/>
          <w:sz w:val="32"/>
          <w:szCs w:val="32"/>
        </w:rPr>
      </w:pPr>
    </w:p>
    <w:p w14:paraId="78CA5FC0" w14:textId="77777777" w:rsidR="003062D7" w:rsidRDefault="003062D7" w:rsidP="003062D7">
      <w:pPr>
        <w:autoSpaceDE w:val="0"/>
        <w:autoSpaceDN w:val="0"/>
        <w:adjustRightInd w:val="0"/>
        <w:spacing w:line="360" w:lineRule="auto"/>
        <w:ind w:firstLine="720"/>
        <w:jc w:val="center"/>
        <w:rPr>
          <w:rFonts w:ascii="Times New Roman" w:eastAsia="Times New Roman" w:hAnsi="Times New Roman"/>
          <w:sz w:val="32"/>
          <w:szCs w:val="32"/>
        </w:rPr>
      </w:pPr>
      <w:r w:rsidRPr="00832492">
        <w:rPr>
          <w:rFonts w:ascii="Times New Roman" w:eastAsia="Times New Roman" w:hAnsi="Times New Roman"/>
          <w:sz w:val="32"/>
          <w:szCs w:val="32"/>
        </w:rPr>
        <w:t>ФИО    _________________________</w:t>
      </w:r>
    </w:p>
    <w:p w14:paraId="06C852D9" w14:textId="77777777" w:rsidR="003062D7" w:rsidRDefault="003062D7" w:rsidP="003062D7">
      <w:pPr>
        <w:autoSpaceDE w:val="0"/>
        <w:autoSpaceDN w:val="0"/>
        <w:adjustRightInd w:val="0"/>
        <w:spacing w:line="360" w:lineRule="auto"/>
        <w:ind w:firstLine="720"/>
        <w:jc w:val="center"/>
        <w:rPr>
          <w:rFonts w:ascii="Times New Roman" w:eastAsia="Times New Roman" w:hAnsi="Times New Roman"/>
          <w:sz w:val="32"/>
          <w:szCs w:val="32"/>
        </w:rPr>
      </w:pPr>
    </w:p>
    <w:p w14:paraId="4E1EF951" w14:textId="77777777" w:rsidR="003062D7" w:rsidRDefault="003062D7" w:rsidP="003062D7">
      <w:pPr>
        <w:autoSpaceDE w:val="0"/>
        <w:autoSpaceDN w:val="0"/>
        <w:adjustRightInd w:val="0"/>
        <w:spacing w:line="360" w:lineRule="auto"/>
        <w:ind w:firstLine="720"/>
        <w:jc w:val="center"/>
        <w:rPr>
          <w:rFonts w:ascii="Times New Roman" w:eastAsia="Times New Roman" w:hAnsi="Times New Roman"/>
          <w:sz w:val="32"/>
          <w:szCs w:val="32"/>
        </w:rPr>
      </w:pPr>
    </w:p>
    <w:p w14:paraId="23D10D06" w14:textId="77777777" w:rsidR="003062D7" w:rsidRDefault="003062D7" w:rsidP="003062D7">
      <w:pPr>
        <w:autoSpaceDE w:val="0"/>
        <w:autoSpaceDN w:val="0"/>
        <w:adjustRightInd w:val="0"/>
        <w:spacing w:line="360" w:lineRule="auto"/>
        <w:ind w:firstLine="720"/>
        <w:jc w:val="center"/>
        <w:rPr>
          <w:rFonts w:ascii="Times New Roman" w:eastAsia="Times New Roman" w:hAnsi="Times New Roman"/>
          <w:sz w:val="32"/>
          <w:szCs w:val="32"/>
        </w:rPr>
      </w:pPr>
    </w:p>
    <w:p w14:paraId="25ED66D0" w14:textId="77777777" w:rsidR="003062D7" w:rsidRDefault="003062D7" w:rsidP="003062D7">
      <w:pPr>
        <w:autoSpaceDE w:val="0"/>
        <w:autoSpaceDN w:val="0"/>
        <w:adjustRightInd w:val="0"/>
        <w:spacing w:line="360" w:lineRule="auto"/>
        <w:ind w:firstLine="720"/>
        <w:jc w:val="center"/>
        <w:rPr>
          <w:rFonts w:ascii="Times New Roman" w:eastAsia="Times New Roman" w:hAnsi="Times New Roman"/>
          <w:sz w:val="32"/>
          <w:szCs w:val="32"/>
        </w:rPr>
      </w:pPr>
    </w:p>
    <w:p w14:paraId="1F8E05EB" w14:textId="77777777" w:rsidR="003062D7" w:rsidRDefault="003062D7" w:rsidP="003062D7">
      <w:pPr>
        <w:autoSpaceDE w:val="0"/>
        <w:autoSpaceDN w:val="0"/>
        <w:adjustRightInd w:val="0"/>
        <w:spacing w:line="360" w:lineRule="auto"/>
        <w:ind w:firstLine="720"/>
        <w:jc w:val="center"/>
        <w:rPr>
          <w:rFonts w:ascii="Times New Roman" w:eastAsia="Times New Roman" w:hAnsi="Times New Roman"/>
          <w:sz w:val="32"/>
          <w:szCs w:val="32"/>
        </w:rPr>
      </w:pPr>
    </w:p>
    <w:p w14:paraId="2685BF5F" w14:textId="77777777" w:rsidR="003062D7" w:rsidRDefault="003062D7" w:rsidP="003062D7">
      <w:pPr>
        <w:autoSpaceDE w:val="0"/>
        <w:autoSpaceDN w:val="0"/>
        <w:adjustRightInd w:val="0"/>
        <w:spacing w:line="360" w:lineRule="auto"/>
        <w:ind w:firstLine="720"/>
        <w:jc w:val="center"/>
        <w:rPr>
          <w:rFonts w:ascii="Times New Roman" w:eastAsia="Times New Roman" w:hAnsi="Times New Roman"/>
          <w:sz w:val="32"/>
          <w:szCs w:val="32"/>
        </w:rPr>
      </w:pPr>
    </w:p>
    <w:p w14:paraId="740B5F6C" w14:textId="77777777" w:rsidR="003062D7" w:rsidRDefault="003062D7" w:rsidP="003062D7">
      <w:pPr>
        <w:autoSpaceDE w:val="0"/>
        <w:autoSpaceDN w:val="0"/>
        <w:adjustRightInd w:val="0"/>
        <w:spacing w:line="360" w:lineRule="auto"/>
        <w:ind w:firstLine="720"/>
        <w:jc w:val="center"/>
        <w:rPr>
          <w:rFonts w:ascii="Times New Roman" w:eastAsia="Times New Roman" w:hAnsi="Times New Roman"/>
          <w:sz w:val="32"/>
          <w:szCs w:val="32"/>
        </w:rPr>
      </w:pPr>
    </w:p>
    <w:p w14:paraId="7358B01C" w14:textId="77777777" w:rsidR="003062D7" w:rsidRDefault="003062D7" w:rsidP="003062D7">
      <w:pPr>
        <w:autoSpaceDE w:val="0"/>
        <w:autoSpaceDN w:val="0"/>
        <w:adjustRightInd w:val="0"/>
        <w:spacing w:line="360" w:lineRule="auto"/>
        <w:ind w:firstLine="720"/>
        <w:jc w:val="center"/>
        <w:rPr>
          <w:rFonts w:ascii="Times New Roman" w:eastAsia="Times New Roman" w:hAnsi="Times New Roman"/>
          <w:sz w:val="32"/>
          <w:szCs w:val="32"/>
        </w:rPr>
      </w:pPr>
    </w:p>
    <w:p w14:paraId="2C69285F" w14:textId="513BCEDF" w:rsidR="003062D7" w:rsidRDefault="003062D7" w:rsidP="003062D7">
      <w:pPr>
        <w:autoSpaceDE w:val="0"/>
        <w:autoSpaceDN w:val="0"/>
        <w:adjustRightInd w:val="0"/>
        <w:spacing w:line="360" w:lineRule="auto"/>
        <w:ind w:firstLine="720"/>
        <w:jc w:val="center"/>
        <w:rPr>
          <w:rFonts w:ascii="Times New Roman" w:eastAsia="Times New Roman" w:hAnsi="Times New Roman"/>
          <w:sz w:val="32"/>
          <w:szCs w:val="32"/>
        </w:rPr>
      </w:pPr>
    </w:p>
    <w:p w14:paraId="7E7C251D" w14:textId="77777777" w:rsidR="00925CEB" w:rsidRDefault="00925CEB" w:rsidP="003062D7">
      <w:pPr>
        <w:autoSpaceDE w:val="0"/>
        <w:autoSpaceDN w:val="0"/>
        <w:adjustRightInd w:val="0"/>
        <w:spacing w:line="360" w:lineRule="auto"/>
        <w:ind w:firstLine="720"/>
        <w:jc w:val="center"/>
        <w:rPr>
          <w:rFonts w:ascii="Times New Roman" w:eastAsia="Times New Roman" w:hAnsi="Times New Roman"/>
          <w:sz w:val="32"/>
          <w:szCs w:val="32"/>
        </w:rPr>
      </w:pPr>
    </w:p>
    <w:p w14:paraId="593E8446" w14:textId="77777777" w:rsidR="003062D7" w:rsidRDefault="003062D7" w:rsidP="003062D7">
      <w:pPr>
        <w:autoSpaceDE w:val="0"/>
        <w:autoSpaceDN w:val="0"/>
        <w:adjustRightInd w:val="0"/>
        <w:spacing w:line="360" w:lineRule="auto"/>
        <w:ind w:firstLine="720"/>
        <w:jc w:val="center"/>
        <w:rPr>
          <w:rFonts w:ascii="Times New Roman" w:eastAsia="Times New Roman" w:hAnsi="Times New Roman"/>
          <w:sz w:val="32"/>
          <w:szCs w:val="32"/>
        </w:rPr>
      </w:pPr>
    </w:p>
    <w:p w14:paraId="4E65615F" w14:textId="77777777" w:rsidR="003062D7" w:rsidRDefault="003062D7" w:rsidP="003062D7">
      <w:pPr>
        <w:autoSpaceDE w:val="0"/>
        <w:autoSpaceDN w:val="0"/>
        <w:adjustRightInd w:val="0"/>
        <w:spacing w:line="360" w:lineRule="auto"/>
        <w:ind w:firstLine="720"/>
        <w:jc w:val="center"/>
        <w:rPr>
          <w:rFonts w:ascii="Times New Roman" w:eastAsia="Times New Roman" w:hAnsi="Times New Roman"/>
          <w:sz w:val="32"/>
          <w:szCs w:val="32"/>
        </w:rPr>
      </w:pPr>
    </w:p>
    <w:p w14:paraId="22556197" w14:textId="77777777" w:rsidR="003062D7" w:rsidRDefault="003062D7" w:rsidP="003062D7">
      <w:pPr>
        <w:autoSpaceDE w:val="0"/>
        <w:autoSpaceDN w:val="0"/>
        <w:adjustRightInd w:val="0"/>
        <w:spacing w:line="360" w:lineRule="auto"/>
        <w:ind w:firstLine="720"/>
        <w:jc w:val="center"/>
        <w:rPr>
          <w:rFonts w:ascii="Times New Roman" w:eastAsia="Times New Roman" w:hAnsi="Times New Roman"/>
          <w:sz w:val="32"/>
          <w:szCs w:val="32"/>
        </w:rPr>
      </w:pPr>
    </w:p>
    <w:p w14:paraId="408D9CCC" w14:textId="264D3148" w:rsidR="003062D7" w:rsidRPr="00FF6628" w:rsidRDefault="003062D7" w:rsidP="003062D7">
      <w:pPr>
        <w:autoSpaceDE w:val="0"/>
        <w:autoSpaceDN w:val="0"/>
        <w:adjustRightInd w:val="0"/>
        <w:spacing w:line="360" w:lineRule="auto"/>
        <w:ind w:firstLine="720"/>
        <w:jc w:val="center"/>
        <w:rPr>
          <w:rFonts w:ascii="Times New Roman" w:hAnsi="Times New Roman"/>
          <w:sz w:val="28"/>
          <w:szCs w:val="28"/>
        </w:rPr>
      </w:pPr>
      <w:r w:rsidRPr="00FF6628">
        <w:rPr>
          <w:rFonts w:ascii="Times New Roman" w:hAnsi="Times New Roman"/>
          <w:sz w:val="28"/>
          <w:szCs w:val="28"/>
        </w:rPr>
        <w:t>Москва 20</w:t>
      </w:r>
      <w:r w:rsidR="00995143">
        <w:rPr>
          <w:rFonts w:ascii="Times New Roman" w:hAnsi="Times New Roman"/>
          <w:sz w:val="28"/>
          <w:szCs w:val="28"/>
        </w:rPr>
        <w:t>22</w:t>
      </w:r>
    </w:p>
    <w:p w14:paraId="12C3E3D2" w14:textId="77777777" w:rsidR="00995143" w:rsidRDefault="00995143" w:rsidP="003062D7">
      <w:pPr>
        <w:autoSpaceDE w:val="0"/>
        <w:autoSpaceDN w:val="0"/>
        <w:adjustRightInd w:val="0"/>
        <w:spacing w:line="360" w:lineRule="auto"/>
        <w:jc w:val="center"/>
        <w:rPr>
          <w:rFonts w:ascii="Times New Roman" w:hAnsi="Times New Roman"/>
          <w:sz w:val="28"/>
          <w:szCs w:val="28"/>
        </w:rPr>
      </w:pPr>
    </w:p>
    <w:p w14:paraId="08C7B2E3" w14:textId="7A686A53" w:rsidR="003062D7" w:rsidRPr="00FF6628" w:rsidRDefault="003062D7" w:rsidP="003062D7">
      <w:pPr>
        <w:autoSpaceDE w:val="0"/>
        <w:autoSpaceDN w:val="0"/>
        <w:adjustRightInd w:val="0"/>
        <w:spacing w:line="360" w:lineRule="auto"/>
        <w:jc w:val="center"/>
        <w:rPr>
          <w:rFonts w:ascii="Times New Roman" w:hAnsi="Times New Roman"/>
          <w:sz w:val="28"/>
          <w:szCs w:val="28"/>
        </w:rPr>
      </w:pPr>
      <w:r w:rsidRPr="00FF6628">
        <w:rPr>
          <w:rFonts w:ascii="Times New Roman" w:hAnsi="Times New Roman"/>
          <w:sz w:val="28"/>
          <w:szCs w:val="28"/>
        </w:rPr>
        <w:lastRenderedPageBreak/>
        <w:t>СОДЕРЖАНИЕ</w:t>
      </w:r>
    </w:p>
    <w:tbl>
      <w:tblPr>
        <w:tblStyle w:val="1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98"/>
        <w:gridCol w:w="1066"/>
      </w:tblGrid>
      <w:tr w:rsidR="003062D7" w:rsidRPr="00FF6628" w14:paraId="3909E962" w14:textId="77777777" w:rsidTr="006B0F63">
        <w:tc>
          <w:tcPr>
            <w:tcW w:w="8398" w:type="dxa"/>
          </w:tcPr>
          <w:p w14:paraId="70266948" w14:textId="77777777" w:rsidR="003062D7" w:rsidRPr="00FF6628" w:rsidRDefault="003062D7" w:rsidP="006B0F63">
            <w:pPr>
              <w:spacing w:line="360" w:lineRule="auto"/>
              <w:rPr>
                <w:rFonts w:ascii="Times New Roman" w:eastAsia="Times New Roman" w:hAnsi="Times New Roman"/>
              </w:rPr>
            </w:pPr>
          </w:p>
        </w:tc>
        <w:tc>
          <w:tcPr>
            <w:tcW w:w="1066" w:type="dxa"/>
          </w:tcPr>
          <w:p w14:paraId="0CA1DF8D" w14:textId="77777777" w:rsidR="003062D7" w:rsidRPr="00FF6628" w:rsidRDefault="003062D7" w:rsidP="006B0F63">
            <w:pPr>
              <w:jc w:val="right"/>
              <w:rPr>
                <w:rFonts w:ascii="Times New Roman" w:eastAsia="Times New Roman" w:hAnsi="Times New Roman"/>
                <w:i/>
              </w:rPr>
            </w:pPr>
            <w:r w:rsidRPr="00FF6628">
              <w:rPr>
                <w:rFonts w:ascii="Times New Roman" w:eastAsia="Times New Roman" w:hAnsi="Times New Roman"/>
                <w:i/>
              </w:rPr>
              <w:t>стр.</w:t>
            </w:r>
          </w:p>
        </w:tc>
      </w:tr>
      <w:tr w:rsidR="003062D7" w:rsidRPr="00FF6628" w14:paraId="5B4CF7EB" w14:textId="77777777" w:rsidTr="006B0F63">
        <w:tc>
          <w:tcPr>
            <w:tcW w:w="8398" w:type="dxa"/>
          </w:tcPr>
          <w:p w14:paraId="4C4B212E" w14:textId="77777777" w:rsidR="003062D7" w:rsidRDefault="003062D7" w:rsidP="006B0F63">
            <w:pPr>
              <w:spacing w:line="360" w:lineRule="auto"/>
              <w:rPr>
                <w:rFonts w:ascii="Times New Roman" w:hAnsi="Times New Roman"/>
                <w:sz w:val="28"/>
                <w:szCs w:val="28"/>
              </w:rPr>
            </w:pPr>
            <w:r w:rsidRPr="00FA3A28">
              <w:rPr>
                <w:rFonts w:ascii="Times New Roman" w:hAnsi="Times New Roman"/>
                <w:sz w:val="28"/>
                <w:szCs w:val="28"/>
              </w:rPr>
              <w:t xml:space="preserve">Задание 1. Краткая характеристика </w:t>
            </w:r>
          </w:p>
          <w:p w14:paraId="7944AD9C" w14:textId="77777777" w:rsidR="003062D7" w:rsidRPr="00FF6628" w:rsidRDefault="003062D7" w:rsidP="006B0F63">
            <w:pPr>
              <w:spacing w:line="360" w:lineRule="auto"/>
              <w:rPr>
                <w:rFonts w:ascii="Times New Roman" w:hAnsi="Times New Roman"/>
                <w:sz w:val="28"/>
                <w:szCs w:val="28"/>
              </w:rPr>
            </w:pPr>
            <w:r w:rsidRPr="00FA3A28">
              <w:rPr>
                <w:rFonts w:ascii="Times New Roman" w:hAnsi="Times New Roman"/>
                <w:sz w:val="28"/>
                <w:szCs w:val="28"/>
              </w:rPr>
              <w:t>ре</w:t>
            </w:r>
            <w:r>
              <w:rPr>
                <w:rFonts w:ascii="Times New Roman" w:hAnsi="Times New Roman"/>
                <w:sz w:val="28"/>
                <w:szCs w:val="28"/>
              </w:rPr>
              <w:t>гиона кадастровой деятельности</w:t>
            </w:r>
          </w:p>
        </w:tc>
        <w:tc>
          <w:tcPr>
            <w:tcW w:w="1066" w:type="dxa"/>
          </w:tcPr>
          <w:p w14:paraId="5AC539F3" w14:textId="77777777" w:rsidR="003062D7" w:rsidRPr="00FF6628" w:rsidRDefault="003062D7" w:rsidP="006B0F63">
            <w:pPr>
              <w:spacing w:line="360" w:lineRule="auto"/>
              <w:jc w:val="right"/>
              <w:rPr>
                <w:rFonts w:ascii="Times New Roman" w:eastAsia="Times New Roman" w:hAnsi="Times New Roman"/>
              </w:rPr>
            </w:pPr>
            <w:r>
              <w:rPr>
                <w:rFonts w:ascii="Times New Roman" w:eastAsia="Times New Roman" w:hAnsi="Times New Roman"/>
              </w:rPr>
              <w:t>3</w:t>
            </w:r>
          </w:p>
        </w:tc>
      </w:tr>
      <w:tr w:rsidR="003062D7" w:rsidRPr="00FF6628" w14:paraId="3B194C49" w14:textId="77777777" w:rsidTr="006B0F63">
        <w:tc>
          <w:tcPr>
            <w:tcW w:w="8398" w:type="dxa"/>
          </w:tcPr>
          <w:p w14:paraId="32CFC7A4" w14:textId="77777777" w:rsidR="003062D7" w:rsidRDefault="003062D7" w:rsidP="006B0F63">
            <w:pPr>
              <w:spacing w:line="360" w:lineRule="auto"/>
              <w:rPr>
                <w:rFonts w:ascii="Times New Roman" w:hAnsi="Times New Roman"/>
                <w:sz w:val="28"/>
                <w:szCs w:val="28"/>
              </w:rPr>
            </w:pPr>
            <w:r w:rsidRPr="00FA3A28">
              <w:rPr>
                <w:rFonts w:ascii="Times New Roman" w:hAnsi="Times New Roman"/>
                <w:sz w:val="28"/>
                <w:szCs w:val="28"/>
              </w:rPr>
              <w:t xml:space="preserve">Задание 2. Формирование </w:t>
            </w:r>
          </w:p>
          <w:p w14:paraId="682AAD2D" w14:textId="77777777" w:rsidR="003062D7" w:rsidRPr="00FA3A28" w:rsidRDefault="003062D7" w:rsidP="006B0F63">
            <w:pPr>
              <w:spacing w:line="360" w:lineRule="auto"/>
              <w:rPr>
                <w:rFonts w:ascii="Times New Roman" w:hAnsi="Times New Roman"/>
                <w:sz w:val="28"/>
                <w:szCs w:val="28"/>
              </w:rPr>
            </w:pPr>
            <w:r w:rsidRPr="00FA3A28">
              <w:rPr>
                <w:rFonts w:ascii="Times New Roman" w:hAnsi="Times New Roman"/>
                <w:sz w:val="28"/>
                <w:szCs w:val="28"/>
              </w:rPr>
              <w:t>ре</w:t>
            </w:r>
            <w:r>
              <w:rPr>
                <w:rFonts w:ascii="Times New Roman" w:hAnsi="Times New Roman"/>
                <w:sz w:val="28"/>
                <w:szCs w:val="28"/>
              </w:rPr>
              <w:t>гиональной базы данных кадастровой деятельности</w:t>
            </w:r>
          </w:p>
        </w:tc>
        <w:tc>
          <w:tcPr>
            <w:tcW w:w="1066" w:type="dxa"/>
          </w:tcPr>
          <w:p w14:paraId="484285F1" w14:textId="2C7A0376" w:rsidR="003062D7" w:rsidRPr="00FF6628" w:rsidRDefault="00925CEB" w:rsidP="006B0F63">
            <w:pPr>
              <w:spacing w:line="360" w:lineRule="auto"/>
              <w:jc w:val="right"/>
              <w:rPr>
                <w:rFonts w:ascii="Times New Roman" w:eastAsia="Times New Roman" w:hAnsi="Times New Roman"/>
              </w:rPr>
            </w:pPr>
            <w:r>
              <w:rPr>
                <w:rFonts w:ascii="Times New Roman" w:eastAsia="Times New Roman" w:hAnsi="Times New Roman"/>
              </w:rPr>
              <w:t>8</w:t>
            </w:r>
          </w:p>
        </w:tc>
      </w:tr>
      <w:tr w:rsidR="003062D7" w:rsidRPr="00FF6628" w14:paraId="03446388" w14:textId="77777777" w:rsidTr="006B0F63">
        <w:tc>
          <w:tcPr>
            <w:tcW w:w="8398" w:type="dxa"/>
          </w:tcPr>
          <w:p w14:paraId="54906F46" w14:textId="77777777" w:rsidR="003062D7" w:rsidRDefault="003062D7" w:rsidP="006B0F63">
            <w:pPr>
              <w:spacing w:line="360" w:lineRule="auto"/>
              <w:rPr>
                <w:rFonts w:ascii="Times New Roman" w:hAnsi="Times New Roman"/>
                <w:sz w:val="28"/>
                <w:szCs w:val="28"/>
              </w:rPr>
            </w:pPr>
            <w:r w:rsidRPr="00FA3A28">
              <w:rPr>
                <w:rFonts w:ascii="Times New Roman" w:hAnsi="Times New Roman"/>
                <w:sz w:val="28"/>
                <w:szCs w:val="28"/>
              </w:rPr>
              <w:t xml:space="preserve">Задание 3. Выявление тренда </w:t>
            </w:r>
          </w:p>
          <w:p w14:paraId="4409B9B4" w14:textId="77777777" w:rsidR="003062D7" w:rsidRPr="00FA3A28" w:rsidRDefault="003062D7" w:rsidP="006B0F63">
            <w:pPr>
              <w:spacing w:line="360" w:lineRule="auto"/>
              <w:rPr>
                <w:rFonts w:ascii="Times New Roman" w:eastAsia="Times New Roman" w:hAnsi="Times New Roman"/>
              </w:rPr>
            </w:pPr>
            <w:r w:rsidRPr="00FA3A28">
              <w:rPr>
                <w:rFonts w:ascii="Times New Roman" w:hAnsi="Times New Roman"/>
                <w:sz w:val="28"/>
                <w:szCs w:val="28"/>
              </w:rPr>
              <w:t xml:space="preserve">и </w:t>
            </w:r>
            <w:r>
              <w:rPr>
                <w:rFonts w:ascii="Times New Roman" w:hAnsi="Times New Roman"/>
                <w:sz w:val="28"/>
                <w:szCs w:val="28"/>
              </w:rPr>
              <w:t>прогнозирование развития ка</w:t>
            </w:r>
            <w:r w:rsidRPr="00FA3A28">
              <w:rPr>
                <w:rFonts w:ascii="Times New Roman" w:hAnsi="Times New Roman"/>
                <w:sz w:val="28"/>
                <w:szCs w:val="28"/>
              </w:rPr>
              <w:t>дастровой отрасли</w:t>
            </w:r>
          </w:p>
        </w:tc>
        <w:tc>
          <w:tcPr>
            <w:tcW w:w="1066" w:type="dxa"/>
          </w:tcPr>
          <w:p w14:paraId="44261019" w14:textId="393C4265" w:rsidR="003062D7" w:rsidRPr="00FF6628" w:rsidRDefault="00925CEB" w:rsidP="006B0F63">
            <w:pPr>
              <w:jc w:val="right"/>
              <w:rPr>
                <w:rFonts w:ascii="Times New Roman" w:eastAsia="Times New Roman" w:hAnsi="Times New Roman"/>
              </w:rPr>
            </w:pPr>
            <w:r>
              <w:rPr>
                <w:rFonts w:ascii="Times New Roman" w:eastAsia="Times New Roman" w:hAnsi="Times New Roman"/>
              </w:rPr>
              <w:t>11</w:t>
            </w:r>
          </w:p>
        </w:tc>
      </w:tr>
      <w:tr w:rsidR="003062D7" w:rsidRPr="00FF6628" w14:paraId="2B1AD11A" w14:textId="77777777" w:rsidTr="006B0F63">
        <w:tc>
          <w:tcPr>
            <w:tcW w:w="8398" w:type="dxa"/>
          </w:tcPr>
          <w:p w14:paraId="71AB00B7" w14:textId="77777777" w:rsidR="003062D7" w:rsidRDefault="003062D7" w:rsidP="006B0F63">
            <w:pPr>
              <w:spacing w:line="360" w:lineRule="auto"/>
              <w:rPr>
                <w:rFonts w:ascii="Times New Roman" w:hAnsi="Times New Roman"/>
                <w:sz w:val="28"/>
                <w:szCs w:val="28"/>
              </w:rPr>
            </w:pPr>
            <w:r w:rsidRPr="009B3AC3">
              <w:rPr>
                <w:rFonts w:ascii="Times New Roman" w:hAnsi="Times New Roman"/>
                <w:sz w:val="28"/>
                <w:szCs w:val="28"/>
              </w:rPr>
              <w:t>Задание 4. Идентификация пр</w:t>
            </w:r>
            <w:r>
              <w:rPr>
                <w:rFonts w:ascii="Times New Roman" w:hAnsi="Times New Roman"/>
                <w:sz w:val="28"/>
                <w:szCs w:val="28"/>
              </w:rPr>
              <w:t xml:space="preserve">облем </w:t>
            </w:r>
          </w:p>
          <w:p w14:paraId="4847620C" w14:textId="77777777" w:rsidR="003062D7" w:rsidRPr="009B3AC3" w:rsidRDefault="003062D7" w:rsidP="006B0F63">
            <w:pPr>
              <w:spacing w:line="360" w:lineRule="auto"/>
              <w:rPr>
                <w:rFonts w:ascii="Times New Roman" w:hAnsi="Times New Roman"/>
                <w:sz w:val="28"/>
                <w:szCs w:val="28"/>
              </w:rPr>
            </w:pPr>
            <w:r>
              <w:rPr>
                <w:rFonts w:ascii="Times New Roman" w:hAnsi="Times New Roman"/>
                <w:sz w:val="28"/>
                <w:szCs w:val="28"/>
              </w:rPr>
              <w:t>и выбор направлений разви</w:t>
            </w:r>
            <w:r w:rsidRPr="009B3AC3">
              <w:rPr>
                <w:rFonts w:ascii="Times New Roman" w:hAnsi="Times New Roman"/>
                <w:sz w:val="28"/>
                <w:szCs w:val="28"/>
              </w:rPr>
              <w:t>тия кадастровой деятельности в регионе</w:t>
            </w:r>
          </w:p>
        </w:tc>
        <w:tc>
          <w:tcPr>
            <w:tcW w:w="1066" w:type="dxa"/>
          </w:tcPr>
          <w:p w14:paraId="7589309C" w14:textId="4461EC3D" w:rsidR="003062D7" w:rsidRPr="00FF6628" w:rsidRDefault="00925CEB" w:rsidP="006B0F63">
            <w:pPr>
              <w:jc w:val="right"/>
              <w:rPr>
                <w:rFonts w:ascii="Times New Roman" w:eastAsia="Times New Roman" w:hAnsi="Times New Roman"/>
              </w:rPr>
            </w:pPr>
            <w:r>
              <w:rPr>
                <w:rFonts w:ascii="Times New Roman" w:eastAsia="Times New Roman" w:hAnsi="Times New Roman"/>
              </w:rPr>
              <w:t>14</w:t>
            </w:r>
          </w:p>
        </w:tc>
      </w:tr>
      <w:tr w:rsidR="003062D7" w:rsidRPr="00FF6628" w14:paraId="41BE1C29" w14:textId="77777777" w:rsidTr="006B0F63">
        <w:tc>
          <w:tcPr>
            <w:tcW w:w="8398" w:type="dxa"/>
          </w:tcPr>
          <w:p w14:paraId="3ED492CF" w14:textId="77777777" w:rsidR="003062D7" w:rsidRDefault="003062D7" w:rsidP="006B0F63">
            <w:pPr>
              <w:spacing w:line="360" w:lineRule="auto"/>
              <w:rPr>
                <w:rFonts w:ascii="Times New Roman" w:hAnsi="Times New Roman"/>
                <w:sz w:val="28"/>
                <w:szCs w:val="28"/>
              </w:rPr>
            </w:pPr>
            <w:r>
              <w:rPr>
                <w:rFonts w:ascii="Times New Roman" w:hAnsi="Times New Roman"/>
                <w:sz w:val="28"/>
                <w:szCs w:val="28"/>
              </w:rPr>
              <w:t xml:space="preserve">Задание 5. Разработка презентации </w:t>
            </w:r>
          </w:p>
          <w:p w14:paraId="7C10EA29" w14:textId="77777777" w:rsidR="003062D7" w:rsidRPr="009B3AC3" w:rsidRDefault="003062D7" w:rsidP="006B0F63">
            <w:pPr>
              <w:spacing w:line="360" w:lineRule="auto"/>
              <w:rPr>
                <w:rFonts w:ascii="Times New Roman" w:hAnsi="Times New Roman"/>
                <w:sz w:val="28"/>
                <w:szCs w:val="28"/>
              </w:rPr>
            </w:pPr>
            <w:r>
              <w:rPr>
                <w:rFonts w:ascii="Times New Roman" w:hAnsi="Times New Roman"/>
                <w:sz w:val="28"/>
                <w:szCs w:val="28"/>
              </w:rPr>
              <w:t>и подготовка к защите контрольной работы</w:t>
            </w:r>
          </w:p>
        </w:tc>
        <w:tc>
          <w:tcPr>
            <w:tcW w:w="1066" w:type="dxa"/>
          </w:tcPr>
          <w:p w14:paraId="2FF4145E" w14:textId="434181AD" w:rsidR="003062D7" w:rsidRPr="00FF6628" w:rsidRDefault="00925CEB" w:rsidP="006B0F63">
            <w:pPr>
              <w:jc w:val="right"/>
              <w:rPr>
                <w:rFonts w:ascii="Times New Roman" w:eastAsia="Times New Roman" w:hAnsi="Times New Roman"/>
              </w:rPr>
            </w:pPr>
            <w:r>
              <w:rPr>
                <w:rFonts w:ascii="Times New Roman" w:eastAsia="Times New Roman" w:hAnsi="Times New Roman"/>
              </w:rPr>
              <w:t>23</w:t>
            </w:r>
          </w:p>
        </w:tc>
      </w:tr>
      <w:tr w:rsidR="003062D7" w:rsidRPr="00FF6628" w14:paraId="543D4710" w14:textId="77777777" w:rsidTr="006B0F63">
        <w:tc>
          <w:tcPr>
            <w:tcW w:w="8398" w:type="dxa"/>
          </w:tcPr>
          <w:p w14:paraId="354B2BB5" w14:textId="77777777" w:rsidR="003062D7" w:rsidRDefault="003062D7" w:rsidP="006B0F63">
            <w:pPr>
              <w:spacing w:line="360" w:lineRule="auto"/>
              <w:rPr>
                <w:rFonts w:ascii="Times New Roman" w:hAnsi="Times New Roman"/>
                <w:sz w:val="28"/>
                <w:szCs w:val="28"/>
              </w:rPr>
            </w:pPr>
            <w:r>
              <w:rPr>
                <w:rFonts w:ascii="Times New Roman" w:hAnsi="Times New Roman"/>
                <w:sz w:val="28"/>
                <w:szCs w:val="28"/>
              </w:rPr>
              <w:t>Задание 6. Проверка на антиплагиат текста контрольной работы</w:t>
            </w:r>
          </w:p>
        </w:tc>
        <w:tc>
          <w:tcPr>
            <w:tcW w:w="1066" w:type="dxa"/>
          </w:tcPr>
          <w:p w14:paraId="1FD89E4A" w14:textId="2CD4C9DD" w:rsidR="003062D7" w:rsidRPr="00FF6628" w:rsidRDefault="00780F7C" w:rsidP="006B0F63">
            <w:pPr>
              <w:jc w:val="right"/>
              <w:rPr>
                <w:rFonts w:ascii="Times New Roman" w:eastAsia="Times New Roman" w:hAnsi="Times New Roman"/>
              </w:rPr>
            </w:pPr>
            <w:r>
              <w:rPr>
                <w:rFonts w:ascii="Times New Roman" w:eastAsia="Times New Roman" w:hAnsi="Times New Roman"/>
              </w:rPr>
              <w:t>27</w:t>
            </w:r>
          </w:p>
        </w:tc>
      </w:tr>
    </w:tbl>
    <w:p w14:paraId="4DDC03E8" w14:textId="77777777" w:rsidR="003062D7" w:rsidRPr="00FF6628" w:rsidRDefault="003062D7" w:rsidP="003062D7">
      <w:pPr>
        <w:autoSpaceDE w:val="0"/>
        <w:autoSpaceDN w:val="0"/>
        <w:adjustRightInd w:val="0"/>
        <w:spacing w:line="360" w:lineRule="auto"/>
        <w:ind w:firstLine="720"/>
        <w:jc w:val="center"/>
        <w:rPr>
          <w:rFonts w:ascii="Times New Roman" w:hAnsi="Times New Roman"/>
          <w:sz w:val="28"/>
          <w:szCs w:val="28"/>
        </w:rPr>
      </w:pPr>
    </w:p>
    <w:p w14:paraId="0C8EC5FC" w14:textId="77777777" w:rsidR="003062D7" w:rsidRDefault="003062D7" w:rsidP="003062D7">
      <w:pPr>
        <w:shd w:val="clear" w:color="auto" w:fill="FFFFFF"/>
        <w:spacing w:line="360" w:lineRule="auto"/>
        <w:jc w:val="center"/>
        <w:rPr>
          <w:color w:val="000000"/>
          <w:spacing w:val="-4"/>
        </w:rPr>
      </w:pPr>
    </w:p>
    <w:p w14:paraId="5C4DFAD5" w14:textId="77777777" w:rsidR="003062D7" w:rsidRDefault="003062D7" w:rsidP="003062D7">
      <w:pPr>
        <w:shd w:val="clear" w:color="auto" w:fill="FFFFFF"/>
        <w:spacing w:line="360" w:lineRule="auto"/>
        <w:jc w:val="center"/>
        <w:rPr>
          <w:color w:val="000000"/>
          <w:spacing w:val="-4"/>
        </w:rPr>
      </w:pPr>
    </w:p>
    <w:p w14:paraId="369CB69D" w14:textId="77777777" w:rsidR="003062D7" w:rsidRDefault="003062D7" w:rsidP="003062D7">
      <w:pPr>
        <w:shd w:val="clear" w:color="auto" w:fill="FFFFFF"/>
        <w:spacing w:line="360" w:lineRule="auto"/>
        <w:jc w:val="center"/>
        <w:rPr>
          <w:color w:val="000000"/>
          <w:spacing w:val="-4"/>
        </w:rPr>
      </w:pPr>
    </w:p>
    <w:p w14:paraId="35167AD4" w14:textId="77777777" w:rsidR="003062D7" w:rsidRDefault="003062D7" w:rsidP="003062D7">
      <w:pPr>
        <w:shd w:val="clear" w:color="auto" w:fill="FFFFFF"/>
        <w:spacing w:line="360" w:lineRule="auto"/>
        <w:jc w:val="center"/>
        <w:rPr>
          <w:color w:val="000000"/>
          <w:spacing w:val="-4"/>
        </w:rPr>
      </w:pPr>
    </w:p>
    <w:p w14:paraId="3A72F008" w14:textId="77777777" w:rsidR="003062D7" w:rsidRDefault="003062D7" w:rsidP="003062D7">
      <w:pPr>
        <w:shd w:val="clear" w:color="auto" w:fill="FFFFFF"/>
        <w:spacing w:line="360" w:lineRule="auto"/>
        <w:jc w:val="center"/>
        <w:rPr>
          <w:color w:val="000000"/>
          <w:spacing w:val="-4"/>
        </w:rPr>
      </w:pPr>
    </w:p>
    <w:p w14:paraId="666F34A7" w14:textId="77777777" w:rsidR="003062D7" w:rsidRDefault="003062D7" w:rsidP="003062D7">
      <w:pPr>
        <w:shd w:val="clear" w:color="auto" w:fill="FFFFFF"/>
        <w:spacing w:line="360" w:lineRule="auto"/>
        <w:jc w:val="center"/>
        <w:rPr>
          <w:color w:val="000000"/>
          <w:spacing w:val="-4"/>
        </w:rPr>
      </w:pPr>
    </w:p>
    <w:p w14:paraId="5343CB06" w14:textId="77777777" w:rsidR="003062D7" w:rsidRDefault="003062D7" w:rsidP="003062D7">
      <w:pPr>
        <w:shd w:val="clear" w:color="auto" w:fill="FFFFFF"/>
        <w:spacing w:line="360" w:lineRule="auto"/>
        <w:jc w:val="center"/>
        <w:rPr>
          <w:color w:val="000000"/>
          <w:spacing w:val="-4"/>
        </w:rPr>
      </w:pPr>
    </w:p>
    <w:p w14:paraId="6AD095A5" w14:textId="77777777" w:rsidR="003062D7" w:rsidRDefault="003062D7" w:rsidP="003062D7">
      <w:pPr>
        <w:shd w:val="clear" w:color="auto" w:fill="FFFFFF"/>
        <w:spacing w:line="360" w:lineRule="auto"/>
        <w:jc w:val="center"/>
        <w:rPr>
          <w:color w:val="000000"/>
          <w:spacing w:val="-4"/>
        </w:rPr>
      </w:pPr>
    </w:p>
    <w:p w14:paraId="5F09CD6E" w14:textId="77777777" w:rsidR="003062D7" w:rsidRDefault="003062D7" w:rsidP="003062D7">
      <w:pPr>
        <w:shd w:val="clear" w:color="auto" w:fill="FFFFFF"/>
        <w:spacing w:line="360" w:lineRule="auto"/>
        <w:jc w:val="center"/>
        <w:rPr>
          <w:color w:val="000000"/>
          <w:spacing w:val="-4"/>
        </w:rPr>
      </w:pPr>
    </w:p>
    <w:p w14:paraId="161AE3C8" w14:textId="77777777" w:rsidR="003062D7" w:rsidRDefault="003062D7" w:rsidP="003062D7">
      <w:pPr>
        <w:shd w:val="clear" w:color="auto" w:fill="FFFFFF"/>
        <w:spacing w:line="360" w:lineRule="auto"/>
        <w:jc w:val="center"/>
        <w:rPr>
          <w:color w:val="000000"/>
          <w:spacing w:val="-4"/>
        </w:rPr>
      </w:pPr>
    </w:p>
    <w:p w14:paraId="20A13BEF" w14:textId="40926F07" w:rsidR="003062D7" w:rsidRDefault="003062D7" w:rsidP="003062D7">
      <w:pPr>
        <w:shd w:val="clear" w:color="auto" w:fill="FFFFFF"/>
        <w:spacing w:line="360" w:lineRule="auto"/>
        <w:jc w:val="center"/>
        <w:rPr>
          <w:color w:val="000000"/>
          <w:spacing w:val="-4"/>
        </w:rPr>
      </w:pPr>
    </w:p>
    <w:p w14:paraId="4CBA405A" w14:textId="20438A40" w:rsidR="00D158A4" w:rsidRDefault="00D158A4" w:rsidP="003062D7">
      <w:pPr>
        <w:shd w:val="clear" w:color="auto" w:fill="FFFFFF"/>
        <w:spacing w:line="360" w:lineRule="auto"/>
        <w:jc w:val="center"/>
        <w:rPr>
          <w:color w:val="000000"/>
          <w:spacing w:val="-4"/>
        </w:rPr>
      </w:pPr>
    </w:p>
    <w:p w14:paraId="5A1B6CA6" w14:textId="69240D5F" w:rsidR="00D158A4" w:rsidRDefault="00D158A4" w:rsidP="003062D7">
      <w:pPr>
        <w:shd w:val="clear" w:color="auto" w:fill="FFFFFF"/>
        <w:spacing w:line="360" w:lineRule="auto"/>
        <w:jc w:val="center"/>
        <w:rPr>
          <w:color w:val="000000"/>
          <w:spacing w:val="-4"/>
        </w:rPr>
      </w:pPr>
    </w:p>
    <w:p w14:paraId="2721D306" w14:textId="77777777" w:rsidR="00D158A4" w:rsidRDefault="00D158A4" w:rsidP="003062D7">
      <w:pPr>
        <w:shd w:val="clear" w:color="auto" w:fill="FFFFFF"/>
        <w:spacing w:line="360" w:lineRule="auto"/>
        <w:jc w:val="center"/>
        <w:rPr>
          <w:color w:val="000000"/>
          <w:spacing w:val="-4"/>
        </w:rPr>
      </w:pPr>
    </w:p>
    <w:p w14:paraId="64851637" w14:textId="77777777" w:rsidR="003062D7" w:rsidRDefault="003062D7" w:rsidP="003062D7">
      <w:pPr>
        <w:shd w:val="clear" w:color="auto" w:fill="FFFFFF"/>
        <w:spacing w:line="360" w:lineRule="auto"/>
        <w:jc w:val="center"/>
        <w:rPr>
          <w:color w:val="000000"/>
          <w:spacing w:val="-4"/>
        </w:rPr>
      </w:pPr>
    </w:p>
    <w:p w14:paraId="2283B775" w14:textId="0007B7E6" w:rsidR="003062D7" w:rsidRDefault="003062D7" w:rsidP="00C31E51">
      <w:pPr>
        <w:pStyle w:val="Default"/>
        <w:spacing w:line="360" w:lineRule="auto"/>
        <w:ind w:firstLine="720"/>
        <w:jc w:val="both"/>
        <w:rPr>
          <w:b/>
          <w:sz w:val="28"/>
          <w:szCs w:val="28"/>
        </w:rPr>
      </w:pPr>
    </w:p>
    <w:p w14:paraId="4326A668" w14:textId="77777777" w:rsidR="00995143" w:rsidRDefault="00995143" w:rsidP="00C31E51">
      <w:pPr>
        <w:pStyle w:val="Default"/>
        <w:spacing w:line="360" w:lineRule="auto"/>
        <w:ind w:firstLine="720"/>
        <w:jc w:val="both"/>
        <w:rPr>
          <w:b/>
          <w:sz w:val="28"/>
          <w:szCs w:val="28"/>
        </w:rPr>
      </w:pPr>
    </w:p>
    <w:p w14:paraId="572436ED" w14:textId="77777777" w:rsidR="003062D7" w:rsidRDefault="003062D7" w:rsidP="00C31E51">
      <w:pPr>
        <w:pStyle w:val="Default"/>
        <w:spacing w:line="360" w:lineRule="auto"/>
        <w:ind w:firstLine="720"/>
        <w:jc w:val="both"/>
        <w:rPr>
          <w:b/>
          <w:sz w:val="28"/>
          <w:szCs w:val="28"/>
        </w:rPr>
      </w:pPr>
    </w:p>
    <w:p w14:paraId="3BC10894" w14:textId="235C035B" w:rsidR="006618BB" w:rsidRDefault="00C31E51" w:rsidP="00C31E51">
      <w:pPr>
        <w:pStyle w:val="Default"/>
        <w:spacing w:line="360" w:lineRule="auto"/>
        <w:ind w:firstLine="720"/>
        <w:jc w:val="both"/>
        <w:rPr>
          <w:b/>
          <w:sz w:val="28"/>
          <w:szCs w:val="28"/>
        </w:rPr>
      </w:pPr>
      <w:r>
        <w:rPr>
          <w:b/>
          <w:sz w:val="28"/>
          <w:szCs w:val="28"/>
        </w:rPr>
        <w:lastRenderedPageBreak/>
        <w:t xml:space="preserve">Задание 1. </w:t>
      </w:r>
      <w:r w:rsidR="005B170F">
        <w:rPr>
          <w:b/>
          <w:sz w:val="28"/>
          <w:szCs w:val="28"/>
        </w:rPr>
        <w:t>Х</w:t>
      </w:r>
      <w:r>
        <w:rPr>
          <w:b/>
          <w:sz w:val="28"/>
          <w:szCs w:val="28"/>
        </w:rPr>
        <w:t>арактеристика региона кадастровой деятельности</w:t>
      </w:r>
    </w:p>
    <w:p w14:paraId="3F1E77FA" w14:textId="016B6B87" w:rsidR="005B170F" w:rsidRPr="005B170F" w:rsidRDefault="005B170F" w:rsidP="005B170F">
      <w:pPr>
        <w:spacing w:line="360" w:lineRule="auto"/>
        <w:ind w:firstLine="567"/>
        <w:jc w:val="both"/>
        <w:rPr>
          <w:rFonts w:ascii="Times New Roman" w:eastAsiaTheme="minorEastAsia" w:hAnsi="Times New Roman"/>
          <w:kern w:val="24"/>
          <w:sz w:val="28"/>
          <w:szCs w:val="28"/>
        </w:rPr>
      </w:pPr>
      <w:r w:rsidRPr="005B170F">
        <w:rPr>
          <w:rFonts w:ascii="Times New Roman" w:eastAsiaTheme="minorEastAsia" w:hAnsi="Times New Roman"/>
          <w:kern w:val="24"/>
          <w:sz w:val="28"/>
          <w:szCs w:val="28"/>
        </w:rPr>
        <w:t xml:space="preserve">Динамика социально-экономических показателей </w:t>
      </w:r>
      <w:r w:rsidR="008B018F">
        <w:rPr>
          <w:rFonts w:ascii="Times New Roman" w:eastAsiaTheme="minorEastAsia" w:hAnsi="Times New Roman"/>
          <w:kern w:val="24"/>
          <w:sz w:val="28"/>
          <w:szCs w:val="28"/>
        </w:rPr>
        <w:t>Свердловской области</w:t>
      </w:r>
      <w:r w:rsidRPr="005B170F">
        <w:rPr>
          <w:rFonts w:ascii="Times New Roman" w:eastAsiaTheme="minorEastAsia" w:hAnsi="Times New Roman"/>
          <w:kern w:val="24"/>
          <w:sz w:val="28"/>
          <w:szCs w:val="28"/>
        </w:rPr>
        <w:t xml:space="preserve"> представлена в табл. 1. </w:t>
      </w:r>
    </w:p>
    <w:p w14:paraId="0EED9A93" w14:textId="77777777" w:rsidR="005B170F" w:rsidRPr="005B170F" w:rsidRDefault="005B170F" w:rsidP="005B170F">
      <w:pPr>
        <w:spacing w:line="360" w:lineRule="auto"/>
        <w:ind w:firstLine="567"/>
        <w:jc w:val="right"/>
        <w:rPr>
          <w:rFonts w:ascii="Times New Roman" w:eastAsiaTheme="minorEastAsia" w:hAnsi="Times New Roman"/>
          <w:iCs/>
          <w:kern w:val="24"/>
        </w:rPr>
      </w:pPr>
      <w:r w:rsidRPr="005B170F">
        <w:rPr>
          <w:rFonts w:ascii="Times New Roman" w:eastAsiaTheme="minorEastAsia" w:hAnsi="Times New Roman"/>
          <w:iCs/>
          <w:kern w:val="24"/>
        </w:rPr>
        <w:t>Таблица 1</w:t>
      </w:r>
    </w:p>
    <w:p w14:paraId="4C4FAA55" w14:textId="00A2E102" w:rsidR="005B170F" w:rsidRPr="005B170F" w:rsidRDefault="005B170F" w:rsidP="005B170F">
      <w:pPr>
        <w:spacing w:line="360" w:lineRule="auto"/>
        <w:jc w:val="center"/>
        <w:rPr>
          <w:rFonts w:ascii="Times New Roman" w:eastAsiaTheme="minorEastAsia" w:hAnsi="Times New Roman"/>
          <w:b/>
          <w:iCs/>
          <w:kern w:val="24"/>
        </w:rPr>
      </w:pPr>
      <w:r w:rsidRPr="005B170F">
        <w:rPr>
          <w:rFonts w:ascii="Times New Roman" w:eastAsiaTheme="minorEastAsia" w:hAnsi="Times New Roman"/>
          <w:b/>
          <w:iCs/>
          <w:kern w:val="24"/>
        </w:rPr>
        <w:t>Динамика социально-экономических показателей</w:t>
      </w:r>
      <w:r w:rsidR="002A64D6">
        <w:rPr>
          <w:rFonts w:ascii="Times New Roman" w:eastAsiaTheme="minorEastAsia" w:hAnsi="Times New Roman"/>
          <w:b/>
          <w:iCs/>
          <w:kern w:val="24"/>
        </w:rPr>
        <w:t xml:space="preserve"> Свердловской области</w:t>
      </w:r>
    </w:p>
    <w:tbl>
      <w:tblPr>
        <w:tblStyle w:val="af3"/>
        <w:tblW w:w="9448" w:type="dxa"/>
        <w:tblLayout w:type="fixed"/>
        <w:tblLook w:val="04A0" w:firstRow="1" w:lastRow="0" w:firstColumn="1" w:lastColumn="0" w:noHBand="0" w:noVBand="1"/>
      </w:tblPr>
      <w:tblGrid>
        <w:gridCol w:w="3198"/>
        <w:gridCol w:w="1383"/>
        <w:gridCol w:w="1025"/>
        <w:gridCol w:w="1025"/>
        <w:gridCol w:w="1025"/>
        <w:gridCol w:w="896"/>
        <w:gridCol w:w="896"/>
      </w:tblGrid>
      <w:tr w:rsidR="002A64D6" w:rsidRPr="005B170F" w14:paraId="343DD37A" w14:textId="61019273" w:rsidTr="002A64D6">
        <w:trPr>
          <w:trHeight w:val="229"/>
        </w:trPr>
        <w:tc>
          <w:tcPr>
            <w:tcW w:w="3198" w:type="dxa"/>
          </w:tcPr>
          <w:p w14:paraId="274649CF" w14:textId="77777777" w:rsidR="002A64D6" w:rsidRPr="005B170F" w:rsidRDefault="002A64D6" w:rsidP="005B170F">
            <w:pPr>
              <w:jc w:val="center"/>
              <w:rPr>
                <w:rFonts w:ascii="Times New Roman" w:eastAsiaTheme="majorEastAsia" w:hAnsi="Times New Roman"/>
                <w:b/>
                <w:bCs/>
                <w:kern w:val="24"/>
                <w:sz w:val="20"/>
                <w:szCs w:val="20"/>
              </w:rPr>
            </w:pPr>
            <w:r w:rsidRPr="005B170F">
              <w:rPr>
                <w:rFonts w:ascii="Times New Roman" w:hAnsi="Times New Roman"/>
                <w:b/>
                <w:bCs/>
                <w:sz w:val="20"/>
                <w:szCs w:val="20"/>
              </w:rPr>
              <w:t>Показатель</w:t>
            </w:r>
          </w:p>
        </w:tc>
        <w:tc>
          <w:tcPr>
            <w:tcW w:w="1383" w:type="dxa"/>
            <w:tcBorders>
              <w:bottom w:val="single" w:sz="4" w:space="0" w:color="auto"/>
            </w:tcBorders>
          </w:tcPr>
          <w:p w14:paraId="4E8A5640" w14:textId="5BE7E80B" w:rsidR="002A64D6" w:rsidRPr="005B170F" w:rsidRDefault="002A64D6" w:rsidP="005B170F">
            <w:pPr>
              <w:jc w:val="center"/>
              <w:rPr>
                <w:rFonts w:ascii="Times New Roman" w:eastAsiaTheme="majorEastAsia" w:hAnsi="Times New Roman"/>
                <w:b/>
                <w:bCs/>
                <w:kern w:val="24"/>
                <w:sz w:val="20"/>
                <w:szCs w:val="20"/>
              </w:rPr>
            </w:pPr>
            <w:r w:rsidRPr="005B170F">
              <w:rPr>
                <w:rFonts w:ascii="Times New Roman" w:eastAsiaTheme="majorEastAsia" w:hAnsi="Times New Roman"/>
                <w:b/>
                <w:bCs/>
                <w:kern w:val="24"/>
                <w:sz w:val="20"/>
                <w:szCs w:val="20"/>
              </w:rPr>
              <w:t>201</w:t>
            </w:r>
            <w:r>
              <w:rPr>
                <w:rFonts w:ascii="Times New Roman" w:eastAsiaTheme="majorEastAsia" w:hAnsi="Times New Roman"/>
                <w:b/>
                <w:bCs/>
                <w:kern w:val="24"/>
                <w:sz w:val="20"/>
                <w:szCs w:val="20"/>
              </w:rPr>
              <w:t>6</w:t>
            </w:r>
            <w:r w:rsidRPr="005B170F">
              <w:rPr>
                <w:rFonts w:ascii="Times New Roman" w:eastAsiaTheme="majorEastAsia" w:hAnsi="Times New Roman"/>
                <w:b/>
                <w:bCs/>
                <w:kern w:val="24"/>
                <w:sz w:val="20"/>
                <w:szCs w:val="20"/>
              </w:rPr>
              <w:t xml:space="preserve"> г.</w:t>
            </w:r>
          </w:p>
        </w:tc>
        <w:tc>
          <w:tcPr>
            <w:tcW w:w="1025" w:type="dxa"/>
            <w:tcBorders>
              <w:bottom w:val="single" w:sz="4" w:space="0" w:color="auto"/>
            </w:tcBorders>
          </w:tcPr>
          <w:p w14:paraId="2C1BBD1A" w14:textId="10710E58" w:rsidR="002A64D6" w:rsidRPr="005B170F" w:rsidRDefault="002A64D6" w:rsidP="005B170F">
            <w:pPr>
              <w:jc w:val="center"/>
              <w:rPr>
                <w:rFonts w:ascii="Times New Roman" w:eastAsiaTheme="majorEastAsia" w:hAnsi="Times New Roman"/>
                <w:b/>
                <w:bCs/>
                <w:kern w:val="24"/>
                <w:sz w:val="20"/>
                <w:szCs w:val="20"/>
              </w:rPr>
            </w:pPr>
            <w:r w:rsidRPr="005B170F">
              <w:rPr>
                <w:rFonts w:ascii="Times New Roman" w:eastAsiaTheme="majorEastAsia" w:hAnsi="Times New Roman"/>
                <w:b/>
                <w:bCs/>
                <w:kern w:val="24"/>
                <w:sz w:val="20"/>
                <w:szCs w:val="20"/>
              </w:rPr>
              <w:t>201</w:t>
            </w:r>
            <w:r>
              <w:rPr>
                <w:rFonts w:ascii="Times New Roman" w:eastAsiaTheme="majorEastAsia" w:hAnsi="Times New Roman"/>
                <w:b/>
                <w:bCs/>
                <w:kern w:val="24"/>
                <w:sz w:val="20"/>
                <w:szCs w:val="20"/>
              </w:rPr>
              <w:t>7</w:t>
            </w:r>
            <w:r w:rsidRPr="005B170F">
              <w:rPr>
                <w:rFonts w:ascii="Times New Roman" w:eastAsiaTheme="majorEastAsia" w:hAnsi="Times New Roman"/>
                <w:b/>
                <w:bCs/>
                <w:kern w:val="24"/>
                <w:sz w:val="20"/>
                <w:szCs w:val="20"/>
              </w:rPr>
              <w:t xml:space="preserve"> г.</w:t>
            </w:r>
          </w:p>
        </w:tc>
        <w:tc>
          <w:tcPr>
            <w:tcW w:w="1025" w:type="dxa"/>
            <w:tcBorders>
              <w:bottom w:val="single" w:sz="4" w:space="0" w:color="auto"/>
            </w:tcBorders>
          </w:tcPr>
          <w:p w14:paraId="3F325ED8" w14:textId="77777777" w:rsidR="002A64D6" w:rsidRPr="005B170F" w:rsidRDefault="002A64D6" w:rsidP="005B170F">
            <w:pPr>
              <w:jc w:val="center"/>
              <w:rPr>
                <w:rFonts w:ascii="Times New Roman" w:eastAsiaTheme="majorEastAsia" w:hAnsi="Times New Roman"/>
                <w:b/>
                <w:bCs/>
                <w:kern w:val="24"/>
                <w:sz w:val="20"/>
                <w:szCs w:val="20"/>
              </w:rPr>
            </w:pPr>
            <w:r w:rsidRPr="005B170F">
              <w:rPr>
                <w:rFonts w:ascii="Times New Roman" w:eastAsiaTheme="majorEastAsia" w:hAnsi="Times New Roman"/>
                <w:b/>
                <w:bCs/>
                <w:kern w:val="24"/>
                <w:sz w:val="20"/>
                <w:szCs w:val="20"/>
              </w:rPr>
              <w:t>2018 г.</w:t>
            </w:r>
          </w:p>
        </w:tc>
        <w:tc>
          <w:tcPr>
            <w:tcW w:w="1025" w:type="dxa"/>
          </w:tcPr>
          <w:p w14:paraId="0A6D5A7D" w14:textId="77777777" w:rsidR="002A64D6" w:rsidRPr="005B170F" w:rsidRDefault="002A64D6" w:rsidP="005B170F">
            <w:pPr>
              <w:jc w:val="center"/>
              <w:rPr>
                <w:rFonts w:ascii="Times New Roman" w:eastAsiaTheme="majorEastAsia" w:hAnsi="Times New Roman"/>
                <w:b/>
                <w:bCs/>
                <w:kern w:val="24"/>
                <w:sz w:val="20"/>
                <w:szCs w:val="20"/>
              </w:rPr>
            </w:pPr>
            <w:r w:rsidRPr="005B170F">
              <w:rPr>
                <w:rFonts w:ascii="Times New Roman" w:eastAsiaTheme="majorEastAsia" w:hAnsi="Times New Roman"/>
                <w:b/>
                <w:bCs/>
                <w:kern w:val="24"/>
                <w:sz w:val="20"/>
                <w:szCs w:val="20"/>
              </w:rPr>
              <w:t>2019 г.</w:t>
            </w:r>
          </w:p>
        </w:tc>
        <w:tc>
          <w:tcPr>
            <w:tcW w:w="896" w:type="dxa"/>
          </w:tcPr>
          <w:p w14:paraId="203534F8" w14:textId="77777777" w:rsidR="002A64D6" w:rsidRPr="005B170F" w:rsidRDefault="002A64D6" w:rsidP="005B170F">
            <w:pPr>
              <w:jc w:val="center"/>
              <w:rPr>
                <w:rFonts w:ascii="Times New Roman" w:eastAsiaTheme="majorEastAsia" w:hAnsi="Times New Roman"/>
                <w:b/>
                <w:bCs/>
                <w:kern w:val="24"/>
                <w:sz w:val="20"/>
                <w:szCs w:val="20"/>
              </w:rPr>
            </w:pPr>
            <w:r w:rsidRPr="005B170F">
              <w:rPr>
                <w:rFonts w:ascii="Times New Roman" w:eastAsiaTheme="majorEastAsia" w:hAnsi="Times New Roman"/>
                <w:b/>
                <w:bCs/>
                <w:kern w:val="24"/>
                <w:sz w:val="20"/>
                <w:szCs w:val="20"/>
              </w:rPr>
              <w:t xml:space="preserve">2020 г. </w:t>
            </w:r>
          </w:p>
        </w:tc>
        <w:tc>
          <w:tcPr>
            <w:tcW w:w="896" w:type="dxa"/>
          </w:tcPr>
          <w:p w14:paraId="145C37E5" w14:textId="7ACFDA76" w:rsidR="002A64D6" w:rsidRPr="005B170F" w:rsidRDefault="002A64D6" w:rsidP="005B170F">
            <w:pPr>
              <w:jc w:val="center"/>
              <w:rPr>
                <w:rFonts w:ascii="Times New Roman" w:eastAsiaTheme="majorEastAsia" w:hAnsi="Times New Roman"/>
                <w:b/>
                <w:bCs/>
                <w:kern w:val="24"/>
                <w:sz w:val="20"/>
                <w:szCs w:val="20"/>
              </w:rPr>
            </w:pPr>
            <w:r>
              <w:rPr>
                <w:rFonts w:ascii="Times New Roman" w:eastAsiaTheme="majorEastAsia" w:hAnsi="Times New Roman"/>
                <w:b/>
                <w:bCs/>
                <w:kern w:val="24"/>
                <w:sz w:val="20"/>
                <w:szCs w:val="20"/>
              </w:rPr>
              <w:t>2021 г.</w:t>
            </w:r>
          </w:p>
        </w:tc>
      </w:tr>
      <w:tr w:rsidR="002A64D6" w:rsidRPr="005B170F" w14:paraId="70626CDF" w14:textId="30D9182C" w:rsidTr="002A64D6">
        <w:trPr>
          <w:trHeight w:val="229"/>
        </w:trPr>
        <w:tc>
          <w:tcPr>
            <w:tcW w:w="3198" w:type="dxa"/>
            <w:tcBorders>
              <w:right w:val="single" w:sz="4" w:space="0" w:color="auto"/>
            </w:tcBorders>
          </w:tcPr>
          <w:p w14:paraId="42E6D0CD" w14:textId="77777777" w:rsidR="002A64D6" w:rsidRPr="005B170F" w:rsidRDefault="002A64D6" w:rsidP="005B170F">
            <w:pPr>
              <w:jc w:val="both"/>
              <w:rPr>
                <w:rFonts w:ascii="Times New Roman" w:eastAsiaTheme="majorEastAsia" w:hAnsi="Times New Roman"/>
                <w:kern w:val="24"/>
                <w:sz w:val="20"/>
                <w:szCs w:val="20"/>
              </w:rPr>
            </w:pPr>
            <w:r w:rsidRPr="005B170F">
              <w:rPr>
                <w:rFonts w:ascii="Times New Roman" w:hAnsi="Times New Roman"/>
                <w:sz w:val="20"/>
                <w:szCs w:val="20"/>
              </w:rPr>
              <w:t>ВРП, трлн руб.</w:t>
            </w: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2BE52E60" w14:textId="7BFD3FBB" w:rsidR="002A64D6" w:rsidRPr="005B170F" w:rsidRDefault="002A64D6" w:rsidP="003C23A6">
            <w:pPr>
              <w:jc w:val="center"/>
              <w:rPr>
                <w:rFonts w:eastAsiaTheme="majorEastAsia" w:cstheme="minorHAnsi"/>
                <w:kern w:val="24"/>
                <w:sz w:val="20"/>
                <w:szCs w:val="20"/>
              </w:rPr>
            </w:pPr>
            <w:r>
              <w:rPr>
                <w:rFonts w:eastAsiaTheme="majorEastAsia" w:cstheme="minorHAnsi"/>
                <w:kern w:val="24"/>
                <w:sz w:val="20"/>
                <w:szCs w:val="20"/>
              </w:rPr>
              <w:t>1,</w:t>
            </w:r>
            <w:r w:rsidR="008B018F">
              <w:rPr>
                <w:rFonts w:eastAsiaTheme="majorEastAsia" w:cstheme="minorHAnsi"/>
                <w:kern w:val="24"/>
                <w:sz w:val="20"/>
                <w:szCs w:val="20"/>
              </w:rPr>
              <w:t>9</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1230F3EA" w14:textId="3D82E132" w:rsidR="002A64D6" w:rsidRPr="005B170F" w:rsidRDefault="002A64D6" w:rsidP="003C23A6">
            <w:pPr>
              <w:jc w:val="center"/>
              <w:rPr>
                <w:rFonts w:eastAsiaTheme="majorEastAsia" w:cstheme="minorHAnsi"/>
                <w:kern w:val="24"/>
                <w:sz w:val="20"/>
                <w:szCs w:val="20"/>
              </w:rPr>
            </w:pPr>
            <w:r>
              <w:rPr>
                <w:rFonts w:eastAsiaTheme="majorEastAsia" w:cstheme="minorHAnsi"/>
                <w:kern w:val="24"/>
                <w:sz w:val="20"/>
                <w:szCs w:val="20"/>
              </w:rPr>
              <w:t>2,0</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7B0A2614" w14:textId="6106032B" w:rsidR="002A64D6" w:rsidRPr="005B170F" w:rsidRDefault="002A64D6" w:rsidP="003C23A6">
            <w:pPr>
              <w:jc w:val="center"/>
              <w:rPr>
                <w:rFonts w:eastAsiaTheme="majorEastAsia" w:cstheme="minorHAnsi"/>
                <w:kern w:val="24"/>
                <w:sz w:val="20"/>
                <w:szCs w:val="20"/>
              </w:rPr>
            </w:pPr>
            <w:r>
              <w:rPr>
                <w:rFonts w:eastAsiaTheme="majorEastAsia" w:cstheme="minorHAnsi"/>
                <w:kern w:val="24"/>
                <w:sz w:val="20"/>
                <w:szCs w:val="20"/>
              </w:rPr>
              <w:t>2,4</w:t>
            </w:r>
          </w:p>
        </w:tc>
        <w:tc>
          <w:tcPr>
            <w:tcW w:w="1025" w:type="dxa"/>
            <w:tcBorders>
              <w:left w:val="single" w:sz="4" w:space="0" w:color="auto"/>
            </w:tcBorders>
          </w:tcPr>
          <w:p w14:paraId="4F63D7CF" w14:textId="4694DC5C" w:rsidR="002A64D6" w:rsidRPr="005B170F" w:rsidRDefault="002A64D6" w:rsidP="003C23A6">
            <w:pPr>
              <w:jc w:val="center"/>
              <w:rPr>
                <w:rFonts w:ascii="Times New Roman" w:eastAsiaTheme="majorEastAsia" w:hAnsi="Times New Roman"/>
                <w:kern w:val="24"/>
                <w:sz w:val="20"/>
                <w:szCs w:val="20"/>
              </w:rPr>
            </w:pPr>
            <w:r>
              <w:rPr>
                <w:rFonts w:ascii="Times New Roman" w:eastAsiaTheme="majorEastAsia" w:hAnsi="Times New Roman"/>
                <w:kern w:val="24"/>
                <w:sz w:val="20"/>
                <w:szCs w:val="20"/>
              </w:rPr>
              <w:t>2,</w:t>
            </w:r>
            <w:r w:rsidR="008B018F">
              <w:rPr>
                <w:rFonts w:ascii="Times New Roman" w:eastAsiaTheme="majorEastAsia" w:hAnsi="Times New Roman"/>
                <w:kern w:val="24"/>
                <w:sz w:val="20"/>
                <w:szCs w:val="20"/>
              </w:rPr>
              <w:t>4</w:t>
            </w:r>
          </w:p>
        </w:tc>
        <w:tc>
          <w:tcPr>
            <w:tcW w:w="896" w:type="dxa"/>
          </w:tcPr>
          <w:p w14:paraId="445AF47E" w14:textId="57D6A1B1" w:rsidR="002A64D6" w:rsidRPr="005B170F" w:rsidRDefault="002A64D6" w:rsidP="003C23A6">
            <w:pPr>
              <w:jc w:val="center"/>
              <w:rPr>
                <w:rFonts w:ascii="Times New Roman" w:eastAsiaTheme="majorEastAsia" w:hAnsi="Times New Roman"/>
                <w:kern w:val="24"/>
                <w:sz w:val="20"/>
                <w:szCs w:val="20"/>
              </w:rPr>
            </w:pPr>
            <w:r>
              <w:rPr>
                <w:rFonts w:ascii="Times New Roman" w:eastAsiaTheme="majorEastAsia" w:hAnsi="Times New Roman"/>
                <w:kern w:val="24"/>
                <w:sz w:val="20"/>
                <w:szCs w:val="20"/>
              </w:rPr>
              <w:t>2,5</w:t>
            </w:r>
          </w:p>
        </w:tc>
        <w:tc>
          <w:tcPr>
            <w:tcW w:w="896" w:type="dxa"/>
          </w:tcPr>
          <w:p w14:paraId="13810A82" w14:textId="50193476" w:rsidR="002A64D6" w:rsidRPr="005B170F" w:rsidRDefault="002A64D6" w:rsidP="003C23A6">
            <w:pPr>
              <w:jc w:val="center"/>
              <w:rPr>
                <w:rFonts w:ascii="Times New Roman" w:eastAsiaTheme="majorEastAsia" w:hAnsi="Times New Roman"/>
                <w:kern w:val="24"/>
                <w:sz w:val="20"/>
                <w:szCs w:val="20"/>
              </w:rPr>
            </w:pPr>
            <w:r>
              <w:rPr>
                <w:rFonts w:ascii="Times New Roman" w:eastAsiaTheme="majorEastAsia" w:hAnsi="Times New Roman"/>
                <w:kern w:val="24"/>
                <w:sz w:val="20"/>
                <w:szCs w:val="20"/>
              </w:rPr>
              <w:t>2,7</w:t>
            </w:r>
          </w:p>
        </w:tc>
      </w:tr>
      <w:tr w:rsidR="002A64D6" w:rsidRPr="005B170F" w14:paraId="0F404A95" w14:textId="587CCB62" w:rsidTr="002A64D6">
        <w:trPr>
          <w:trHeight w:val="229"/>
        </w:trPr>
        <w:tc>
          <w:tcPr>
            <w:tcW w:w="3198" w:type="dxa"/>
            <w:tcBorders>
              <w:right w:val="single" w:sz="4" w:space="0" w:color="auto"/>
            </w:tcBorders>
          </w:tcPr>
          <w:p w14:paraId="0AF7A4D2" w14:textId="77777777" w:rsidR="002A64D6" w:rsidRPr="005B170F" w:rsidRDefault="002A64D6" w:rsidP="005B170F">
            <w:pPr>
              <w:jc w:val="both"/>
              <w:rPr>
                <w:rFonts w:ascii="Times New Roman" w:eastAsiaTheme="majorEastAsia" w:hAnsi="Times New Roman"/>
                <w:kern w:val="24"/>
                <w:sz w:val="20"/>
                <w:szCs w:val="20"/>
              </w:rPr>
            </w:pPr>
            <w:r w:rsidRPr="005B170F">
              <w:rPr>
                <w:rFonts w:ascii="Times New Roman" w:hAnsi="Times New Roman"/>
                <w:sz w:val="20"/>
                <w:szCs w:val="20"/>
              </w:rPr>
              <w:t>Темп роста ВРП, %</w:t>
            </w: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597ABEDD" w14:textId="4A3B8F39" w:rsidR="002A64D6" w:rsidRPr="005B170F" w:rsidRDefault="008B018F" w:rsidP="003C23A6">
            <w:pPr>
              <w:jc w:val="center"/>
              <w:rPr>
                <w:rFonts w:eastAsiaTheme="majorEastAsia" w:cstheme="minorHAnsi"/>
                <w:kern w:val="24"/>
                <w:sz w:val="20"/>
                <w:szCs w:val="20"/>
              </w:rPr>
            </w:pPr>
            <w:r>
              <w:rPr>
                <w:rFonts w:eastAsiaTheme="majorEastAsia" w:cstheme="minorHAnsi"/>
                <w:kern w:val="24"/>
                <w:sz w:val="20"/>
                <w:szCs w:val="20"/>
              </w:rPr>
              <w:t>105,6</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4F9156D" w14:textId="258F5DCC" w:rsidR="002A64D6" w:rsidRPr="005B170F" w:rsidRDefault="008B018F" w:rsidP="003C23A6">
            <w:pPr>
              <w:jc w:val="center"/>
              <w:rPr>
                <w:rFonts w:eastAsiaTheme="majorEastAsia" w:cstheme="minorHAnsi"/>
                <w:kern w:val="24"/>
                <w:sz w:val="20"/>
                <w:szCs w:val="20"/>
              </w:rPr>
            </w:pPr>
            <w:r>
              <w:rPr>
                <w:rFonts w:eastAsiaTheme="majorEastAsia" w:cstheme="minorHAnsi"/>
                <w:kern w:val="24"/>
                <w:sz w:val="20"/>
                <w:szCs w:val="20"/>
              </w:rPr>
              <w:t>105,3</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72B7DB13" w14:textId="6929F31D" w:rsidR="002A64D6" w:rsidRPr="005B170F" w:rsidRDefault="008B018F" w:rsidP="003C23A6">
            <w:pPr>
              <w:jc w:val="center"/>
              <w:rPr>
                <w:rFonts w:eastAsiaTheme="majorEastAsia" w:cstheme="minorHAnsi"/>
                <w:kern w:val="24"/>
                <w:sz w:val="20"/>
                <w:szCs w:val="20"/>
              </w:rPr>
            </w:pPr>
            <w:r>
              <w:rPr>
                <w:rFonts w:eastAsiaTheme="majorEastAsia" w:cstheme="minorHAnsi"/>
                <w:kern w:val="24"/>
                <w:sz w:val="20"/>
                <w:szCs w:val="20"/>
              </w:rPr>
              <w:t>120,0</w:t>
            </w:r>
          </w:p>
        </w:tc>
        <w:tc>
          <w:tcPr>
            <w:tcW w:w="1025" w:type="dxa"/>
            <w:tcBorders>
              <w:left w:val="single" w:sz="4" w:space="0" w:color="auto"/>
            </w:tcBorders>
          </w:tcPr>
          <w:p w14:paraId="125C5800" w14:textId="7131A1B5" w:rsidR="002A64D6" w:rsidRPr="005B170F" w:rsidRDefault="008B018F" w:rsidP="003C23A6">
            <w:pPr>
              <w:jc w:val="center"/>
              <w:rPr>
                <w:rFonts w:ascii="Times New Roman" w:eastAsiaTheme="majorEastAsia" w:hAnsi="Times New Roman"/>
                <w:kern w:val="24"/>
                <w:sz w:val="20"/>
                <w:szCs w:val="20"/>
              </w:rPr>
            </w:pPr>
            <w:r>
              <w:rPr>
                <w:rFonts w:ascii="Times New Roman" w:eastAsiaTheme="majorEastAsia" w:hAnsi="Times New Roman"/>
                <w:kern w:val="24"/>
                <w:sz w:val="20"/>
                <w:szCs w:val="20"/>
              </w:rPr>
              <w:t>100,0</w:t>
            </w:r>
          </w:p>
        </w:tc>
        <w:tc>
          <w:tcPr>
            <w:tcW w:w="896" w:type="dxa"/>
          </w:tcPr>
          <w:p w14:paraId="7BA8A148" w14:textId="0625DB6E" w:rsidR="002A64D6" w:rsidRPr="005B170F" w:rsidRDefault="008B018F" w:rsidP="003C23A6">
            <w:pPr>
              <w:jc w:val="center"/>
              <w:rPr>
                <w:rFonts w:ascii="Times New Roman" w:eastAsiaTheme="majorEastAsia" w:hAnsi="Times New Roman"/>
                <w:kern w:val="24"/>
                <w:sz w:val="20"/>
                <w:szCs w:val="20"/>
              </w:rPr>
            </w:pPr>
            <w:r>
              <w:rPr>
                <w:rFonts w:ascii="Times New Roman" w:eastAsiaTheme="majorEastAsia" w:hAnsi="Times New Roman"/>
                <w:kern w:val="24"/>
                <w:sz w:val="20"/>
                <w:szCs w:val="20"/>
              </w:rPr>
              <w:t>104,2</w:t>
            </w:r>
          </w:p>
        </w:tc>
        <w:tc>
          <w:tcPr>
            <w:tcW w:w="896" w:type="dxa"/>
          </w:tcPr>
          <w:p w14:paraId="4693443F" w14:textId="7D9A6B6C" w:rsidR="002A64D6" w:rsidRPr="005B170F" w:rsidRDefault="008B018F" w:rsidP="003C23A6">
            <w:pPr>
              <w:jc w:val="center"/>
              <w:rPr>
                <w:rFonts w:ascii="Times New Roman" w:eastAsiaTheme="majorEastAsia" w:hAnsi="Times New Roman"/>
                <w:kern w:val="24"/>
                <w:sz w:val="20"/>
                <w:szCs w:val="20"/>
              </w:rPr>
            </w:pPr>
            <w:r>
              <w:rPr>
                <w:rFonts w:ascii="Times New Roman" w:eastAsiaTheme="majorEastAsia" w:hAnsi="Times New Roman"/>
                <w:kern w:val="24"/>
                <w:sz w:val="20"/>
                <w:szCs w:val="20"/>
              </w:rPr>
              <w:t>108,0</w:t>
            </w:r>
          </w:p>
        </w:tc>
      </w:tr>
      <w:tr w:rsidR="002A64D6" w:rsidRPr="005B170F" w14:paraId="6C06F7F4" w14:textId="1AADEFF8" w:rsidTr="002A64D6">
        <w:trPr>
          <w:trHeight w:val="458"/>
        </w:trPr>
        <w:tc>
          <w:tcPr>
            <w:tcW w:w="3198" w:type="dxa"/>
            <w:tcBorders>
              <w:right w:val="single" w:sz="4" w:space="0" w:color="auto"/>
            </w:tcBorders>
          </w:tcPr>
          <w:p w14:paraId="307A00AF" w14:textId="77777777" w:rsidR="002A64D6" w:rsidRPr="005B170F" w:rsidRDefault="002A64D6" w:rsidP="005B170F">
            <w:pPr>
              <w:jc w:val="both"/>
              <w:rPr>
                <w:rFonts w:ascii="Times New Roman" w:eastAsiaTheme="majorEastAsia" w:hAnsi="Times New Roman"/>
                <w:kern w:val="24"/>
                <w:sz w:val="20"/>
                <w:szCs w:val="20"/>
              </w:rPr>
            </w:pPr>
            <w:r w:rsidRPr="005B170F">
              <w:rPr>
                <w:rFonts w:ascii="Times New Roman" w:hAnsi="Times New Roman"/>
                <w:sz w:val="20"/>
                <w:szCs w:val="20"/>
              </w:rPr>
              <w:t>Уд. вес ВРП региона в экономике РФ, %</w:t>
            </w: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53790926" w14:textId="74348236" w:rsidR="002A64D6" w:rsidRPr="005B170F" w:rsidRDefault="003C23A6" w:rsidP="003C23A6">
            <w:pPr>
              <w:jc w:val="center"/>
              <w:rPr>
                <w:rFonts w:eastAsiaTheme="majorEastAsia" w:cstheme="minorHAnsi"/>
                <w:kern w:val="24"/>
                <w:sz w:val="20"/>
                <w:szCs w:val="20"/>
              </w:rPr>
            </w:pPr>
            <w:r>
              <w:rPr>
                <w:rFonts w:eastAsiaTheme="majorEastAsia" w:cstheme="minorHAnsi"/>
                <w:kern w:val="24"/>
                <w:sz w:val="20"/>
                <w:szCs w:val="20"/>
              </w:rPr>
              <w:t>2,7</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6560CCE5" w14:textId="355B5C31" w:rsidR="002A64D6" w:rsidRPr="005B170F" w:rsidRDefault="003C23A6" w:rsidP="003C23A6">
            <w:pPr>
              <w:jc w:val="center"/>
              <w:rPr>
                <w:rFonts w:eastAsiaTheme="majorEastAsia" w:cstheme="minorHAnsi"/>
                <w:kern w:val="24"/>
                <w:sz w:val="20"/>
                <w:szCs w:val="20"/>
              </w:rPr>
            </w:pPr>
            <w:r>
              <w:rPr>
                <w:rFonts w:eastAsiaTheme="majorEastAsia" w:cstheme="minorHAnsi"/>
                <w:kern w:val="24"/>
                <w:sz w:val="20"/>
                <w:szCs w:val="20"/>
              </w:rPr>
              <w:t>2,7</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4DA16214" w14:textId="2517CF6A" w:rsidR="002A64D6" w:rsidRPr="005B170F" w:rsidRDefault="003C23A6" w:rsidP="003C23A6">
            <w:pPr>
              <w:jc w:val="center"/>
              <w:rPr>
                <w:rFonts w:eastAsiaTheme="majorEastAsia" w:cstheme="minorHAnsi"/>
                <w:kern w:val="24"/>
                <w:sz w:val="20"/>
                <w:szCs w:val="20"/>
              </w:rPr>
            </w:pPr>
            <w:r>
              <w:rPr>
                <w:rFonts w:eastAsiaTheme="majorEastAsia" w:cstheme="minorHAnsi"/>
                <w:kern w:val="24"/>
                <w:sz w:val="20"/>
                <w:szCs w:val="20"/>
              </w:rPr>
              <w:t>3,0</w:t>
            </w:r>
          </w:p>
        </w:tc>
        <w:tc>
          <w:tcPr>
            <w:tcW w:w="1025" w:type="dxa"/>
            <w:tcBorders>
              <w:left w:val="single" w:sz="4" w:space="0" w:color="auto"/>
            </w:tcBorders>
          </w:tcPr>
          <w:p w14:paraId="433C80E4" w14:textId="25C0AD9C" w:rsidR="002A64D6" w:rsidRPr="005B170F" w:rsidRDefault="003C23A6" w:rsidP="003C23A6">
            <w:pPr>
              <w:jc w:val="center"/>
              <w:rPr>
                <w:rFonts w:ascii="Times New Roman" w:eastAsiaTheme="majorEastAsia" w:hAnsi="Times New Roman"/>
                <w:kern w:val="24"/>
                <w:sz w:val="20"/>
                <w:szCs w:val="20"/>
              </w:rPr>
            </w:pPr>
            <w:r>
              <w:rPr>
                <w:rFonts w:ascii="Times New Roman" w:eastAsiaTheme="majorEastAsia" w:hAnsi="Times New Roman"/>
                <w:kern w:val="24"/>
                <w:sz w:val="20"/>
                <w:szCs w:val="20"/>
              </w:rPr>
              <w:t>2,8</w:t>
            </w:r>
          </w:p>
        </w:tc>
        <w:tc>
          <w:tcPr>
            <w:tcW w:w="896" w:type="dxa"/>
          </w:tcPr>
          <w:p w14:paraId="03298CB0" w14:textId="48EDBB21" w:rsidR="002A64D6" w:rsidRPr="005B170F" w:rsidRDefault="003C23A6" w:rsidP="003C23A6">
            <w:pPr>
              <w:jc w:val="center"/>
              <w:rPr>
                <w:rFonts w:ascii="Times New Roman" w:eastAsiaTheme="majorEastAsia" w:hAnsi="Times New Roman"/>
                <w:kern w:val="24"/>
                <w:sz w:val="20"/>
                <w:szCs w:val="20"/>
              </w:rPr>
            </w:pPr>
            <w:r>
              <w:rPr>
                <w:rFonts w:ascii="Times New Roman" w:eastAsiaTheme="majorEastAsia" w:hAnsi="Times New Roman"/>
                <w:kern w:val="24"/>
                <w:sz w:val="20"/>
                <w:szCs w:val="20"/>
              </w:rPr>
              <w:t>3,0</w:t>
            </w:r>
          </w:p>
        </w:tc>
        <w:tc>
          <w:tcPr>
            <w:tcW w:w="896" w:type="dxa"/>
          </w:tcPr>
          <w:p w14:paraId="1DDBB0B9" w14:textId="31B54E2E" w:rsidR="002A64D6" w:rsidRPr="005B170F" w:rsidRDefault="003C23A6" w:rsidP="003C23A6">
            <w:pPr>
              <w:jc w:val="center"/>
              <w:rPr>
                <w:rFonts w:ascii="Times New Roman" w:eastAsiaTheme="majorEastAsia" w:hAnsi="Times New Roman"/>
                <w:kern w:val="24"/>
                <w:sz w:val="20"/>
                <w:szCs w:val="20"/>
              </w:rPr>
            </w:pPr>
            <w:r>
              <w:rPr>
                <w:rFonts w:ascii="Times New Roman" w:eastAsiaTheme="majorEastAsia" w:hAnsi="Times New Roman"/>
                <w:kern w:val="24"/>
                <w:sz w:val="20"/>
                <w:szCs w:val="20"/>
              </w:rPr>
              <w:t>3,3</w:t>
            </w:r>
          </w:p>
        </w:tc>
      </w:tr>
      <w:tr w:rsidR="002A64D6" w:rsidRPr="005B170F" w14:paraId="11670786" w14:textId="10176275" w:rsidTr="002A64D6">
        <w:trPr>
          <w:trHeight w:val="229"/>
        </w:trPr>
        <w:tc>
          <w:tcPr>
            <w:tcW w:w="3198" w:type="dxa"/>
            <w:tcBorders>
              <w:right w:val="single" w:sz="4" w:space="0" w:color="auto"/>
            </w:tcBorders>
          </w:tcPr>
          <w:p w14:paraId="62633870" w14:textId="77777777" w:rsidR="002A64D6" w:rsidRPr="005B170F" w:rsidRDefault="002A64D6" w:rsidP="005B170F">
            <w:pPr>
              <w:jc w:val="both"/>
              <w:rPr>
                <w:rFonts w:ascii="Times New Roman" w:eastAsiaTheme="majorEastAsia" w:hAnsi="Times New Roman"/>
                <w:kern w:val="24"/>
                <w:sz w:val="20"/>
                <w:szCs w:val="20"/>
              </w:rPr>
            </w:pPr>
            <w:r w:rsidRPr="005B170F">
              <w:rPr>
                <w:rFonts w:ascii="Times New Roman" w:hAnsi="Times New Roman"/>
                <w:sz w:val="20"/>
                <w:szCs w:val="20"/>
              </w:rPr>
              <w:t>Коэффициент опережения региона, %</w:t>
            </w: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137907B8" w14:textId="5754B745" w:rsidR="002A64D6" w:rsidRPr="005B170F" w:rsidRDefault="003C23A6" w:rsidP="003C23A6">
            <w:pPr>
              <w:jc w:val="center"/>
              <w:rPr>
                <w:rFonts w:eastAsiaTheme="majorEastAsia" w:cstheme="minorHAnsi"/>
                <w:kern w:val="24"/>
                <w:sz w:val="20"/>
                <w:szCs w:val="20"/>
              </w:rPr>
            </w:pPr>
            <w:r>
              <w:rPr>
                <w:rFonts w:eastAsiaTheme="majorEastAsia" w:cstheme="minorHAnsi"/>
                <w:kern w:val="24"/>
                <w:sz w:val="20"/>
                <w:szCs w:val="20"/>
              </w:rPr>
              <w:t>101,0</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2529C7F5" w14:textId="069D2AFC" w:rsidR="002A64D6" w:rsidRPr="005B170F" w:rsidRDefault="003C23A6" w:rsidP="003C23A6">
            <w:pPr>
              <w:jc w:val="center"/>
              <w:rPr>
                <w:rFonts w:eastAsiaTheme="majorEastAsia" w:cstheme="minorHAnsi"/>
                <w:kern w:val="24"/>
                <w:sz w:val="20"/>
                <w:szCs w:val="20"/>
              </w:rPr>
            </w:pPr>
            <w:r>
              <w:rPr>
                <w:rFonts w:eastAsiaTheme="majorEastAsia" w:cstheme="minorHAnsi"/>
                <w:kern w:val="24"/>
                <w:sz w:val="20"/>
                <w:szCs w:val="20"/>
              </w:rPr>
              <w:t>100,1</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4EE8B8A0" w14:textId="4D7AF072" w:rsidR="002A64D6" w:rsidRPr="005B170F" w:rsidRDefault="003C23A6" w:rsidP="003C23A6">
            <w:pPr>
              <w:jc w:val="center"/>
              <w:rPr>
                <w:rFonts w:eastAsiaTheme="majorEastAsia" w:cstheme="minorHAnsi"/>
                <w:kern w:val="24"/>
                <w:sz w:val="20"/>
                <w:szCs w:val="20"/>
              </w:rPr>
            </w:pPr>
            <w:r>
              <w:rPr>
                <w:rFonts w:eastAsiaTheme="majorEastAsia" w:cstheme="minorHAnsi"/>
                <w:kern w:val="24"/>
                <w:sz w:val="20"/>
                <w:szCs w:val="20"/>
              </w:rPr>
              <w:t>111,1</w:t>
            </w:r>
          </w:p>
        </w:tc>
        <w:tc>
          <w:tcPr>
            <w:tcW w:w="1025" w:type="dxa"/>
            <w:tcBorders>
              <w:left w:val="single" w:sz="4" w:space="0" w:color="auto"/>
            </w:tcBorders>
          </w:tcPr>
          <w:p w14:paraId="50FFBBEC" w14:textId="64D48E3F" w:rsidR="002A64D6" w:rsidRPr="005B170F" w:rsidRDefault="003C23A6" w:rsidP="003C23A6">
            <w:pPr>
              <w:jc w:val="center"/>
              <w:rPr>
                <w:rFonts w:ascii="Times New Roman" w:eastAsiaTheme="majorEastAsia" w:hAnsi="Times New Roman"/>
                <w:kern w:val="24"/>
                <w:sz w:val="20"/>
                <w:szCs w:val="20"/>
              </w:rPr>
            </w:pPr>
            <w:r>
              <w:rPr>
                <w:rFonts w:ascii="Times New Roman" w:eastAsiaTheme="majorEastAsia" w:hAnsi="Times New Roman"/>
                <w:kern w:val="24"/>
                <w:sz w:val="20"/>
                <w:szCs w:val="20"/>
              </w:rPr>
              <w:t>93,3</w:t>
            </w:r>
          </w:p>
        </w:tc>
        <w:tc>
          <w:tcPr>
            <w:tcW w:w="896" w:type="dxa"/>
          </w:tcPr>
          <w:p w14:paraId="7DD938DA" w14:textId="08EFF649" w:rsidR="002A64D6" w:rsidRPr="005B170F" w:rsidRDefault="003C23A6" w:rsidP="003C23A6">
            <w:pPr>
              <w:jc w:val="center"/>
              <w:rPr>
                <w:rFonts w:ascii="Times New Roman" w:eastAsiaTheme="majorEastAsia" w:hAnsi="Times New Roman"/>
                <w:kern w:val="24"/>
                <w:sz w:val="20"/>
                <w:szCs w:val="20"/>
              </w:rPr>
            </w:pPr>
            <w:r>
              <w:rPr>
                <w:rFonts w:ascii="Times New Roman" w:eastAsiaTheme="majorEastAsia" w:hAnsi="Times New Roman"/>
                <w:kern w:val="24"/>
                <w:sz w:val="20"/>
                <w:szCs w:val="20"/>
              </w:rPr>
              <w:t>107,1</w:t>
            </w:r>
          </w:p>
        </w:tc>
        <w:tc>
          <w:tcPr>
            <w:tcW w:w="896" w:type="dxa"/>
          </w:tcPr>
          <w:p w14:paraId="6C28CD49" w14:textId="37F29A6C" w:rsidR="002A64D6" w:rsidRPr="005B170F" w:rsidRDefault="003C23A6" w:rsidP="003C23A6">
            <w:pPr>
              <w:jc w:val="center"/>
              <w:rPr>
                <w:rFonts w:ascii="Times New Roman" w:eastAsiaTheme="majorEastAsia" w:hAnsi="Times New Roman"/>
                <w:kern w:val="24"/>
                <w:sz w:val="20"/>
                <w:szCs w:val="20"/>
              </w:rPr>
            </w:pPr>
            <w:r>
              <w:rPr>
                <w:rFonts w:ascii="Times New Roman" w:eastAsiaTheme="majorEastAsia" w:hAnsi="Times New Roman"/>
                <w:kern w:val="24"/>
                <w:sz w:val="20"/>
                <w:szCs w:val="20"/>
              </w:rPr>
              <w:t>110,0</w:t>
            </w:r>
          </w:p>
        </w:tc>
      </w:tr>
      <w:tr w:rsidR="002A64D6" w:rsidRPr="005B170F" w14:paraId="30F79601" w14:textId="74585EDB" w:rsidTr="002A64D6">
        <w:trPr>
          <w:trHeight w:val="229"/>
        </w:trPr>
        <w:tc>
          <w:tcPr>
            <w:tcW w:w="3198" w:type="dxa"/>
          </w:tcPr>
          <w:p w14:paraId="38984AC4" w14:textId="77777777" w:rsidR="002A64D6" w:rsidRPr="005B170F" w:rsidRDefault="002A64D6" w:rsidP="005B170F">
            <w:pPr>
              <w:jc w:val="both"/>
              <w:rPr>
                <w:rFonts w:ascii="Times New Roman" w:eastAsiaTheme="majorEastAsia" w:hAnsi="Times New Roman"/>
                <w:i/>
                <w:iCs/>
                <w:kern w:val="24"/>
                <w:sz w:val="20"/>
                <w:szCs w:val="20"/>
              </w:rPr>
            </w:pPr>
            <w:r w:rsidRPr="005B170F">
              <w:rPr>
                <w:rFonts w:ascii="Times New Roman" w:hAnsi="Times New Roman"/>
                <w:i/>
                <w:iCs/>
                <w:sz w:val="20"/>
                <w:szCs w:val="20"/>
              </w:rPr>
              <w:t>Вспомогательные данные</w:t>
            </w:r>
          </w:p>
        </w:tc>
        <w:tc>
          <w:tcPr>
            <w:tcW w:w="1383" w:type="dxa"/>
            <w:tcBorders>
              <w:bottom w:val="single" w:sz="4" w:space="0" w:color="auto"/>
            </w:tcBorders>
            <w:shd w:val="clear" w:color="auto" w:fill="auto"/>
          </w:tcPr>
          <w:p w14:paraId="457905B0" w14:textId="77777777" w:rsidR="002A64D6" w:rsidRPr="005B170F" w:rsidRDefault="002A64D6" w:rsidP="003C23A6">
            <w:pPr>
              <w:jc w:val="center"/>
              <w:rPr>
                <w:rFonts w:ascii="Times New Roman" w:eastAsiaTheme="majorEastAsia" w:hAnsi="Times New Roman"/>
                <w:kern w:val="24"/>
                <w:sz w:val="20"/>
                <w:szCs w:val="20"/>
              </w:rPr>
            </w:pPr>
          </w:p>
        </w:tc>
        <w:tc>
          <w:tcPr>
            <w:tcW w:w="1025" w:type="dxa"/>
            <w:tcBorders>
              <w:bottom w:val="single" w:sz="4" w:space="0" w:color="auto"/>
            </w:tcBorders>
            <w:shd w:val="clear" w:color="auto" w:fill="auto"/>
          </w:tcPr>
          <w:p w14:paraId="4EDC0B86" w14:textId="77777777" w:rsidR="002A64D6" w:rsidRPr="005B170F" w:rsidRDefault="002A64D6" w:rsidP="003C23A6">
            <w:pPr>
              <w:jc w:val="center"/>
              <w:rPr>
                <w:rFonts w:ascii="Times New Roman" w:eastAsiaTheme="majorEastAsia" w:hAnsi="Times New Roman"/>
                <w:kern w:val="24"/>
                <w:sz w:val="20"/>
                <w:szCs w:val="20"/>
              </w:rPr>
            </w:pPr>
          </w:p>
        </w:tc>
        <w:tc>
          <w:tcPr>
            <w:tcW w:w="1025" w:type="dxa"/>
            <w:tcBorders>
              <w:bottom w:val="single" w:sz="4" w:space="0" w:color="auto"/>
            </w:tcBorders>
            <w:shd w:val="clear" w:color="auto" w:fill="auto"/>
          </w:tcPr>
          <w:p w14:paraId="6AB304AB" w14:textId="77777777" w:rsidR="002A64D6" w:rsidRPr="005B170F" w:rsidRDefault="002A64D6" w:rsidP="003C23A6">
            <w:pPr>
              <w:jc w:val="center"/>
              <w:rPr>
                <w:rFonts w:ascii="Times New Roman" w:eastAsiaTheme="majorEastAsia" w:hAnsi="Times New Roman"/>
                <w:kern w:val="24"/>
                <w:sz w:val="20"/>
                <w:szCs w:val="20"/>
              </w:rPr>
            </w:pPr>
          </w:p>
        </w:tc>
        <w:tc>
          <w:tcPr>
            <w:tcW w:w="1025" w:type="dxa"/>
            <w:tcBorders>
              <w:bottom w:val="single" w:sz="4" w:space="0" w:color="auto"/>
            </w:tcBorders>
          </w:tcPr>
          <w:p w14:paraId="70C71106" w14:textId="77777777" w:rsidR="002A64D6" w:rsidRPr="005B170F" w:rsidRDefault="002A64D6" w:rsidP="003C23A6">
            <w:pPr>
              <w:jc w:val="center"/>
              <w:rPr>
                <w:rFonts w:ascii="Times New Roman" w:eastAsiaTheme="majorEastAsia" w:hAnsi="Times New Roman"/>
                <w:kern w:val="24"/>
                <w:sz w:val="20"/>
                <w:szCs w:val="20"/>
              </w:rPr>
            </w:pPr>
          </w:p>
        </w:tc>
        <w:tc>
          <w:tcPr>
            <w:tcW w:w="896" w:type="dxa"/>
          </w:tcPr>
          <w:p w14:paraId="1FE50B84" w14:textId="77777777" w:rsidR="002A64D6" w:rsidRPr="005B170F" w:rsidRDefault="002A64D6" w:rsidP="003C23A6">
            <w:pPr>
              <w:jc w:val="center"/>
              <w:rPr>
                <w:rFonts w:ascii="Times New Roman" w:eastAsiaTheme="majorEastAsia" w:hAnsi="Times New Roman"/>
                <w:kern w:val="24"/>
                <w:sz w:val="20"/>
                <w:szCs w:val="20"/>
              </w:rPr>
            </w:pPr>
          </w:p>
        </w:tc>
        <w:tc>
          <w:tcPr>
            <w:tcW w:w="896" w:type="dxa"/>
          </w:tcPr>
          <w:p w14:paraId="7D3BE2C7" w14:textId="77777777" w:rsidR="002A64D6" w:rsidRPr="005B170F" w:rsidRDefault="002A64D6" w:rsidP="003C23A6">
            <w:pPr>
              <w:jc w:val="center"/>
              <w:rPr>
                <w:rFonts w:ascii="Times New Roman" w:eastAsiaTheme="majorEastAsia" w:hAnsi="Times New Roman"/>
                <w:kern w:val="24"/>
                <w:sz w:val="20"/>
                <w:szCs w:val="20"/>
              </w:rPr>
            </w:pPr>
          </w:p>
        </w:tc>
      </w:tr>
      <w:tr w:rsidR="002A64D6" w:rsidRPr="005B170F" w14:paraId="3D2FDB2F" w14:textId="7D77E9CB" w:rsidTr="002A64D6">
        <w:trPr>
          <w:trHeight w:val="229"/>
        </w:trPr>
        <w:tc>
          <w:tcPr>
            <w:tcW w:w="3198" w:type="dxa"/>
            <w:tcBorders>
              <w:right w:val="single" w:sz="4" w:space="0" w:color="auto"/>
            </w:tcBorders>
          </w:tcPr>
          <w:p w14:paraId="2542700B" w14:textId="77777777" w:rsidR="002A64D6" w:rsidRPr="005B170F" w:rsidRDefault="002A64D6" w:rsidP="005B170F">
            <w:pPr>
              <w:jc w:val="both"/>
              <w:rPr>
                <w:rFonts w:ascii="Times New Roman" w:eastAsiaTheme="majorEastAsia" w:hAnsi="Times New Roman"/>
                <w:kern w:val="24"/>
                <w:sz w:val="20"/>
                <w:szCs w:val="20"/>
              </w:rPr>
            </w:pPr>
            <w:r w:rsidRPr="005B170F">
              <w:rPr>
                <w:rFonts w:ascii="Times New Roman" w:hAnsi="Times New Roman"/>
                <w:sz w:val="20"/>
                <w:szCs w:val="20"/>
              </w:rPr>
              <w:t>ВРП по субъектам РФ, трлн руб.</w:t>
            </w: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00D11B02" w14:textId="2CA03ACA" w:rsidR="002A64D6" w:rsidRPr="005B170F" w:rsidRDefault="003C23A6" w:rsidP="003C23A6">
            <w:pPr>
              <w:jc w:val="center"/>
              <w:rPr>
                <w:rFonts w:eastAsiaTheme="majorEastAsia" w:cstheme="minorHAnsi"/>
                <w:kern w:val="24"/>
                <w:sz w:val="20"/>
                <w:szCs w:val="20"/>
              </w:rPr>
            </w:pPr>
            <w:r>
              <w:rPr>
                <w:rFonts w:eastAsiaTheme="majorEastAsia" w:cstheme="minorHAnsi"/>
                <w:kern w:val="24"/>
                <w:sz w:val="20"/>
                <w:szCs w:val="20"/>
              </w:rPr>
              <w:t>69,2</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7105DA5D" w14:textId="2D074AE1" w:rsidR="002A64D6" w:rsidRPr="005B170F" w:rsidRDefault="003C23A6" w:rsidP="003C23A6">
            <w:pPr>
              <w:jc w:val="center"/>
              <w:rPr>
                <w:rFonts w:eastAsiaTheme="majorEastAsia" w:cstheme="minorHAnsi"/>
                <w:kern w:val="24"/>
                <w:sz w:val="20"/>
                <w:szCs w:val="20"/>
              </w:rPr>
            </w:pPr>
            <w:r>
              <w:rPr>
                <w:rFonts w:eastAsiaTheme="majorEastAsia" w:cstheme="minorHAnsi"/>
                <w:kern w:val="24"/>
                <w:sz w:val="20"/>
                <w:szCs w:val="20"/>
              </w:rPr>
              <w:t>74,9</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08971C4C" w14:textId="142D2DA4" w:rsidR="002A64D6" w:rsidRPr="005B170F" w:rsidRDefault="003C23A6" w:rsidP="003C23A6">
            <w:pPr>
              <w:jc w:val="center"/>
              <w:rPr>
                <w:rFonts w:eastAsiaTheme="majorEastAsia" w:cstheme="minorHAnsi"/>
                <w:kern w:val="24"/>
                <w:sz w:val="20"/>
                <w:szCs w:val="20"/>
              </w:rPr>
            </w:pPr>
            <w:r>
              <w:rPr>
                <w:rFonts w:eastAsiaTheme="majorEastAsia" w:cstheme="minorHAnsi"/>
                <w:kern w:val="24"/>
                <w:sz w:val="20"/>
                <w:szCs w:val="20"/>
              </w:rPr>
              <w:t>79,3</w:t>
            </w:r>
          </w:p>
        </w:tc>
        <w:tc>
          <w:tcPr>
            <w:tcW w:w="1025" w:type="dxa"/>
            <w:tcBorders>
              <w:top w:val="single" w:sz="4" w:space="0" w:color="auto"/>
              <w:left w:val="single" w:sz="4" w:space="0" w:color="auto"/>
              <w:bottom w:val="single" w:sz="4" w:space="0" w:color="auto"/>
            </w:tcBorders>
          </w:tcPr>
          <w:p w14:paraId="28254E07" w14:textId="7140EAB1" w:rsidR="002A64D6" w:rsidRPr="005B170F" w:rsidRDefault="003C23A6" w:rsidP="003C23A6">
            <w:pPr>
              <w:jc w:val="center"/>
              <w:rPr>
                <w:rFonts w:ascii="Times New Roman" w:eastAsiaTheme="majorEastAsia" w:hAnsi="Times New Roman"/>
                <w:kern w:val="24"/>
                <w:sz w:val="20"/>
                <w:szCs w:val="20"/>
              </w:rPr>
            </w:pPr>
            <w:r>
              <w:rPr>
                <w:rFonts w:ascii="Times New Roman" w:eastAsiaTheme="majorEastAsia" w:hAnsi="Times New Roman"/>
                <w:kern w:val="24"/>
                <w:sz w:val="20"/>
                <w:szCs w:val="20"/>
              </w:rPr>
              <w:t>85,2</w:t>
            </w:r>
          </w:p>
        </w:tc>
        <w:tc>
          <w:tcPr>
            <w:tcW w:w="896" w:type="dxa"/>
          </w:tcPr>
          <w:p w14:paraId="3A2F21C8" w14:textId="4CE2B6C2" w:rsidR="002A64D6" w:rsidRPr="005B170F" w:rsidRDefault="003C23A6" w:rsidP="003C23A6">
            <w:pPr>
              <w:jc w:val="center"/>
              <w:rPr>
                <w:rFonts w:ascii="Times New Roman" w:eastAsiaTheme="majorEastAsia" w:hAnsi="Times New Roman"/>
                <w:kern w:val="24"/>
                <w:sz w:val="20"/>
                <w:szCs w:val="20"/>
              </w:rPr>
            </w:pPr>
            <w:r>
              <w:rPr>
                <w:rFonts w:ascii="Times New Roman" w:eastAsiaTheme="majorEastAsia" w:hAnsi="Times New Roman"/>
                <w:kern w:val="24"/>
                <w:sz w:val="20"/>
                <w:szCs w:val="20"/>
              </w:rPr>
              <w:t>82,0</w:t>
            </w:r>
          </w:p>
        </w:tc>
        <w:tc>
          <w:tcPr>
            <w:tcW w:w="896" w:type="dxa"/>
          </w:tcPr>
          <w:p w14:paraId="7C511A89" w14:textId="6E7D27C0" w:rsidR="002A64D6" w:rsidRPr="005B170F" w:rsidRDefault="003C23A6" w:rsidP="003C23A6">
            <w:pPr>
              <w:jc w:val="center"/>
              <w:rPr>
                <w:rFonts w:ascii="Times New Roman" w:eastAsiaTheme="majorEastAsia" w:hAnsi="Times New Roman"/>
                <w:kern w:val="24"/>
                <w:sz w:val="20"/>
                <w:szCs w:val="20"/>
              </w:rPr>
            </w:pPr>
            <w:r>
              <w:rPr>
                <w:rFonts w:ascii="Times New Roman" w:eastAsiaTheme="majorEastAsia" w:hAnsi="Times New Roman"/>
                <w:kern w:val="24"/>
                <w:sz w:val="20"/>
                <w:szCs w:val="20"/>
              </w:rPr>
              <w:t>83,0</w:t>
            </w:r>
          </w:p>
        </w:tc>
      </w:tr>
      <w:tr w:rsidR="002A64D6" w:rsidRPr="005B170F" w14:paraId="7A957B24" w14:textId="4E73FB78" w:rsidTr="002A64D6">
        <w:trPr>
          <w:trHeight w:val="229"/>
        </w:trPr>
        <w:tc>
          <w:tcPr>
            <w:tcW w:w="3198" w:type="dxa"/>
            <w:tcBorders>
              <w:right w:val="single" w:sz="4" w:space="0" w:color="auto"/>
            </w:tcBorders>
          </w:tcPr>
          <w:p w14:paraId="6FF878A2" w14:textId="77777777" w:rsidR="002A64D6" w:rsidRPr="005B170F" w:rsidRDefault="002A64D6" w:rsidP="005B170F">
            <w:pPr>
              <w:jc w:val="both"/>
              <w:rPr>
                <w:rFonts w:ascii="Times New Roman" w:eastAsiaTheme="majorEastAsia" w:hAnsi="Times New Roman"/>
                <w:kern w:val="24"/>
                <w:sz w:val="20"/>
                <w:szCs w:val="20"/>
              </w:rPr>
            </w:pPr>
            <w:r w:rsidRPr="005B170F">
              <w:rPr>
                <w:rFonts w:ascii="Times New Roman" w:hAnsi="Times New Roman"/>
                <w:sz w:val="20"/>
                <w:szCs w:val="20"/>
              </w:rPr>
              <w:t>Среднероссийский ВРП, трлн руб.</w:t>
            </w: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2A38C189" w14:textId="31EC68D2" w:rsidR="002A64D6" w:rsidRPr="005B170F" w:rsidRDefault="00981938" w:rsidP="003C23A6">
            <w:pPr>
              <w:jc w:val="center"/>
              <w:rPr>
                <w:rFonts w:eastAsiaTheme="majorEastAsia" w:cstheme="minorHAnsi"/>
                <w:kern w:val="24"/>
                <w:sz w:val="20"/>
                <w:szCs w:val="20"/>
              </w:rPr>
            </w:pPr>
            <w:r>
              <w:rPr>
                <w:rFonts w:eastAsiaTheme="majorEastAsia" w:cstheme="minorHAnsi"/>
                <w:kern w:val="24"/>
                <w:sz w:val="20"/>
                <w:szCs w:val="20"/>
              </w:rPr>
              <w:t>0,81</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E6560C9" w14:textId="60831A80" w:rsidR="002A64D6" w:rsidRPr="005B170F" w:rsidRDefault="00981938" w:rsidP="003C23A6">
            <w:pPr>
              <w:jc w:val="center"/>
              <w:rPr>
                <w:rFonts w:eastAsiaTheme="majorEastAsia" w:cstheme="minorHAnsi"/>
                <w:kern w:val="24"/>
                <w:sz w:val="20"/>
                <w:szCs w:val="20"/>
              </w:rPr>
            </w:pPr>
            <w:r>
              <w:rPr>
                <w:rFonts w:eastAsiaTheme="majorEastAsia" w:cstheme="minorHAnsi"/>
                <w:kern w:val="24"/>
                <w:sz w:val="20"/>
                <w:szCs w:val="20"/>
              </w:rPr>
              <w:t>0,88</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723EEBD0" w14:textId="4921B07F" w:rsidR="002A64D6" w:rsidRPr="005B170F" w:rsidRDefault="00981938" w:rsidP="003C23A6">
            <w:pPr>
              <w:jc w:val="center"/>
              <w:rPr>
                <w:rFonts w:eastAsiaTheme="majorEastAsia" w:cstheme="minorHAnsi"/>
                <w:kern w:val="24"/>
                <w:sz w:val="20"/>
                <w:szCs w:val="20"/>
              </w:rPr>
            </w:pPr>
            <w:r>
              <w:rPr>
                <w:rFonts w:eastAsiaTheme="majorEastAsia" w:cstheme="minorHAnsi"/>
                <w:kern w:val="24"/>
                <w:sz w:val="20"/>
                <w:szCs w:val="20"/>
              </w:rPr>
              <w:t>0,93</w:t>
            </w:r>
          </w:p>
        </w:tc>
        <w:tc>
          <w:tcPr>
            <w:tcW w:w="1025" w:type="dxa"/>
            <w:tcBorders>
              <w:top w:val="single" w:sz="4" w:space="0" w:color="auto"/>
              <w:left w:val="single" w:sz="4" w:space="0" w:color="auto"/>
              <w:bottom w:val="single" w:sz="4" w:space="0" w:color="auto"/>
            </w:tcBorders>
          </w:tcPr>
          <w:p w14:paraId="72E980DF" w14:textId="603E0C64" w:rsidR="002A64D6" w:rsidRPr="005B170F" w:rsidRDefault="00981938" w:rsidP="003C23A6">
            <w:pPr>
              <w:jc w:val="center"/>
              <w:rPr>
                <w:rFonts w:ascii="Times New Roman" w:eastAsiaTheme="majorEastAsia" w:hAnsi="Times New Roman"/>
                <w:kern w:val="24"/>
                <w:sz w:val="20"/>
                <w:szCs w:val="20"/>
              </w:rPr>
            </w:pPr>
            <w:r>
              <w:rPr>
                <w:rFonts w:ascii="Times New Roman" w:eastAsiaTheme="majorEastAsia" w:hAnsi="Times New Roman"/>
                <w:kern w:val="24"/>
                <w:sz w:val="20"/>
                <w:szCs w:val="20"/>
              </w:rPr>
              <w:t>1,0</w:t>
            </w:r>
          </w:p>
        </w:tc>
        <w:tc>
          <w:tcPr>
            <w:tcW w:w="896" w:type="dxa"/>
          </w:tcPr>
          <w:p w14:paraId="0301E406" w14:textId="3E8053B0" w:rsidR="002A64D6" w:rsidRPr="005B170F" w:rsidRDefault="00981938" w:rsidP="003C23A6">
            <w:pPr>
              <w:jc w:val="center"/>
              <w:rPr>
                <w:rFonts w:ascii="Times New Roman" w:eastAsiaTheme="majorEastAsia" w:hAnsi="Times New Roman"/>
                <w:kern w:val="24"/>
                <w:sz w:val="20"/>
                <w:szCs w:val="20"/>
              </w:rPr>
            </w:pPr>
            <w:r>
              <w:rPr>
                <w:rFonts w:ascii="Times New Roman" w:eastAsiaTheme="majorEastAsia" w:hAnsi="Times New Roman"/>
                <w:kern w:val="24"/>
                <w:sz w:val="20"/>
                <w:szCs w:val="20"/>
              </w:rPr>
              <w:t>0,9</w:t>
            </w:r>
          </w:p>
        </w:tc>
        <w:tc>
          <w:tcPr>
            <w:tcW w:w="896" w:type="dxa"/>
          </w:tcPr>
          <w:p w14:paraId="5283149E" w14:textId="3E4F4307" w:rsidR="002A64D6" w:rsidRPr="005B170F" w:rsidRDefault="003C23A6" w:rsidP="003C23A6">
            <w:pPr>
              <w:jc w:val="center"/>
              <w:rPr>
                <w:rFonts w:ascii="Times New Roman" w:eastAsiaTheme="majorEastAsia" w:hAnsi="Times New Roman"/>
                <w:kern w:val="24"/>
                <w:sz w:val="20"/>
                <w:szCs w:val="20"/>
              </w:rPr>
            </w:pPr>
            <w:r>
              <w:rPr>
                <w:rFonts w:ascii="Times New Roman" w:eastAsiaTheme="majorEastAsia" w:hAnsi="Times New Roman"/>
                <w:kern w:val="24"/>
                <w:sz w:val="20"/>
                <w:szCs w:val="20"/>
              </w:rPr>
              <w:t>1,1</w:t>
            </w:r>
          </w:p>
        </w:tc>
      </w:tr>
      <w:tr w:rsidR="002A64D6" w:rsidRPr="005B170F" w14:paraId="231CD946" w14:textId="09BACC11" w:rsidTr="002A64D6">
        <w:trPr>
          <w:trHeight w:val="229"/>
        </w:trPr>
        <w:tc>
          <w:tcPr>
            <w:tcW w:w="3198" w:type="dxa"/>
            <w:tcBorders>
              <w:right w:val="single" w:sz="4" w:space="0" w:color="auto"/>
            </w:tcBorders>
          </w:tcPr>
          <w:p w14:paraId="53A2006D" w14:textId="77777777" w:rsidR="002A64D6" w:rsidRPr="005B170F" w:rsidRDefault="002A64D6" w:rsidP="005B170F">
            <w:pPr>
              <w:jc w:val="both"/>
              <w:rPr>
                <w:rFonts w:ascii="Times New Roman" w:eastAsiaTheme="majorEastAsia" w:hAnsi="Times New Roman"/>
                <w:kern w:val="24"/>
                <w:sz w:val="20"/>
                <w:szCs w:val="20"/>
              </w:rPr>
            </w:pPr>
            <w:r w:rsidRPr="005B170F">
              <w:rPr>
                <w:rFonts w:ascii="Times New Roman" w:hAnsi="Times New Roman"/>
                <w:sz w:val="20"/>
                <w:szCs w:val="20"/>
              </w:rPr>
              <w:t>Темп роста ВРП по субъектам РФ</w:t>
            </w: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08F7392E" w14:textId="2A2CB2E1" w:rsidR="002A64D6" w:rsidRPr="005B170F" w:rsidRDefault="00981938" w:rsidP="003C23A6">
            <w:pPr>
              <w:jc w:val="center"/>
              <w:rPr>
                <w:rFonts w:eastAsiaTheme="majorEastAsia" w:cstheme="minorHAnsi"/>
                <w:kern w:val="24"/>
                <w:sz w:val="20"/>
                <w:szCs w:val="20"/>
              </w:rPr>
            </w:pPr>
            <w:r>
              <w:rPr>
                <w:rFonts w:eastAsiaTheme="majorEastAsia" w:cstheme="minorHAnsi"/>
                <w:kern w:val="24"/>
                <w:sz w:val="20"/>
                <w:szCs w:val="20"/>
              </w:rPr>
              <w:t>105,0</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0F595C8D" w14:textId="64A3278C" w:rsidR="002A64D6" w:rsidRPr="005B170F" w:rsidRDefault="00981938" w:rsidP="003C23A6">
            <w:pPr>
              <w:jc w:val="center"/>
              <w:rPr>
                <w:rFonts w:eastAsiaTheme="majorEastAsia" w:cstheme="minorHAnsi"/>
                <w:kern w:val="24"/>
                <w:sz w:val="20"/>
                <w:szCs w:val="20"/>
              </w:rPr>
            </w:pPr>
            <w:r>
              <w:rPr>
                <w:rFonts w:eastAsiaTheme="majorEastAsia" w:cstheme="minorHAnsi"/>
                <w:kern w:val="24"/>
                <w:sz w:val="20"/>
                <w:szCs w:val="20"/>
              </w:rPr>
              <w:t>108,0</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72404198" w14:textId="19F7ABA4" w:rsidR="002A64D6" w:rsidRPr="005B170F" w:rsidRDefault="00981938" w:rsidP="003C23A6">
            <w:pPr>
              <w:jc w:val="center"/>
              <w:rPr>
                <w:rFonts w:eastAsiaTheme="majorEastAsia" w:cstheme="minorHAnsi"/>
                <w:kern w:val="24"/>
                <w:sz w:val="20"/>
                <w:szCs w:val="20"/>
              </w:rPr>
            </w:pPr>
            <w:r>
              <w:rPr>
                <w:rFonts w:eastAsiaTheme="majorEastAsia" w:cstheme="minorHAnsi"/>
                <w:kern w:val="24"/>
                <w:sz w:val="20"/>
                <w:szCs w:val="20"/>
              </w:rPr>
              <w:t>106,0</w:t>
            </w:r>
          </w:p>
        </w:tc>
        <w:tc>
          <w:tcPr>
            <w:tcW w:w="1025" w:type="dxa"/>
            <w:tcBorders>
              <w:top w:val="single" w:sz="4" w:space="0" w:color="auto"/>
              <w:left w:val="single" w:sz="4" w:space="0" w:color="auto"/>
              <w:bottom w:val="single" w:sz="4" w:space="0" w:color="auto"/>
            </w:tcBorders>
          </w:tcPr>
          <w:p w14:paraId="26216326" w14:textId="15671E3B" w:rsidR="002A64D6" w:rsidRPr="005B170F" w:rsidRDefault="00981938" w:rsidP="003C23A6">
            <w:pPr>
              <w:jc w:val="center"/>
              <w:rPr>
                <w:rFonts w:ascii="Times New Roman" w:eastAsiaTheme="majorEastAsia" w:hAnsi="Times New Roman"/>
                <w:kern w:val="24"/>
                <w:sz w:val="20"/>
                <w:szCs w:val="20"/>
              </w:rPr>
            </w:pPr>
            <w:r>
              <w:rPr>
                <w:rFonts w:ascii="Times New Roman" w:eastAsiaTheme="majorEastAsia" w:hAnsi="Times New Roman"/>
                <w:kern w:val="24"/>
                <w:sz w:val="20"/>
                <w:szCs w:val="20"/>
              </w:rPr>
              <w:t>107,0</w:t>
            </w:r>
          </w:p>
        </w:tc>
        <w:tc>
          <w:tcPr>
            <w:tcW w:w="896" w:type="dxa"/>
          </w:tcPr>
          <w:p w14:paraId="69E57741" w14:textId="74D242BB" w:rsidR="002A64D6" w:rsidRPr="005B170F" w:rsidRDefault="00981938" w:rsidP="003C23A6">
            <w:pPr>
              <w:jc w:val="center"/>
              <w:rPr>
                <w:rFonts w:ascii="Times New Roman" w:eastAsiaTheme="majorEastAsia" w:hAnsi="Times New Roman"/>
                <w:kern w:val="24"/>
                <w:sz w:val="20"/>
                <w:szCs w:val="20"/>
              </w:rPr>
            </w:pPr>
            <w:r>
              <w:rPr>
                <w:rFonts w:ascii="Times New Roman" w:eastAsiaTheme="majorEastAsia" w:hAnsi="Times New Roman"/>
                <w:kern w:val="24"/>
                <w:sz w:val="20"/>
                <w:szCs w:val="20"/>
              </w:rPr>
              <w:t>99,0</w:t>
            </w:r>
          </w:p>
        </w:tc>
        <w:tc>
          <w:tcPr>
            <w:tcW w:w="896" w:type="dxa"/>
          </w:tcPr>
          <w:p w14:paraId="5E335368" w14:textId="12771B1E" w:rsidR="002A64D6" w:rsidRPr="005B170F" w:rsidRDefault="003C23A6" w:rsidP="003C23A6">
            <w:pPr>
              <w:jc w:val="center"/>
              <w:rPr>
                <w:rFonts w:ascii="Times New Roman" w:eastAsiaTheme="majorEastAsia" w:hAnsi="Times New Roman"/>
                <w:kern w:val="24"/>
                <w:sz w:val="20"/>
                <w:szCs w:val="20"/>
              </w:rPr>
            </w:pPr>
            <w:r>
              <w:rPr>
                <w:rFonts w:ascii="Times New Roman" w:eastAsiaTheme="majorEastAsia" w:hAnsi="Times New Roman"/>
                <w:kern w:val="24"/>
                <w:sz w:val="20"/>
                <w:szCs w:val="20"/>
              </w:rPr>
              <w:t>101,0</w:t>
            </w:r>
          </w:p>
        </w:tc>
      </w:tr>
    </w:tbl>
    <w:p w14:paraId="24C8120C" w14:textId="77777777" w:rsidR="005B170F" w:rsidRPr="005B170F" w:rsidRDefault="005B170F" w:rsidP="005B170F">
      <w:pPr>
        <w:spacing w:line="360" w:lineRule="auto"/>
        <w:ind w:firstLine="567"/>
        <w:contextualSpacing/>
        <w:jc w:val="both"/>
        <w:rPr>
          <w:rFonts w:ascii="Times New Roman" w:eastAsiaTheme="minorEastAsia" w:hAnsi="Times New Roman"/>
          <w:kern w:val="24"/>
          <w:sz w:val="10"/>
          <w:szCs w:val="10"/>
        </w:rPr>
      </w:pPr>
    </w:p>
    <w:p w14:paraId="2BED1BC9" w14:textId="77777777" w:rsidR="008B018F" w:rsidRPr="005B170F" w:rsidRDefault="008B018F" w:rsidP="008B018F">
      <w:pPr>
        <w:tabs>
          <w:tab w:val="left" w:pos="993"/>
        </w:tabs>
        <w:spacing w:line="360" w:lineRule="auto"/>
        <w:ind w:left="567"/>
        <w:contextualSpacing/>
        <w:jc w:val="both"/>
        <w:rPr>
          <w:rFonts w:eastAsiaTheme="majorEastAsia" w:cstheme="minorHAnsi"/>
          <w:kern w:val="24"/>
          <w:sz w:val="28"/>
          <w:szCs w:val="28"/>
        </w:rPr>
      </w:pPr>
      <w:r w:rsidRPr="005B170F">
        <w:rPr>
          <w:rFonts w:eastAsiaTheme="majorEastAsia" w:cstheme="minorHAnsi"/>
          <w:kern w:val="24"/>
          <w:sz w:val="28"/>
          <w:szCs w:val="28"/>
        </w:rPr>
        <w:t>- среднероссийский ВРП – формула (1);</w:t>
      </w:r>
    </w:p>
    <w:p w14:paraId="424FC5FC" w14:textId="77777777" w:rsidR="008B018F" w:rsidRPr="005B170F" w:rsidRDefault="008B018F" w:rsidP="008B018F">
      <w:pPr>
        <w:spacing w:before="120" w:after="120" w:line="360" w:lineRule="auto"/>
        <w:ind w:firstLine="567"/>
        <w:contextualSpacing/>
        <w:jc w:val="center"/>
        <w:rPr>
          <w:rFonts w:cstheme="minorHAnsi"/>
          <w:sz w:val="28"/>
          <w:szCs w:val="28"/>
        </w:rPr>
      </w:pPr>
      <m:oMath>
        <m:r>
          <w:rPr>
            <w:rFonts w:ascii="Cambria Math" w:hAnsi="Cambria Math" w:cstheme="minorHAnsi"/>
            <w:sz w:val="28"/>
            <w:szCs w:val="28"/>
          </w:rPr>
          <m:t>ВР</m:t>
        </m:r>
        <m:sSub>
          <m:sSubPr>
            <m:ctrlPr>
              <w:rPr>
                <w:rFonts w:ascii="Cambria Math" w:hAnsi="Cambria Math" w:cstheme="minorHAnsi"/>
                <w:i/>
                <w:sz w:val="28"/>
                <w:szCs w:val="28"/>
              </w:rPr>
            </m:ctrlPr>
          </m:sSubPr>
          <m:e>
            <m:r>
              <w:rPr>
                <w:rFonts w:ascii="Cambria Math" w:hAnsi="Cambria Math" w:cstheme="minorHAnsi"/>
                <w:sz w:val="28"/>
                <w:szCs w:val="28"/>
              </w:rPr>
              <m:t>П</m:t>
            </m:r>
          </m:e>
          <m:sub>
            <m:r>
              <w:rPr>
                <w:rFonts w:ascii="Cambria Math" w:hAnsi="Cambria Math" w:cstheme="minorHAnsi"/>
                <w:sz w:val="28"/>
                <w:szCs w:val="28"/>
              </w:rPr>
              <m:t>РФ</m:t>
            </m:r>
          </m:sub>
        </m:sSub>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ВР</m:t>
            </m:r>
            <m:sSub>
              <m:sSubPr>
                <m:ctrlPr>
                  <w:rPr>
                    <w:rFonts w:ascii="Cambria Math" w:hAnsi="Cambria Math" w:cstheme="minorHAnsi"/>
                    <w:i/>
                    <w:sz w:val="28"/>
                    <w:szCs w:val="28"/>
                  </w:rPr>
                </m:ctrlPr>
              </m:sSubPr>
              <m:e>
                <m:r>
                  <w:rPr>
                    <w:rFonts w:ascii="Cambria Math" w:hAnsi="Cambria Math" w:cstheme="minorHAnsi"/>
                    <w:sz w:val="28"/>
                    <w:szCs w:val="28"/>
                  </w:rPr>
                  <m:t>П</m:t>
                </m:r>
              </m:e>
              <m:sub>
                <m:r>
                  <w:rPr>
                    <w:rFonts w:ascii="Cambria Math" w:hAnsi="Cambria Math" w:cstheme="minorHAnsi"/>
                    <w:sz w:val="28"/>
                    <w:szCs w:val="28"/>
                  </w:rPr>
                  <m:t>по субъектам</m:t>
                </m:r>
              </m:sub>
            </m:sSub>
          </m:num>
          <m:den>
            <m:r>
              <w:rPr>
                <w:rFonts w:ascii="Cambria Math" w:hAnsi="Cambria Math" w:cstheme="minorHAnsi"/>
                <w:sz w:val="28"/>
                <w:szCs w:val="28"/>
              </w:rPr>
              <m:t>n</m:t>
            </m:r>
          </m:den>
        </m:f>
        <m:r>
          <w:rPr>
            <w:rFonts w:ascii="Cambria Math" w:hAnsi="Cambria Math" w:cstheme="minorHAnsi"/>
            <w:sz w:val="28"/>
            <w:szCs w:val="28"/>
          </w:rPr>
          <m:t>=</m:t>
        </m:r>
        <m:f>
          <m:fPr>
            <m:ctrlPr>
              <w:rPr>
                <w:rFonts w:ascii="Cambria Math" w:hAnsi="Cambria Math" w:cstheme="minorHAnsi"/>
                <w:i/>
                <w:sz w:val="28"/>
                <w:szCs w:val="28"/>
              </w:rPr>
            </m:ctrlPr>
          </m:fPr>
          <m:num>
            <m:nary>
              <m:naryPr>
                <m:chr m:val="∑"/>
                <m:ctrlPr>
                  <w:rPr>
                    <w:rFonts w:ascii="Cambria Math" w:hAnsi="Cambria Math" w:cstheme="minorHAnsi"/>
                    <w:i/>
                    <w:sz w:val="28"/>
                    <w:szCs w:val="28"/>
                  </w:rPr>
                </m:ctrlPr>
              </m:naryPr>
              <m:sub>
                <m:r>
                  <w:rPr>
                    <w:rFonts w:ascii="Cambria Math" w:hAnsi="Cambria Math" w:cstheme="minorHAnsi"/>
                    <w:sz w:val="28"/>
                    <w:szCs w:val="28"/>
                  </w:rPr>
                  <m:t>i=1</m:t>
                </m:r>
              </m:sub>
              <m:sup>
                <m:r>
                  <w:rPr>
                    <w:rFonts w:ascii="Cambria Math" w:hAnsi="Cambria Math" w:cstheme="minorHAnsi"/>
                    <w:sz w:val="28"/>
                    <w:szCs w:val="28"/>
                  </w:rPr>
                  <m:t>n</m:t>
                </m:r>
              </m:sup>
              <m:e>
                <m:r>
                  <w:rPr>
                    <w:rFonts w:ascii="Cambria Math" w:hAnsi="Cambria Math" w:cstheme="minorHAnsi"/>
                    <w:sz w:val="28"/>
                    <w:szCs w:val="28"/>
                  </w:rPr>
                  <m:t>ВР</m:t>
                </m:r>
                <m:sSub>
                  <m:sSubPr>
                    <m:ctrlPr>
                      <w:rPr>
                        <w:rFonts w:ascii="Cambria Math" w:hAnsi="Cambria Math" w:cstheme="minorHAnsi"/>
                        <w:i/>
                        <w:sz w:val="28"/>
                        <w:szCs w:val="28"/>
                      </w:rPr>
                    </m:ctrlPr>
                  </m:sSubPr>
                  <m:e>
                    <m:r>
                      <w:rPr>
                        <w:rFonts w:ascii="Cambria Math" w:hAnsi="Cambria Math" w:cstheme="minorHAnsi"/>
                        <w:sz w:val="28"/>
                        <w:szCs w:val="28"/>
                      </w:rPr>
                      <m:t>П</m:t>
                    </m:r>
                  </m:e>
                  <m:sub>
                    <m:r>
                      <w:rPr>
                        <w:rFonts w:ascii="Cambria Math" w:hAnsi="Cambria Math" w:cstheme="minorHAnsi"/>
                        <w:sz w:val="28"/>
                        <w:szCs w:val="28"/>
                      </w:rPr>
                      <m:t>i</m:t>
                    </m:r>
                  </m:sub>
                </m:sSub>
              </m:e>
            </m:nary>
          </m:num>
          <m:den>
            <m:r>
              <w:rPr>
                <w:rFonts w:ascii="Cambria Math" w:hAnsi="Cambria Math" w:cstheme="minorHAnsi"/>
                <w:sz w:val="28"/>
                <w:szCs w:val="28"/>
              </w:rPr>
              <m:t>n</m:t>
            </m:r>
          </m:den>
        </m:f>
      </m:oMath>
      <w:r w:rsidRPr="005B170F">
        <w:rPr>
          <w:rFonts w:cstheme="minorHAnsi"/>
          <w:sz w:val="28"/>
          <w:szCs w:val="28"/>
        </w:rPr>
        <w:t>, (1)</w:t>
      </w:r>
    </w:p>
    <w:p w14:paraId="096B37D5" w14:textId="77777777" w:rsidR="008B018F" w:rsidRPr="005B170F" w:rsidRDefault="008B018F" w:rsidP="008B018F">
      <w:pPr>
        <w:spacing w:line="360" w:lineRule="auto"/>
        <w:ind w:firstLine="567"/>
        <w:contextualSpacing/>
        <w:jc w:val="both"/>
        <w:rPr>
          <w:rFonts w:cstheme="minorHAnsi"/>
          <w:i/>
          <w:sz w:val="28"/>
          <w:szCs w:val="28"/>
        </w:rPr>
      </w:pPr>
      <w:r w:rsidRPr="005B170F">
        <w:rPr>
          <w:rFonts w:cstheme="minorHAnsi"/>
          <w:sz w:val="28"/>
          <w:szCs w:val="28"/>
        </w:rPr>
        <w:t>где ВРП</w:t>
      </w:r>
      <w:proofErr w:type="spellStart"/>
      <w:r w:rsidRPr="005B170F">
        <w:rPr>
          <w:rFonts w:cstheme="minorHAnsi"/>
          <w:i/>
          <w:sz w:val="28"/>
          <w:szCs w:val="28"/>
          <w:vertAlign w:val="subscript"/>
          <w:lang w:val="en-US"/>
        </w:rPr>
        <w:t>i</w:t>
      </w:r>
      <w:proofErr w:type="spellEnd"/>
      <w:r w:rsidRPr="005B170F">
        <w:rPr>
          <w:rFonts w:cstheme="minorHAnsi"/>
          <w:sz w:val="28"/>
          <w:szCs w:val="28"/>
        </w:rPr>
        <w:t xml:space="preserve">— это ВРП </w:t>
      </w:r>
      <w:proofErr w:type="spellStart"/>
      <w:r w:rsidRPr="005B170F">
        <w:rPr>
          <w:rFonts w:cstheme="minorHAnsi"/>
          <w:i/>
          <w:iCs/>
          <w:sz w:val="28"/>
          <w:szCs w:val="28"/>
          <w:lang w:val="en-US"/>
        </w:rPr>
        <w:t>i</w:t>
      </w:r>
      <w:proofErr w:type="spellEnd"/>
      <w:r w:rsidRPr="005B170F">
        <w:rPr>
          <w:rFonts w:cstheme="minorHAnsi"/>
          <w:sz w:val="28"/>
          <w:szCs w:val="28"/>
        </w:rPr>
        <w:t>-того субъекта, исчисляется в рублях;</w:t>
      </w:r>
    </w:p>
    <w:p w14:paraId="71498D57" w14:textId="2E7F2980" w:rsidR="008B018F" w:rsidRDefault="008B018F" w:rsidP="008B018F">
      <w:pPr>
        <w:spacing w:line="360" w:lineRule="auto"/>
        <w:ind w:firstLine="567"/>
        <w:contextualSpacing/>
        <w:jc w:val="both"/>
        <w:rPr>
          <w:rFonts w:cstheme="minorHAnsi"/>
          <w:sz w:val="28"/>
          <w:szCs w:val="28"/>
        </w:rPr>
      </w:pPr>
      <w:r w:rsidRPr="005B170F">
        <w:rPr>
          <w:rFonts w:cstheme="minorHAnsi"/>
          <w:i/>
          <w:sz w:val="28"/>
          <w:szCs w:val="28"/>
          <w:lang w:val="en-US"/>
        </w:rPr>
        <w:t>n</w:t>
      </w:r>
      <w:r w:rsidRPr="005B170F">
        <w:rPr>
          <w:rFonts w:cstheme="minorHAnsi"/>
          <w:sz w:val="28"/>
          <w:szCs w:val="28"/>
        </w:rPr>
        <w:t xml:space="preserve"> — число регионов;</w:t>
      </w:r>
    </w:p>
    <w:p w14:paraId="2DC02DD4" w14:textId="77777777" w:rsidR="008B018F" w:rsidRPr="005B170F" w:rsidRDefault="008B018F" w:rsidP="008B018F">
      <w:pPr>
        <w:tabs>
          <w:tab w:val="left" w:pos="993"/>
        </w:tabs>
        <w:spacing w:line="360" w:lineRule="auto"/>
        <w:ind w:left="567"/>
        <w:contextualSpacing/>
        <w:jc w:val="both"/>
        <w:rPr>
          <w:rFonts w:eastAsiaTheme="majorEastAsia" w:cstheme="minorHAnsi"/>
          <w:kern w:val="24"/>
          <w:sz w:val="28"/>
          <w:szCs w:val="28"/>
        </w:rPr>
      </w:pPr>
      <w:r w:rsidRPr="005B170F">
        <w:rPr>
          <w:rFonts w:eastAsiaTheme="majorEastAsia" w:cstheme="minorHAnsi"/>
          <w:kern w:val="24"/>
          <w:sz w:val="28"/>
          <w:szCs w:val="28"/>
        </w:rPr>
        <w:t xml:space="preserve">- темп роста ВРП – формула (2); </w:t>
      </w:r>
    </w:p>
    <w:p w14:paraId="40AAF528" w14:textId="77777777" w:rsidR="008B018F" w:rsidRPr="005B170F" w:rsidRDefault="008B018F" w:rsidP="008B018F">
      <w:pPr>
        <w:spacing w:before="120" w:after="120" w:line="360" w:lineRule="auto"/>
        <w:ind w:firstLine="567"/>
        <w:jc w:val="center"/>
        <w:rPr>
          <w:rFonts w:cstheme="minorHAnsi"/>
          <w:sz w:val="28"/>
          <w:szCs w:val="28"/>
        </w:rPr>
      </w:pPr>
      <m:oMath>
        <m:r>
          <w:rPr>
            <w:rFonts w:ascii="Cambria Math" w:hAnsi="Cambria Math" w:cstheme="minorHAnsi"/>
            <w:sz w:val="28"/>
            <w:szCs w:val="28"/>
          </w:rPr>
          <m:t>Т</m:t>
        </m:r>
        <m:sSub>
          <m:sSubPr>
            <m:ctrlPr>
              <w:rPr>
                <w:rFonts w:ascii="Cambria Math" w:hAnsi="Cambria Math" w:cstheme="minorHAnsi"/>
                <w:i/>
                <w:sz w:val="28"/>
                <w:szCs w:val="28"/>
              </w:rPr>
            </m:ctrlPr>
          </m:sSubPr>
          <m:e>
            <m:r>
              <w:rPr>
                <w:rFonts w:ascii="Cambria Math" w:hAnsi="Cambria Math" w:cstheme="minorHAnsi"/>
                <w:sz w:val="28"/>
                <w:szCs w:val="28"/>
              </w:rPr>
              <m:t>Р</m:t>
            </m:r>
          </m:e>
          <m:sub>
            <m:r>
              <w:rPr>
                <w:rFonts w:ascii="Cambria Math" w:hAnsi="Cambria Math" w:cstheme="minorHAnsi"/>
                <w:sz w:val="28"/>
                <w:szCs w:val="28"/>
              </w:rPr>
              <m:t>ВРП</m:t>
            </m:r>
          </m:sub>
        </m:sSub>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ВР</m:t>
            </m:r>
            <m:sSub>
              <m:sSubPr>
                <m:ctrlPr>
                  <w:rPr>
                    <w:rFonts w:ascii="Cambria Math" w:hAnsi="Cambria Math" w:cstheme="minorHAnsi"/>
                    <w:i/>
                    <w:sz w:val="28"/>
                    <w:szCs w:val="28"/>
                  </w:rPr>
                </m:ctrlPr>
              </m:sSubPr>
              <m:e>
                <m:r>
                  <w:rPr>
                    <w:rFonts w:ascii="Cambria Math" w:hAnsi="Cambria Math" w:cstheme="minorHAnsi"/>
                    <w:sz w:val="28"/>
                    <w:szCs w:val="28"/>
                  </w:rPr>
                  <m:t>П</m:t>
                </m:r>
              </m:e>
              <m:sub>
                <m:r>
                  <w:rPr>
                    <w:rFonts w:ascii="Cambria Math" w:hAnsi="Cambria Math" w:cstheme="minorHAnsi"/>
                    <w:sz w:val="28"/>
                    <w:szCs w:val="28"/>
                  </w:rPr>
                  <m:t>т</m:t>
                </m:r>
              </m:sub>
            </m:sSub>
          </m:num>
          <m:den>
            <m:r>
              <w:rPr>
                <w:rFonts w:ascii="Cambria Math" w:hAnsi="Cambria Math" w:cstheme="minorHAnsi"/>
                <w:sz w:val="28"/>
                <w:szCs w:val="28"/>
              </w:rPr>
              <m:t>ВР</m:t>
            </m:r>
            <m:sSub>
              <m:sSubPr>
                <m:ctrlPr>
                  <w:rPr>
                    <w:rFonts w:ascii="Cambria Math" w:hAnsi="Cambria Math" w:cstheme="minorHAnsi"/>
                    <w:i/>
                    <w:sz w:val="28"/>
                    <w:szCs w:val="28"/>
                  </w:rPr>
                </m:ctrlPr>
              </m:sSubPr>
              <m:e>
                <m:r>
                  <w:rPr>
                    <w:rFonts w:ascii="Cambria Math" w:hAnsi="Cambria Math" w:cstheme="minorHAnsi"/>
                    <w:sz w:val="28"/>
                    <w:szCs w:val="28"/>
                  </w:rPr>
                  <m:t>П</m:t>
                </m:r>
              </m:e>
              <m:sub>
                <m:r>
                  <w:rPr>
                    <w:rFonts w:ascii="Cambria Math" w:hAnsi="Cambria Math" w:cstheme="minorHAnsi"/>
                    <w:sz w:val="28"/>
                    <w:szCs w:val="28"/>
                  </w:rPr>
                  <m:t>б</m:t>
                </m:r>
              </m:sub>
            </m:sSub>
          </m:den>
        </m:f>
        <m:r>
          <w:rPr>
            <w:rFonts w:ascii="Cambria Math" w:hAnsi="Cambria Math" w:cstheme="minorHAnsi"/>
            <w:sz w:val="28"/>
            <w:szCs w:val="28"/>
          </w:rPr>
          <m:t>×100,</m:t>
        </m:r>
      </m:oMath>
      <w:r w:rsidRPr="005B170F">
        <w:rPr>
          <w:rFonts w:cstheme="minorHAnsi"/>
          <w:sz w:val="28"/>
          <w:szCs w:val="28"/>
        </w:rPr>
        <w:t xml:space="preserve"> (2)</w:t>
      </w:r>
    </w:p>
    <w:p w14:paraId="798BE2E2" w14:textId="77777777" w:rsidR="008B018F" w:rsidRPr="005B170F" w:rsidRDefault="008B018F" w:rsidP="008B018F">
      <w:pPr>
        <w:spacing w:line="360" w:lineRule="auto"/>
        <w:ind w:firstLine="567"/>
        <w:rPr>
          <w:rFonts w:cstheme="minorHAnsi"/>
          <w:sz w:val="28"/>
          <w:szCs w:val="28"/>
        </w:rPr>
      </w:pPr>
      <w:r w:rsidRPr="005B170F">
        <w:rPr>
          <w:rFonts w:eastAsiaTheme="minorEastAsia" w:cstheme="minorHAnsi"/>
          <w:kern w:val="24"/>
          <w:sz w:val="28"/>
          <w:szCs w:val="28"/>
        </w:rPr>
        <w:t xml:space="preserve">где </w:t>
      </w:r>
      <w:proofErr w:type="spellStart"/>
      <w:r w:rsidRPr="005B170F">
        <w:rPr>
          <w:rFonts w:eastAsiaTheme="minorEastAsia" w:cstheme="minorHAnsi"/>
          <w:kern w:val="24"/>
          <w:sz w:val="28"/>
          <w:szCs w:val="28"/>
        </w:rPr>
        <w:t>ВРП</w:t>
      </w:r>
      <w:r w:rsidRPr="005B170F">
        <w:rPr>
          <w:rFonts w:eastAsiaTheme="minorEastAsia" w:cstheme="minorHAnsi"/>
          <w:kern w:val="24"/>
          <w:sz w:val="28"/>
          <w:szCs w:val="28"/>
          <w:vertAlign w:val="subscript"/>
        </w:rPr>
        <w:t>т</w:t>
      </w:r>
      <w:proofErr w:type="spellEnd"/>
      <w:r w:rsidRPr="005B170F">
        <w:rPr>
          <w:rFonts w:eastAsiaTheme="minorEastAsia" w:cstheme="minorHAnsi"/>
          <w:kern w:val="24"/>
          <w:sz w:val="28"/>
          <w:szCs w:val="28"/>
        </w:rPr>
        <w:t xml:space="preserve"> и </w:t>
      </w:r>
      <w:proofErr w:type="spellStart"/>
      <w:r w:rsidRPr="005B170F">
        <w:rPr>
          <w:rFonts w:eastAsiaTheme="minorEastAsia" w:cstheme="minorHAnsi"/>
          <w:kern w:val="24"/>
          <w:sz w:val="28"/>
          <w:szCs w:val="28"/>
        </w:rPr>
        <w:t>ВРП</w:t>
      </w:r>
      <w:r w:rsidRPr="005B170F">
        <w:rPr>
          <w:rFonts w:eastAsiaTheme="minorEastAsia" w:cstheme="minorHAnsi"/>
          <w:kern w:val="24"/>
          <w:sz w:val="28"/>
          <w:szCs w:val="28"/>
          <w:vertAlign w:val="subscript"/>
        </w:rPr>
        <w:t>б</w:t>
      </w:r>
      <w:proofErr w:type="spellEnd"/>
      <w:r w:rsidRPr="005B170F">
        <w:rPr>
          <w:rFonts w:eastAsiaTheme="minorEastAsia" w:cstheme="minorHAnsi"/>
          <w:kern w:val="24"/>
          <w:sz w:val="28"/>
          <w:szCs w:val="28"/>
        </w:rPr>
        <w:t xml:space="preserve"> — ВРП соответственно текущего и базового периодов.</w:t>
      </w:r>
    </w:p>
    <w:p w14:paraId="068BF2C3" w14:textId="77777777" w:rsidR="008B018F" w:rsidRPr="005B170F" w:rsidRDefault="008B018F" w:rsidP="008B018F">
      <w:pPr>
        <w:spacing w:line="360" w:lineRule="auto"/>
        <w:ind w:firstLine="567"/>
        <w:jc w:val="both"/>
        <w:rPr>
          <w:rFonts w:eastAsiaTheme="minorEastAsia" w:cstheme="minorHAnsi"/>
          <w:kern w:val="24"/>
          <w:sz w:val="28"/>
          <w:szCs w:val="28"/>
        </w:rPr>
      </w:pPr>
      <w:r w:rsidRPr="005B170F">
        <w:rPr>
          <w:rFonts w:eastAsiaTheme="minorEastAsia" w:cstheme="minorHAnsi"/>
          <w:kern w:val="24"/>
          <w:sz w:val="28"/>
          <w:szCs w:val="28"/>
        </w:rPr>
        <w:t xml:space="preserve">Темп роста показывает интенсивность изменений </w:t>
      </w:r>
      <w:proofErr w:type="gramStart"/>
      <w:r w:rsidRPr="005B170F">
        <w:rPr>
          <w:rFonts w:eastAsiaTheme="minorEastAsia" w:cstheme="minorHAnsi"/>
          <w:kern w:val="24"/>
          <w:sz w:val="28"/>
          <w:szCs w:val="28"/>
        </w:rPr>
        <w:t>ВРП</w:t>
      </w:r>
      <w:r w:rsidRPr="005B170F">
        <w:rPr>
          <w:rFonts w:cstheme="minorHAnsi"/>
          <w:sz w:val="28"/>
          <w:szCs w:val="28"/>
        </w:rPr>
        <w:t>:</w:t>
      </w:r>
      <w:r w:rsidRPr="005B170F">
        <w:rPr>
          <w:rFonts w:eastAsiaTheme="minorEastAsia" w:cstheme="minorHAnsi"/>
          <w:kern w:val="24"/>
          <w:sz w:val="28"/>
          <w:szCs w:val="28"/>
        </w:rPr>
        <w:t>ТР</w:t>
      </w:r>
      <w:r w:rsidRPr="005B170F">
        <w:rPr>
          <w:rFonts w:eastAsiaTheme="minorEastAsia" w:cstheme="minorHAnsi"/>
          <w:kern w:val="24"/>
          <w:sz w:val="28"/>
          <w:szCs w:val="28"/>
          <w:vertAlign w:val="subscript"/>
        </w:rPr>
        <w:t>ВРП</w:t>
      </w:r>
      <w:proofErr w:type="gramEnd"/>
      <m:oMath>
        <m:r>
          <w:rPr>
            <w:rFonts w:ascii="Cambria Math" w:eastAsiaTheme="minorEastAsia" w:hAnsi="Cambria Math" w:cstheme="minorHAnsi"/>
            <w:kern w:val="24"/>
            <w:sz w:val="28"/>
            <w:szCs w:val="28"/>
          </w:rPr>
          <m:t>&gt;100</m:t>
        </m:r>
      </m:oMath>
      <w:r w:rsidRPr="005B170F">
        <w:rPr>
          <w:rFonts w:eastAsiaTheme="minorEastAsia" w:cstheme="minorHAnsi"/>
          <w:kern w:val="24"/>
          <w:sz w:val="28"/>
          <w:szCs w:val="28"/>
        </w:rPr>
        <w:t>% — экономический рост;ТР</w:t>
      </w:r>
      <w:r w:rsidRPr="005B170F">
        <w:rPr>
          <w:rFonts w:eastAsiaTheme="minorEastAsia" w:cstheme="minorHAnsi"/>
          <w:kern w:val="24"/>
          <w:sz w:val="28"/>
          <w:szCs w:val="28"/>
          <w:vertAlign w:val="subscript"/>
        </w:rPr>
        <w:t>ВРП</w:t>
      </w:r>
      <w:r w:rsidRPr="005B170F">
        <w:rPr>
          <w:rFonts w:eastAsiaTheme="minorEastAsia" w:cstheme="minorHAnsi"/>
          <w:kern w:val="24"/>
          <w:sz w:val="28"/>
          <w:szCs w:val="28"/>
        </w:rPr>
        <w:t xml:space="preserve"> = 100% — стагнация;</w:t>
      </w:r>
      <w:r>
        <w:rPr>
          <w:rFonts w:eastAsiaTheme="minorEastAsia" w:cstheme="minorHAnsi"/>
          <w:kern w:val="24"/>
          <w:sz w:val="28"/>
          <w:szCs w:val="28"/>
        </w:rPr>
        <w:t xml:space="preserve"> </w:t>
      </w:r>
      <w:r w:rsidRPr="005B170F">
        <w:rPr>
          <w:rFonts w:eastAsiaTheme="minorEastAsia" w:cstheme="minorHAnsi"/>
          <w:kern w:val="24"/>
          <w:sz w:val="28"/>
          <w:szCs w:val="28"/>
        </w:rPr>
        <w:t>ТР</w:t>
      </w:r>
      <w:r w:rsidRPr="005B170F">
        <w:rPr>
          <w:rFonts w:eastAsiaTheme="minorEastAsia" w:cstheme="minorHAnsi"/>
          <w:kern w:val="24"/>
          <w:sz w:val="28"/>
          <w:szCs w:val="28"/>
          <w:vertAlign w:val="subscript"/>
        </w:rPr>
        <w:t>ВРП</w:t>
      </w:r>
      <m:oMath>
        <m:r>
          <w:rPr>
            <w:rFonts w:ascii="Cambria Math" w:eastAsiaTheme="minorEastAsia" w:hAnsi="Cambria Math" w:cstheme="minorHAnsi"/>
            <w:kern w:val="24"/>
            <w:sz w:val="28"/>
            <w:szCs w:val="28"/>
          </w:rPr>
          <m:t>&lt;100</m:t>
        </m:r>
      </m:oMath>
      <w:r w:rsidRPr="005B170F">
        <w:rPr>
          <w:rFonts w:eastAsiaTheme="minorEastAsia" w:cstheme="minorHAnsi"/>
          <w:kern w:val="24"/>
          <w:sz w:val="28"/>
          <w:szCs w:val="28"/>
        </w:rPr>
        <w:t>% — экономический спад (рецессия, кризис);</w:t>
      </w:r>
    </w:p>
    <w:p w14:paraId="41ECE3A7" w14:textId="77777777" w:rsidR="008B018F" w:rsidRPr="005B170F" w:rsidRDefault="008B018F" w:rsidP="008B018F">
      <w:pPr>
        <w:tabs>
          <w:tab w:val="left" w:pos="993"/>
        </w:tabs>
        <w:spacing w:line="360" w:lineRule="auto"/>
        <w:ind w:left="567"/>
        <w:contextualSpacing/>
        <w:jc w:val="both"/>
        <w:rPr>
          <w:rFonts w:eastAsiaTheme="majorEastAsia" w:cstheme="minorHAnsi"/>
          <w:kern w:val="24"/>
          <w:sz w:val="28"/>
          <w:szCs w:val="28"/>
        </w:rPr>
      </w:pPr>
      <w:r w:rsidRPr="005B170F">
        <w:rPr>
          <w:rFonts w:cstheme="minorHAnsi"/>
          <w:kern w:val="24"/>
          <w:sz w:val="28"/>
          <w:szCs w:val="28"/>
        </w:rPr>
        <w:t xml:space="preserve">- темп роста ВРП по субъектам РФ </w:t>
      </w:r>
      <w:r w:rsidRPr="005B170F">
        <w:rPr>
          <w:rFonts w:eastAsiaTheme="majorEastAsia" w:cstheme="minorHAnsi"/>
          <w:kern w:val="24"/>
          <w:sz w:val="28"/>
          <w:szCs w:val="28"/>
        </w:rPr>
        <w:t>– см. формулу (2);</w:t>
      </w:r>
    </w:p>
    <w:p w14:paraId="37E65C14" w14:textId="77777777" w:rsidR="008B018F" w:rsidRPr="005B170F" w:rsidRDefault="008B018F" w:rsidP="008B018F">
      <w:pPr>
        <w:tabs>
          <w:tab w:val="left" w:pos="993"/>
        </w:tabs>
        <w:spacing w:line="360" w:lineRule="auto"/>
        <w:ind w:left="567"/>
        <w:contextualSpacing/>
        <w:jc w:val="both"/>
        <w:rPr>
          <w:rFonts w:cstheme="minorHAnsi"/>
          <w:kern w:val="24"/>
          <w:sz w:val="28"/>
          <w:szCs w:val="28"/>
        </w:rPr>
      </w:pPr>
      <w:r w:rsidRPr="005B170F">
        <w:rPr>
          <w:rFonts w:cstheme="minorHAnsi"/>
          <w:kern w:val="24"/>
          <w:sz w:val="28"/>
          <w:szCs w:val="28"/>
        </w:rPr>
        <w:t xml:space="preserve">- удельный вес ВРП региона в экономике РФ </w:t>
      </w:r>
      <w:r w:rsidRPr="005B170F">
        <w:rPr>
          <w:rFonts w:eastAsiaTheme="majorEastAsia" w:cstheme="minorHAnsi"/>
          <w:kern w:val="24"/>
          <w:sz w:val="28"/>
          <w:szCs w:val="28"/>
        </w:rPr>
        <w:t>– формула</w:t>
      </w:r>
      <w:r w:rsidRPr="005B170F">
        <w:rPr>
          <w:rFonts w:cstheme="minorHAnsi"/>
          <w:kern w:val="24"/>
          <w:sz w:val="28"/>
          <w:szCs w:val="28"/>
        </w:rPr>
        <w:t xml:space="preserve"> (3):</w:t>
      </w:r>
    </w:p>
    <w:bookmarkStart w:id="0" w:name="_Hlk82116783"/>
    <w:p w14:paraId="1B674003" w14:textId="77777777" w:rsidR="008B018F" w:rsidRPr="005B170F" w:rsidRDefault="008B018F" w:rsidP="008B018F">
      <w:pPr>
        <w:spacing w:before="120" w:after="120" w:line="360" w:lineRule="auto"/>
        <w:ind w:left="1287"/>
        <w:contextualSpacing/>
        <w:jc w:val="center"/>
        <w:rPr>
          <w:rFonts w:eastAsiaTheme="majorEastAsia" w:cstheme="minorHAnsi"/>
          <w:bCs/>
          <w:kern w:val="24"/>
          <w:sz w:val="28"/>
          <w:szCs w:val="28"/>
        </w:rPr>
      </w:pPr>
      <m:oMath>
        <m:sSub>
          <m:sSubPr>
            <m:ctrlPr>
              <w:rPr>
                <w:rFonts w:ascii="Cambria Math" w:eastAsiaTheme="minorEastAsia" w:hAnsi="Cambria Math" w:cstheme="minorHAnsi"/>
                <w:bCs/>
                <w:i/>
                <w:kern w:val="24"/>
                <w:sz w:val="28"/>
                <w:szCs w:val="28"/>
              </w:rPr>
            </m:ctrlPr>
          </m:sSubPr>
          <m:e>
            <m:r>
              <w:rPr>
                <w:rFonts w:ascii="Cambria Math" w:eastAsiaTheme="minorEastAsia" w:hAnsi="Cambria Math" w:cstheme="minorHAnsi"/>
                <w:kern w:val="24"/>
                <w:sz w:val="28"/>
                <w:szCs w:val="28"/>
              </w:rPr>
              <m:t>У</m:t>
            </m:r>
          </m:e>
          <m:sub>
            <m:r>
              <w:rPr>
                <w:rFonts w:ascii="Cambria Math" w:eastAsiaTheme="minorEastAsia" w:hAnsi="Cambria Math" w:cstheme="minorHAnsi"/>
                <w:kern w:val="24"/>
                <w:sz w:val="28"/>
                <w:szCs w:val="28"/>
              </w:rPr>
              <m:t>ВРП</m:t>
            </m:r>
          </m:sub>
        </m:sSub>
        <m:r>
          <w:rPr>
            <w:rFonts w:ascii="Cambria Math" w:eastAsiaTheme="minorEastAsia" w:hAnsi="Cambria Math" w:cstheme="minorHAnsi"/>
            <w:kern w:val="24"/>
            <w:sz w:val="28"/>
            <w:szCs w:val="28"/>
          </w:rPr>
          <m:t>=</m:t>
        </m:r>
        <m:f>
          <m:fPr>
            <m:ctrlPr>
              <w:rPr>
                <w:rFonts w:ascii="Cambria Math" w:eastAsiaTheme="minorEastAsia" w:hAnsi="Cambria Math" w:cstheme="minorHAnsi"/>
                <w:bCs/>
                <w:i/>
                <w:kern w:val="24"/>
                <w:sz w:val="28"/>
                <w:szCs w:val="28"/>
              </w:rPr>
            </m:ctrlPr>
          </m:fPr>
          <m:num>
            <m:sSub>
              <m:sSubPr>
                <m:ctrlPr>
                  <w:rPr>
                    <w:rFonts w:ascii="Cambria Math" w:eastAsiaTheme="minorEastAsia" w:hAnsi="Cambria Math" w:cstheme="minorHAnsi"/>
                    <w:bCs/>
                    <w:i/>
                    <w:kern w:val="24"/>
                    <w:sz w:val="28"/>
                    <w:szCs w:val="28"/>
                  </w:rPr>
                </m:ctrlPr>
              </m:sSubPr>
              <m:e>
                <m:r>
                  <w:rPr>
                    <w:rFonts w:ascii="Cambria Math" w:eastAsiaTheme="minorEastAsia" w:hAnsi="Cambria Math" w:cstheme="minorHAnsi"/>
                    <w:kern w:val="24"/>
                    <w:sz w:val="28"/>
                    <w:szCs w:val="28"/>
                  </w:rPr>
                  <m:t>ВРП</m:t>
                </m:r>
              </m:e>
              <m:sub>
                <m:r>
                  <w:rPr>
                    <w:rFonts w:ascii="Cambria Math" w:eastAsiaTheme="minorEastAsia" w:hAnsi="Cambria Math" w:cstheme="minorHAnsi"/>
                    <w:kern w:val="24"/>
                    <w:sz w:val="28"/>
                    <w:szCs w:val="28"/>
                  </w:rPr>
                  <m:t>Регион</m:t>
                </m:r>
              </m:sub>
            </m:sSub>
          </m:num>
          <m:den>
            <m:r>
              <w:rPr>
                <w:rFonts w:ascii="Cambria Math" w:eastAsiaTheme="minorEastAsia" w:hAnsi="Cambria Math" w:cstheme="minorHAnsi"/>
                <w:kern w:val="24"/>
                <w:sz w:val="28"/>
                <w:szCs w:val="28"/>
              </w:rPr>
              <m:t>ВР</m:t>
            </m:r>
            <m:sSub>
              <m:sSubPr>
                <m:ctrlPr>
                  <w:rPr>
                    <w:rFonts w:ascii="Cambria Math" w:eastAsiaTheme="minorEastAsia" w:hAnsi="Cambria Math" w:cstheme="minorHAnsi"/>
                    <w:bCs/>
                    <w:i/>
                    <w:kern w:val="24"/>
                    <w:sz w:val="28"/>
                    <w:szCs w:val="28"/>
                  </w:rPr>
                </m:ctrlPr>
              </m:sSubPr>
              <m:e>
                <m:r>
                  <w:rPr>
                    <w:rFonts w:ascii="Cambria Math" w:eastAsiaTheme="minorEastAsia" w:hAnsi="Cambria Math" w:cstheme="minorHAnsi"/>
                    <w:kern w:val="24"/>
                    <w:sz w:val="28"/>
                    <w:szCs w:val="28"/>
                  </w:rPr>
                  <m:t>П</m:t>
                </m:r>
              </m:e>
              <m:sub>
                <m:r>
                  <w:rPr>
                    <w:rFonts w:ascii="Cambria Math" w:eastAsiaTheme="minorEastAsia" w:hAnsi="Cambria Math" w:cstheme="minorHAnsi"/>
                    <w:kern w:val="24"/>
                    <w:sz w:val="28"/>
                    <w:szCs w:val="28"/>
                  </w:rPr>
                  <m:t>по субъектамРФ</m:t>
                </m:r>
              </m:sub>
            </m:sSub>
          </m:den>
        </m:f>
        <m:r>
          <w:rPr>
            <w:rFonts w:ascii="Cambria Math" w:eastAsiaTheme="minorEastAsia" w:hAnsi="Cambria Math" w:cstheme="minorHAnsi"/>
            <w:kern w:val="24"/>
            <w:sz w:val="28"/>
            <w:szCs w:val="28"/>
          </w:rPr>
          <m:t>×100,%,</m:t>
        </m:r>
      </m:oMath>
      <w:r w:rsidRPr="005B170F">
        <w:rPr>
          <w:rFonts w:eastAsiaTheme="majorEastAsia" w:cstheme="minorHAnsi"/>
          <w:bCs/>
          <w:kern w:val="24"/>
          <w:sz w:val="28"/>
          <w:szCs w:val="28"/>
        </w:rPr>
        <w:t xml:space="preserve"> (3)</w:t>
      </w:r>
    </w:p>
    <w:bookmarkEnd w:id="0"/>
    <w:p w14:paraId="630F7746" w14:textId="77777777" w:rsidR="008B018F" w:rsidRPr="005B170F" w:rsidRDefault="008B018F" w:rsidP="008B018F">
      <w:pPr>
        <w:spacing w:before="120" w:after="120" w:line="360" w:lineRule="auto"/>
        <w:ind w:firstLine="567"/>
        <w:contextualSpacing/>
        <w:jc w:val="both"/>
        <w:rPr>
          <w:rFonts w:eastAsiaTheme="majorEastAsia" w:cstheme="minorHAnsi"/>
          <w:bCs/>
          <w:kern w:val="24"/>
          <w:sz w:val="28"/>
          <w:szCs w:val="28"/>
        </w:rPr>
      </w:pPr>
      <w:r w:rsidRPr="005B170F">
        <w:rPr>
          <w:rFonts w:eastAsiaTheme="majorEastAsia" w:cstheme="minorHAnsi"/>
          <w:bCs/>
          <w:kern w:val="24"/>
          <w:sz w:val="28"/>
          <w:szCs w:val="28"/>
        </w:rPr>
        <w:t>- коэффициент опережения региона – формула (4):</w:t>
      </w:r>
    </w:p>
    <w:p w14:paraId="635F9D82" w14:textId="77777777" w:rsidR="008B018F" w:rsidRPr="005B170F" w:rsidRDefault="008B018F" w:rsidP="008B018F">
      <w:pPr>
        <w:spacing w:before="120" w:after="120" w:line="360" w:lineRule="auto"/>
        <w:ind w:left="1287"/>
        <w:contextualSpacing/>
        <w:jc w:val="center"/>
        <w:rPr>
          <w:rFonts w:eastAsiaTheme="majorEastAsia" w:cstheme="minorHAnsi"/>
          <w:bCs/>
          <w:kern w:val="24"/>
          <w:sz w:val="28"/>
          <w:szCs w:val="28"/>
        </w:rPr>
      </w:pPr>
      <m:oMath>
        <m:sSub>
          <m:sSubPr>
            <m:ctrlPr>
              <w:rPr>
                <w:rFonts w:ascii="Cambria Math" w:eastAsiaTheme="minorEastAsia" w:hAnsi="Cambria Math" w:cstheme="minorHAnsi"/>
                <w:bCs/>
                <w:i/>
                <w:kern w:val="24"/>
                <w:sz w:val="28"/>
                <w:szCs w:val="28"/>
              </w:rPr>
            </m:ctrlPr>
          </m:sSubPr>
          <m:e>
            <m:r>
              <w:rPr>
                <w:rFonts w:ascii="Cambria Math" w:eastAsiaTheme="minorEastAsia" w:hAnsi="Cambria Math" w:cstheme="minorHAnsi"/>
                <w:kern w:val="24"/>
                <w:sz w:val="28"/>
                <w:szCs w:val="28"/>
              </w:rPr>
              <m:t>К</m:t>
            </m:r>
          </m:e>
          <m:sub>
            <m:r>
              <w:rPr>
                <w:rFonts w:ascii="Cambria Math" w:eastAsiaTheme="minorEastAsia" w:hAnsi="Cambria Math" w:cstheme="minorHAnsi"/>
                <w:kern w:val="24"/>
                <w:sz w:val="28"/>
                <w:szCs w:val="28"/>
              </w:rPr>
              <m:t>о</m:t>
            </m:r>
          </m:sub>
        </m:sSub>
        <m:r>
          <w:rPr>
            <w:rFonts w:ascii="Cambria Math" w:eastAsiaTheme="minorEastAsia" w:hAnsi="Cambria Math" w:cstheme="minorHAnsi"/>
            <w:kern w:val="24"/>
            <w:sz w:val="28"/>
            <w:szCs w:val="28"/>
          </w:rPr>
          <m:t>=</m:t>
        </m:r>
        <m:f>
          <m:fPr>
            <m:ctrlPr>
              <w:rPr>
                <w:rFonts w:ascii="Cambria Math" w:eastAsiaTheme="minorEastAsia" w:hAnsi="Cambria Math" w:cstheme="minorHAnsi"/>
                <w:bCs/>
                <w:i/>
                <w:kern w:val="24"/>
                <w:sz w:val="28"/>
                <w:szCs w:val="28"/>
              </w:rPr>
            </m:ctrlPr>
          </m:fPr>
          <m:num>
            <m:sSub>
              <m:sSubPr>
                <m:ctrlPr>
                  <w:rPr>
                    <w:rFonts w:ascii="Cambria Math" w:eastAsiaTheme="minorEastAsia" w:hAnsi="Cambria Math" w:cstheme="minorHAnsi"/>
                    <w:bCs/>
                    <w:i/>
                    <w:kern w:val="24"/>
                    <w:sz w:val="28"/>
                    <w:szCs w:val="28"/>
                  </w:rPr>
                </m:ctrlPr>
              </m:sSubPr>
              <m:e>
                <m:r>
                  <w:rPr>
                    <w:rFonts w:ascii="Cambria Math" w:eastAsiaTheme="minorEastAsia" w:hAnsi="Cambria Math" w:cstheme="minorHAnsi"/>
                    <w:kern w:val="24"/>
                    <w:sz w:val="28"/>
                    <w:szCs w:val="28"/>
                  </w:rPr>
                  <m:t>ТР</m:t>
                </m:r>
              </m:e>
              <m:sub>
                <m:r>
                  <w:rPr>
                    <w:rFonts w:ascii="Cambria Math" w:eastAsiaTheme="minorEastAsia" w:hAnsi="Cambria Math" w:cstheme="minorHAnsi"/>
                    <w:kern w:val="24"/>
                    <w:sz w:val="28"/>
                    <w:szCs w:val="28"/>
                  </w:rPr>
                  <m:t>ВРП</m:t>
                </m:r>
              </m:sub>
            </m:sSub>
          </m:num>
          <m:den>
            <m:sSub>
              <m:sSubPr>
                <m:ctrlPr>
                  <w:rPr>
                    <w:rFonts w:ascii="Cambria Math" w:eastAsiaTheme="minorEastAsia" w:hAnsi="Cambria Math" w:cstheme="minorHAnsi"/>
                    <w:i/>
                    <w:kern w:val="24"/>
                    <w:sz w:val="28"/>
                    <w:szCs w:val="28"/>
                  </w:rPr>
                </m:ctrlPr>
              </m:sSubPr>
              <m:e>
                <m:r>
                  <w:rPr>
                    <w:rFonts w:ascii="Cambria Math" w:eastAsiaTheme="minorEastAsia" w:hAnsi="Cambria Math" w:cstheme="minorHAnsi"/>
                    <w:kern w:val="24"/>
                    <w:sz w:val="28"/>
                    <w:szCs w:val="28"/>
                  </w:rPr>
                  <m:t>ТР</m:t>
                </m:r>
              </m:e>
              <m:sub>
                <m:r>
                  <w:rPr>
                    <w:rFonts w:ascii="Cambria Math" w:eastAsiaTheme="minorEastAsia" w:hAnsi="Cambria Math" w:cstheme="minorHAnsi"/>
                    <w:kern w:val="24"/>
                    <w:sz w:val="28"/>
                    <w:szCs w:val="28"/>
                  </w:rPr>
                  <m:t>ВРП по субъектам</m:t>
                </m:r>
              </m:sub>
            </m:sSub>
          </m:den>
        </m:f>
        <m:r>
          <w:rPr>
            <w:rFonts w:ascii="Cambria Math" w:eastAsiaTheme="minorEastAsia" w:hAnsi="Cambria Math" w:cstheme="minorHAnsi"/>
            <w:kern w:val="24"/>
            <w:sz w:val="28"/>
            <w:szCs w:val="28"/>
          </w:rPr>
          <m:t>×100,%,</m:t>
        </m:r>
      </m:oMath>
      <w:r w:rsidRPr="005B170F">
        <w:rPr>
          <w:rFonts w:eastAsiaTheme="majorEastAsia" w:cstheme="minorHAnsi"/>
          <w:bCs/>
          <w:kern w:val="24"/>
          <w:sz w:val="28"/>
          <w:szCs w:val="28"/>
        </w:rPr>
        <w:t xml:space="preserve"> (4)</w:t>
      </w:r>
    </w:p>
    <w:p w14:paraId="5EB64095" w14:textId="5EB255E6" w:rsidR="008B018F" w:rsidRDefault="00925CEB" w:rsidP="008B018F">
      <w:pPr>
        <w:spacing w:line="360" w:lineRule="auto"/>
        <w:ind w:firstLine="567"/>
        <w:contextualSpacing/>
        <w:jc w:val="both"/>
        <w:rPr>
          <w:rFonts w:ascii="Times New Roman" w:eastAsiaTheme="minorEastAsia" w:hAnsi="Times New Roman"/>
          <w:kern w:val="24"/>
          <w:sz w:val="28"/>
          <w:szCs w:val="28"/>
        </w:rPr>
      </w:pPr>
      <w:r>
        <w:rPr>
          <w:rFonts w:ascii="Times New Roman" w:eastAsiaTheme="minorEastAsia" w:hAnsi="Times New Roman"/>
          <w:kern w:val="24"/>
          <w:sz w:val="28"/>
          <w:szCs w:val="28"/>
        </w:rPr>
        <w:lastRenderedPageBreak/>
        <w:t>С</w:t>
      </w:r>
      <w:r w:rsidR="008B018F" w:rsidRPr="005B170F">
        <w:rPr>
          <w:rFonts w:ascii="Times New Roman" w:eastAsiaTheme="minorEastAsia" w:hAnsi="Times New Roman"/>
          <w:kern w:val="24"/>
          <w:sz w:val="28"/>
          <w:szCs w:val="28"/>
        </w:rPr>
        <w:t>оциально-экономическое положение всех регионов нашей страны имеет единый контент, который оценивается при помощи множества социально-экономических показателей.</w:t>
      </w:r>
    </w:p>
    <w:p w14:paraId="2A691201" w14:textId="5BBEC9D0" w:rsidR="005B170F" w:rsidRDefault="005B170F" w:rsidP="005B170F">
      <w:pPr>
        <w:spacing w:line="360" w:lineRule="auto"/>
        <w:ind w:firstLine="567"/>
        <w:contextualSpacing/>
        <w:jc w:val="both"/>
        <w:rPr>
          <w:rFonts w:ascii="Times New Roman" w:eastAsiaTheme="minorEastAsia" w:hAnsi="Times New Roman"/>
          <w:kern w:val="24"/>
          <w:sz w:val="28"/>
          <w:szCs w:val="28"/>
        </w:rPr>
      </w:pPr>
      <w:r w:rsidRPr="005B170F">
        <w:rPr>
          <w:rFonts w:ascii="Times New Roman" w:eastAsiaTheme="minorEastAsia" w:hAnsi="Times New Roman"/>
          <w:kern w:val="24"/>
          <w:sz w:val="28"/>
          <w:szCs w:val="28"/>
        </w:rPr>
        <w:t xml:space="preserve">Согласно данным Росстата, </w:t>
      </w:r>
      <w:r w:rsidR="003C23A6">
        <w:rPr>
          <w:rFonts w:ascii="Times New Roman" w:eastAsiaTheme="minorEastAsia" w:hAnsi="Times New Roman"/>
          <w:kern w:val="24"/>
          <w:sz w:val="28"/>
          <w:szCs w:val="28"/>
        </w:rPr>
        <w:t xml:space="preserve">Свердловская область </w:t>
      </w:r>
      <w:r w:rsidRPr="005B170F">
        <w:rPr>
          <w:rFonts w:ascii="Times New Roman" w:eastAsiaTheme="minorEastAsia" w:hAnsi="Times New Roman"/>
          <w:kern w:val="24"/>
          <w:sz w:val="28"/>
          <w:szCs w:val="28"/>
        </w:rPr>
        <w:t xml:space="preserve">как производственно-экономический центр нашей страны на постоянной основе лидирует по объему ВРП (рис. 1). </w:t>
      </w:r>
    </w:p>
    <w:p w14:paraId="4151151E" w14:textId="2110915B" w:rsidR="003C23A6" w:rsidRPr="005B170F" w:rsidRDefault="00F05124" w:rsidP="00D158A4">
      <w:pPr>
        <w:spacing w:line="360" w:lineRule="auto"/>
        <w:ind w:firstLine="567"/>
        <w:contextualSpacing/>
        <w:jc w:val="center"/>
        <w:rPr>
          <w:rFonts w:ascii="Times New Roman" w:eastAsiaTheme="minorEastAsia" w:hAnsi="Times New Roman"/>
          <w:kern w:val="24"/>
          <w:sz w:val="28"/>
          <w:szCs w:val="28"/>
        </w:rPr>
      </w:pPr>
      <w:r>
        <w:rPr>
          <w:noProof/>
        </w:rPr>
        <w:drawing>
          <wp:inline distT="0" distB="0" distL="0" distR="0" wp14:anchorId="13A51119" wp14:editId="3F5D78FF">
            <wp:extent cx="4572000" cy="2581275"/>
            <wp:effectExtent l="0" t="0" r="0" b="9525"/>
            <wp:docPr id="6" name="Диаграмма 6">
              <a:extLst xmlns:a="http://schemas.openxmlformats.org/drawingml/2006/main">
                <a:ext uri="{FF2B5EF4-FFF2-40B4-BE49-F238E27FC236}">
                  <a16:creationId xmlns:a16="http://schemas.microsoft.com/office/drawing/2014/main" id="{EE830E47-4F74-F486-650D-4658B5FECA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3559FB" w14:textId="69DBB987" w:rsidR="005B170F" w:rsidRPr="005B170F" w:rsidRDefault="005B170F" w:rsidP="005B170F">
      <w:pPr>
        <w:spacing w:before="120" w:after="120" w:line="360" w:lineRule="auto"/>
        <w:jc w:val="center"/>
        <w:rPr>
          <w:rFonts w:ascii="Times New Roman" w:eastAsiaTheme="minorEastAsia" w:hAnsi="Times New Roman"/>
          <w:kern w:val="24"/>
        </w:rPr>
      </w:pPr>
      <w:r w:rsidRPr="005B170F">
        <w:rPr>
          <w:rFonts w:ascii="Times New Roman" w:eastAsiaTheme="minorEastAsia" w:hAnsi="Times New Roman"/>
          <w:b/>
          <w:bCs/>
          <w:kern w:val="24"/>
        </w:rPr>
        <w:t>Рис. 1.</w:t>
      </w:r>
      <w:r w:rsidRPr="005B170F">
        <w:rPr>
          <w:rFonts w:ascii="Times New Roman" w:eastAsiaTheme="minorEastAsia" w:hAnsi="Times New Roman"/>
          <w:kern w:val="24"/>
        </w:rPr>
        <w:t xml:space="preserve"> Динамика ВРП </w:t>
      </w:r>
      <w:r w:rsidR="00F05124">
        <w:rPr>
          <w:rFonts w:ascii="Times New Roman" w:eastAsiaTheme="minorEastAsia" w:hAnsi="Times New Roman"/>
          <w:kern w:val="24"/>
        </w:rPr>
        <w:t>Свердловской области</w:t>
      </w:r>
      <w:r w:rsidRPr="005B170F">
        <w:rPr>
          <w:rFonts w:ascii="Times New Roman" w:eastAsiaTheme="minorEastAsia" w:hAnsi="Times New Roman"/>
          <w:kern w:val="24"/>
        </w:rPr>
        <w:t>, трлн руб.</w:t>
      </w:r>
    </w:p>
    <w:p w14:paraId="0B4623A2" w14:textId="6C8AAE8F" w:rsidR="005B170F" w:rsidRDefault="005B170F" w:rsidP="00F05124">
      <w:pPr>
        <w:spacing w:line="360" w:lineRule="auto"/>
        <w:ind w:firstLine="567"/>
        <w:contextualSpacing/>
        <w:jc w:val="both"/>
        <w:rPr>
          <w:rFonts w:ascii="Times New Roman" w:eastAsiaTheme="minorEastAsia" w:hAnsi="Times New Roman"/>
          <w:kern w:val="24"/>
          <w:sz w:val="28"/>
          <w:szCs w:val="28"/>
        </w:rPr>
      </w:pPr>
      <w:r w:rsidRPr="005B170F">
        <w:rPr>
          <w:rFonts w:ascii="Times New Roman" w:eastAsiaTheme="minorEastAsia" w:hAnsi="Times New Roman"/>
          <w:kern w:val="24"/>
          <w:sz w:val="28"/>
          <w:szCs w:val="28"/>
        </w:rPr>
        <w:t>В 202</w:t>
      </w:r>
      <w:r w:rsidR="00F05124">
        <w:rPr>
          <w:rFonts w:ascii="Times New Roman" w:eastAsiaTheme="minorEastAsia" w:hAnsi="Times New Roman"/>
          <w:kern w:val="24"/>
          <w:sz w:val="28"/>
          <w:szCs w:val="28"/>
        </w:rPr>
        <w:t>1</w:t>
      </w:r>
      <w:r w:rsidRPr="005B170F">
        <w:rPr>
          <w:rFonts w:ascii="Times New Roman" w:eastAsiaTheme="minorEastAsia" w:hAnsi="Times New Roman"/>
          <w:kern w:val="24"/>
          <w:sz w:val="28"/>
          <w:szCs w:val="28"/>
        </w:rPr>
        <w:t xml:space="preserve"> году ВРП столицы составил </w:t>
      </w:r>
      <w:r w:rsidR="00F05124">
        <w:rPr>
          <w:rFonts w:ascii="Times New Roman" w:eastAsiaTheme="minorEastAsia" w:hAnsi="Times New Roman"/>
          <w:kern w:val="24"/>
          <w:sz w:val="28"/>
          <w:szCs w:val="28"/>
        </w:rPr>
        <w:t>2,7</w:t>
      </w:r>
      <w:r w:rsidRPr="005B170F">
        <w:rPr>
          <w:rFonts w:ascii="Times New Roman" w:eastAsiaTheme="minorEastAsia" w:hAnsi="Times New Roman"/>
          <w:kern w:val="24"/>
          <w:sz w:val="28"/>
          <w:szCs w:val="28"/>
        </w:rPr>
        <w:t xml:space="preserve"> трлн руб., что </w:t>
      </w:r>
      <w:r w:rsidR="00F05124">
        <w:rPr>
          <w:rFonts w:ascii="Times New Roman" w:eastAsiaTheme="minorEastAsia" w:hAnsi="Times New Roman"/>
          <w:kern w:val="24"/>
          <w:sz w:val="28"/>
          <w:szCs w:val="28"/>
        </w:rPr>
        <w:t>почти в 2,5</w:t>
      </w:r>
      <w:r w:rsidRPr="005B170F">
        <w:rPr>
          <w:rFonts w:ascii="Times New Roman" w:eastAsiaTheme="minorEastAsia" w:hAnsi="Times New Roman"/>
          <w:kern w:val="24"/>
          <w:sz w:val="28"/>
          <w:szCs w:val="28"/>
        </w:rPr>
        <w:t xml:space="preserve"> раз больше среднероссийского ВРП</w:t>
      </w:r>
      <w:r w:rsidR="00F05124">
        <w:rPr>
          <w:rFonts w:ascii="Times New Roman" w:eastAsiaTheme="minorEastAsia" w:hAnsi="Times New Roman"/>
          <w:kern w:val="24"/>
          <w:sz w:val="28"/>
          <w:szCs w:val="28"/>
        </w:rPr>
        <w:t xml:space="preserve"> </w:t>
      </w:r>
      <w:r w:rsidRPr="005B170F">
        <w:rPr>
          <w:rFonts w:ascii="Times New Roman" w:eastAsiaTheme="minorEastAsia" w:hAnsi="Times New Roman"/>
          <w:kern w:val="24"/>
          <w:sz w:val="28"/>
          <w:szCs w:val="28"/>
        </w:rPr>
        <w:t>(см. рис. 1). В 202</w:t>
      </w:r>
      <w:r w:rsidR="00F05124">
        <w:rPr>
          <w:rFonts w:ascii="Times New Roman" w:eastAsiaTheme="minorEastAsia" w:hAnsi="Times New Roman"/>
          <w:kern w:val="24"/>
          <w:sz w:val="28"/>
          <w:szCs w:val="28"/>
        </w:rPr>
        <w:t>1</w:t>
      </w:r>
      <w:r w:rsidRPr="005B170F">
        <w:rPr>
          <w:rFonts w:ascii="Times New Roman" w:eastAsiaTheme="minorEastAsia" w:hAnsi="Times New Roman"/>
          <w:kern w:val="24"/>
          <w:sz w:val="28"/>
          <w:szCs w:val="28"/>
        </w:rPr>
        <w:t xml:space="preserve"> году ВРП </w:t>
      </w:r>
      <w:r w:rsidR="00F05124">
        <w:rPr>
          <w:rFonts w:ascii="Times New Roman" w:eastAsiaTheme="minorEastAsia" w:hAnsi="Times New Roman"/>
          <w:kern w:val="24"/>
          <w:sz w:val="28"/>
          <w:szCs w:val="28"/>
        </w:rPr>
        <w:t>Свердловской области</w:t>
      </w:r>
      <w:r w:rsidRPr="005B170F">
        <w:rPr>
          <w:rFonts w:ascii="Times New Roman" w:eastAsiaTheme="minorEastAsia" w:hAnsi="Times New Roman"/>
          <w:kern w:val="24"/>
          <w:sz w:val="28"/>
          <w:szCs w:val="28"/>
        </w:rPr>
        <w:t xml:space="preserve"> </w:t>
      </w:r>
      <w:r w:rsidR="00F05124">
        <w:rPr>
          <w:rFonts w:ascii="Times New Roman" w:eastAsiaTheme="minorEastAsia" w:hAnsi="Times New Roman"/>
          <w:kern w:val="24"/>
          <w:sz w:val="28"/>
          <w:szCs w:val="28"/>
        </w:rPr>
        <w:t>увеличился</w:t>
      </w:r>
      <w:r w:rsidRPr="005B170F">
        <w:rPr>
          <w:rFonts w:ascii="Times New Roman" w:eastAsiaTheme="minorEastAsia" w:hAnsi="Times New Roman"/>
          <w:kern w:val="24"/>
          <w:sz w:val="28"/>
          <w:szCs w:val="28"/>
        </w:rPr>
        <w:t xml:space="preserve"> на </w:t>
      </w:r>
      <w:r w:rsidR="00F05124">
        <w:rPr>
          <w:rFonts w:ascii="Times New Roman" w:eastAsiaTheme="minorEastAsia" w:hAnsi="Times New Roman"/>
          <w:kern w:val="24"/>
          <w:sz w:val="28"/>
          <w:szCs w:val="28"/>
        </w:rPr>
        <w:t>3,8</w:t>
      </w:r>
      <w:r w:rsidRPr="005B170F">
        <w:rPr>
          <w:rFonts w:ascii="Times New Roman" w:eastAsiaTheme="minorEastAsia" w:hAnsi="Times New Roman"/>
          <w:kern w:val="24"/>
          <w:sz w:val="28"/>
          <w:szCs w:val="28"/>
        </w:rPr>
        <w:t xml:space="preserve">%. Темп роста ВРП </w:t>
      </w:r>
      <w:r w:rsidR="00F05124">
        <w:rPr>
          <w:rFonts w:ascii="Times New Roman" w:eastAsiaTheme="minorEastAsia" w:hAnsi="Times New Roman"/>
          <w:kern w:val="24"/>
          <w:sz w:val="28"/>
          <w:szCs w:val="28"/>
        </w:rPr>
        <w:t>Свердловской области практически не отстает</w:t>
      </w:r>
      <w:r w:rsidRPr="005B170F">
        <w:rPr>
          <w:rFonts w:ascii="Times New Roman" w:eastAsiaTheme="minorEastAsia" w:hAnsi="Times New Roman"/>
          <w:kern w:val="24"/>
          <w:sz w:val="28"/>
          <w:szCs w:val="28"/>
        </w:rPr>
        <w:t xml:space="preserve"> от темпов роста среднероссийского ВРП</w:t>
      </w:r>
      <w:r w:rsidR="00F05124">
        <w:rPr>
          <w:rFonts w:ascii="Times New Roman" w:eastAsiaTheme="minorEastAsia" w:hAnsi="Times New Roman"/>
          <w:kern w:val="24"/>
          <w:sz w:val="28"/>
          <w:szCs w:val="28"/>
        </w:rPr>
        <w:t xml:space="preserve"> </w:t>
      </w:r>
      <w:r w:rsidRPr="005B170F">
        <w:rPr>
          <w:rFonts w:ascii="Times New Roman" w:eastAsiaTheme="minorEastAsia" w:hAnsi="Times New Roman"/>
          <w:kern w:val="24"/>
          <w:sz w:val="28"/>
          <w:szCs w:val="28"/>
        </w:rPr>
        <w:t xml:space="preserve">(рис. 2). </w:t>
      </w:r>
    </w:p>
    <w:p w14:paraId="1F57995D" w14:textId="19CDEE94" w:rsidR="00F05124" w:rsidRPr="005B170F" w:rsidRDefault="00F05124" w:rsidP="00F05124">
      <w:pPr>
        <w:spacing w:line="360" w:lineRule="auto"/>
        <w:ind w:firstLine="567"/>
        <w:contextualSpacing/>
        <w:jc w:val="center"/>
        <w:rPr>
          <w:rFonts w:ascii="Times New Roman" w:eastAsiaTheme="minorEastAsia" w:hAnsi="Times New Roman"/>
          <w:kern w:val="24"/>
          <w:sz w:val="28"/>
          <w:szCs w:val="28"/>
        </w:rPr>
      </w:pPr>
      <w:r>
        <w:rPr>
          <w:noProof/>
        </w:rPr>
        <w:drawing>
          <wp:inline distT="0" distB="0" distL="0" distR="0" wp14:anchorId="0C46511A" wp14:editId="226C666E">
            <wp:extent cx="3827689" cy="2066307"/>
            <wp:effectExtent l="0" t="0" r="1905" b="10160"/>
            <wp:docPr id="7" name="Диаграмма 7">
              <a:extLst xmlns:a="http://schemas.openxmlformats.org/drawingml/2006/main">
                <a:ext uri="{FF2B5EF4-FFF2-40B4-BE49-F238E27FC236}">
                  <a16:creationId xmlns:a16="http://schemas.microsoft.com/office/drawing/2014/main" id="{4EA76A19-B949-B38E-F916-1FD6584743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16AEFB" w14:textId="5A88EA55" w:rsidR="005B170F" w:rsidRPr="005B170F" w:rsidRDefault="005B170F" w:rsidP="005B170F">
      <w:pPr>
        <w:spacing w:after="120" w:line="360" w:lineRule="auto"/>
        <w:jc w:val="center"/>
        <w:rPr>
          <w:rFonts w:ascii="Times New Roman" w:hAnsi="Times New Roman"/>
        </w:rPr>
      </w:pPr>
      <w:r w:rsidRPr="005B170F">
        <w:rPr>
          <w:rFonts w:ascii="Times New Roman" w:hAnsi="Times New Roman"/>
          <w:b/>
          <w:bCs/>
        </w:rPr>
        <w:t xml:space="preserve">Рис. </w:t>
      </w:r>
      <w:r w:rsidR="00F05124" w:rsidRPr="005B170F">
        <w:rPr>
          <w:rFonts w:ascii="Times New Roman" w:hAnsi="Times New Roman"/>
          <w:b/>
          <w:bCs/>
        </w:rPr>
        <w:t>2.</w:t>
      </w:r>
      <w:r w:rsidR="00F05124" w:rsidRPr="005B170F">
        <w:rPr>
          <w:rFonts w:ascii="Times New Roman" w:eastAsiaTheme="minorEastAsia" w:hAnsi="Times New Roman"/>
          <w:bCs/>
          <w:kern w:val="24"/>
        </w:rPr>
        <w:t xml:space="preserve"> Динамика</w:t>
      </w:r>
      <w:r w:rsidRPr="005B170F">
        <w:rPr>
          <w:rFonts w:ascii="Times New Roman" w:eastAsiaTheme="minorEastAsia" w:hAnsi="Times New Roman"/>
          <w:bCs/>
          <w:kern w:val="24"/>
        </w:rPr>
        <w:t xml:space="preserve"> темпов роста ВРП </w:t>
      </w:r>
      <w:r w:rsidR="00F05124">
        <w:rPr>
          <w:rFonts w:ascii="Times New Roman" w:eastAsiaTheme="minorEastAsia" w:hAnsi="Times New Roman"/>
          <w:bCs/>
          <w:kern w:val="24"/>
        </w:rPr>
        <w:t>Свердловской области</w:t>
      </w:r>
    </w:p>
    <w:p w14:paraId="6543A694" w14:textId="11F506E9" w:rsidR="005B170F" w:rsidRDefault="005B170F" w:rsidP="005B170F">
      <w:pPr>
        <w:spacing w:line="360" w:lineRule="auto"/>
        <w:ind w:firstLine="567"/>
        <w:jc w:val="both"/>
        <w:rPr>
          <w:rFonts w:ascii="Times New Roman" w:eastAsiaTheme="minorEastAsia" w:hAnsi="Times New Roman"/>
          <w:kern w:val="24"/>
          <w:sz w:val="28"/>
          <w:szCs w:val="28"/>
        </w:rPr>
      </w:pPr>
      <w:r w:rsidRPr="005B170F">
        <w:rPr>
          <w:rFonts w:ascii="Times New Roman" w:eastAsiaTheme="minorEastAsia" w:hAnsi="Times New Roman"/>
          <w:kern w:val="24"/>
          <w:sz w:val="28"/>
          <w:szCs w:val="28"/>
        </w:rPr>
        <w:lastRenderedPageBreak/>
        <w:t xml:space="preserve">Удельный вес </w:t>
      </w:r>
      <w:r w:rsidR="00F05124">
        <w:rPr>
          <w:rFonts w:ascii="Times New Roman" w:eastAsiaTheme="minorEastAsia" w:hAnsi="Times New Roman"/>
          <w:kern w:val="24"/>
          <w:sz w:val="28"/>
          <w:szCs w:val="28"/>
        </w:rPr>
        <w:t>Свердловской области</w:t>
      </w:r>
      <w:r w:rsidRPr="005B170F">
        <w:rPr>
          <w:rFonts w:ascii="Times New Roman" w:eastAsiaTheme="minorEastAsia" w:hAnsi="Times New Roman"/>
          <w:kern w:val="24"/>
          <w:sz w:val="28"/>
          <w:szCs w:val="28"/>
        </w:rPr>
        <w:t xml:space="preserve"> в экономике страны стагнирует на уровне лидера. </w:t>
      </w:r>
    </w:p>
    <w:p w14:paraId="77FB5B5A" w14:textId="77777777" w:rsidR="005B170F" w:rsidRPr="005B170F" w:rsidRDefault="005B170F" w:rsidP="005B170F">
      <w:pPr>
        <w:ind w:firstLine="567"/>
        <w:jc w:val="right"/>
        <w:rPr>
          <w:rFonts w:ascii="Times New Roman" w:eastAsiaTheme="minorEastAsia" w:hAnsi="Times New Roman"/>
          <w:kern w:val="24"/>
          <w:lang w:eastAsia="ru-RU"/>
        </w:rPr>
      </w:pPr>
      <w:r w:rsidRPr="005B170F">
        <w:rPr>
          <w:rFonts w:ascii="Times New Roman" w:eastAsiaTheme="minorEastAsia" w:hAnsi="Times New Roman"/>
          <w:kern w:val="24"/>
          <w:lang w:eastAsia="ru-RU"/>
        </w:rPr>
        <w:t>Таблица 2</w:t>
      </w:r>
    </w:p>
    <w:p w14:paraId="00EC80D0" w14:textId="7F72D7CD" w:rsidR="005B170F" w:rsidRPr="005B170F" w:rsidRDefault="005B170F" w:rsidP="005B170F">
      <w:pPr>
        <w:jc w:val="center"/>
        <w:rPr>
          <w:rFonts w:ascii="Times New Roman" w:eastAsiaTheme="majorEastAsia" w:hAnsi="Times New Roman"/>
          <w:b/>
          <w:bCs/>
          <w:kern w:val="24"/>
        </w:rPr>
      </w:pPr>
      <w:r w:rsidRPr="005B170F">
        <w:rPr>
          <w:rFonts w:ascii="Times New Roman" w:eastAsiaTheme="majorEastAsia" w:hAnsi="Times New Roman"/>
          <w:b/>
          <w:bCs/>
          <w:kern w:val="24"/>
        </w:rPr>
        <w:t xml:space="preserve">Динамика показателей социально-экономического положения </w:t>
      </w:r>
      <w:r w:rsidR="00C6017D">
        <w:rPr>
          <w:rFonts w:ascii="Times New Roman" w:eastAsiaTheme="majorEastAsia" w:hAnsi="Times New Roman"/>
          <w:b/>
          <w:bCs/>
          <w:kern w:val="24"/>
        </w:rPr>
        <w:t>Свердловской области</w:t>
      </w:r>
    </w:p>
    <w:tbl>
      <w:tblPr>
        <w:tblStyle w:val="af3"/>
        <w:tblW w:w="0" w:type="auto"/>
        <w:jc w:val="center"/>
        <w:tblLook w:val="04A0" w:firstRow="1" w:lastRow="0" w:firstColumn="1" w:lastColumn="0" w:noHBand="0" w:noVBand="1"/>
      </w:tblPr>
      <w:tblGrid>
        <w:gridCol w:w="1138"/>
        <w:gridCol w:w="1790"/>
        <w:gridCol w:w="992"/>
        <w:gridCol w:w="1050"/>
        <w:gridCol w:w="984"/>
        <w:gridCol w:w="1082"/>
        <w:gridCol w:w="1257"/>
      </w:tblGrid>
      <w:tr w:rsidR="005937B6" w:rsidRPr="005B170F" w14:paraId="069FB40E" w14:textId="77777777" w:rsidTr="00E84A4E">
        <w:trPr>
          <w:jc w:val="center"/>
        </w:trPr>
        <w:tc>
          <w:tcPr>
            <w:tcW w:w="2928" w:type="dxa"/>
            <w:gridSpan w:val="2"/>
            <w:tcBorders>
              <w:top w:val="single" w:sz="4" w:space="0" w:color="auto"/>
              <w:left w:val="single" w:sz="4" w:space="0" w:color="auto"/>
              <w:bottom w:val="single" w:sz="4" w:space="0" w:color="auto"/>
              <w:right w:val="single" w:sz="4" w:space="0" w:color="auto"/>
            </w:tcBorders>
            <w:hideMark/>
          </w:tcPr>
          <w:p w14:paraId="0C165B72" w14:textId="77777777" w:rsidR="005937B6" w:rsidRPr="005B170F" w:rsidRDefault="005937B6" w:rsidP="005B170F">
            <w:pPr>
              <w:jc w:val="center"/>
              <w:rPr>
                <w:rFonts w:ascii="Times New Roman" w:eastAsiaTheme="majorEastAsia" w:hAnsi="Times New Roman"/>
                <w:b/>
                <w:bCs/>
                <w:kern w:val="24"/>
                <w:sz w:val="20"/>
                <w:szCs w:val="20"/>
              </w:rPr>
            </w:pPr>
            <w:r w:rsidRPr="005B170F">
              <w:rPr>
                <w:rFonts w:ascii="Times New Roman" w:hAnsi="Times New Roman"/>
                <w:b/>
                <w:bCs/>
                <w:sz w:val="20"/>
                <w:szCs w:val="20"/>
              </w:rPr>
              <w:t>Показатель</w:t>
            </w:r>
          </w:p>
        </w:tc>
        <w:tc>
          <w:tcPr>
            <w:tcW w:w="992" w:type="dxa"/>
            <w:tcBorders>
              <w:top w:val="single" w:sz="4" w:space="0" w:color="auto"/>
              <w:left w:val="single" w:sz="4" w:space="0" w:color="auto"/>
              <w:bottom w:val="single" w:sz="4" w:space="0" w:color="auto"/>
              <w:right w:val="single" w:sz="4" w:space="0" w:color="auto"/>
            </w:tcBorders>
            <w:hideMark/>
          </w:tcPr>
          <w:p w14:paraId="50BEDA83" w14:textId="77777777" w:rsidR="005937B6" w:rsidRPr="005B170F" w:rsidRDefault="005937B6" w:rsidP="005B170F">
            <w:pPr>
              <w:jc w:val="center"/>
              <w:rPr>
                <w:rFonts w:ascii="Times New Roman" w:eastAsiaTheme="majorEastAsia" w:hAnsi="Times New Roman"/>
                <w:b/>
                <w:bCs/>
                <w:kern w:val="24"/>
                <w:sz w:val="20"/>
                <w:szCs w:val="20"/>
              </w:rPr>
            </w:pPr>
            <w:r w:rsidRPr="005B170F">
              <w:rPr>
                <w:rFonts w:ascii="Times New Roman" w:hAnsi="Times New Roman"/>
                <w:b/>
                <w:bCs/>
                <w:sz w:val="20"/>
                <w:szCs w:val="20"/>
              </w:rPr>
              <w:t>2017 г.</w:t>
            </w:r>
          </w:p>
        </w:tc>
        <w:tc>
          <w:tcPr>
            <w:tcW w:w="1050" w:type="dxa"/>
            <w:tcBorders>
              <w:top w:val="single" w:sz="4" w:space="0" w:color="auto"/>
              <w:left w:val="single" w:sz="4" w:space="0" w:color="auto"/>
              <w:bottom w:val="single" w:sz="4" w:space="0" w:color="auto"/>
              <w:right w:val="single" w:sz="4" w:space="0" w:color="auto"/>
            </w:tcBorders>
            <w:hideMark/>
          </w:tcPr>
          <w:p w14:paraId="44D1BE7A" w14:textId="77777777" w:rsidR="005937B6" w:rsidRPr="005B170F" w:rsidRDefault="005937B6" w:rsidP="005B170F">
            <w:pPr>
              <w:jc w:val="center"/>
              <w:rPr>
                <w:rFonts w:ascii="Times New Roman" w:eastAsiaTheme="majorEastAsia" w:hAnsi="Times New Roman"/>
                <w:b/>
                <w:bCs/>
                <w:kern w:val="24"/>
                <w:sz w:val="20"/>
                <w:szCs w:val="20"/>
              </w:rPr>
            </w:pPr>
            <w:r w:rsidRPr="005B170F">
              <w:rPr>
                <w:rFonts w:ascii="Times New Roman" w:hAnsi="Times New Roman"/>
                <w:b/>
                <w:bCs/>
                <w:sz w:val="20"/>
                <w:szCs w:val="20"/>
              </w:rPr>
              <w:t>2018 г.</w:t>
            </w:r>
          </w:p>
        </w:tc>
        <w:tc>
          <w:tcPr>
            <w:tcW w:w="984" w:type="dxa"/>
            <w:tcBorders>
              <w:top w:val="single" w:sz="4" w:space="0" w:color="auto"/>
              <w:left w:val="single" w:sz="4" w:space="0" w:color="auto"/>
              <w:bottom w:val="single" w:sz="4" w:space="0" w:color="auto"/>
              <w:right w:val="single" w:sz="4" w:space="0" w:color="auto"/>
            </w:tcBorders>
          </w:tcPr>
          <w:p w14:paraId="3D851940" w14:textId="77777777" w:rsidR="005937B6" w:rsidRPr="005B170F" w:rsidRDefault="005937B6" w:rsidP="005B170F">
            <w:pPr>
              <w:jc w:val="center"/>
              <w:rPr>
                <w:rFonts w:ascii="Times New Roman" w:hAnsi="Times New Roman"/>
                <w:b/>
                <w:bCs/>
                <w:sz w:val="20"/>
                <w:szCs w:val="20"/>
              </w:rPr>
            </w:pPr>
            <w:r w:rsidRPr="005B170F">
              <w:rPr>
                <w:rFonts w:ascii="Times New Roman" w:hAnsi="Times New Roman"/>
                <w:b/>
                <w:bCs/>
                <w:sz w:val="20"/>
                <w:szCs w:val="20"/>
              </w:rPr>
              <w:t>2019г.</w:t>
            </w:r>
          </w:p>
        </w:tc>
        <w:tc>
          <w:tcPr>
            <w:tcW w:w="1082" w:type="dxa"/>
            <w:tcBorders>
              <w:top w:val="single" w:sz="4" w:space="0" w:color="auto"/>
              <w:left w:val="single" w:sz="4" w:space="0" w:color="auto"/>
              <w:bottom w:val="single" w:sz="4" w:space="0" w:color="auto"/>
              <w:right w:val="single" w:sz="4" w:space="0" w:color="auto"/>
            </w:tcBorders>
          </w:tcPr>
          <w:p w14:paraId="3626784E" w14:textId="77777777" w:rsidR="005937B6" w:rsidRPr="005B170F" w:rsidRDefault="005937B6" w:rsidP="005B170F">
            <w:pPr>
              <w:jc w:val="center"/>
              <w:rPr>
                <w:rFonts w:ascii="Times New Roman" w:hAnsi="Times New Roman"/>
                <w:b/>
                <w:bCs/>
                <w:sz w:val="20"/>
                <w:szCs w:val="20"/>
              </w:rPr>
            </w:pPr>
            <w:r w:rsidRPr="005B170F">
              <w:rPr>
                <w:rFonts w:ascii="Times New Roman" w:hAnsi="Times New Roman"/>
                <w:b/>
                <w:bCs/>
                <w:sz w:val="20"/>
                <w:szCs w:val="20"/>
              </w:rPr>
              <w:t>2020г.</w:t>
            </w:r>
          </w:p>
        </w:tc>
        <w:tc>
          <w:tcPr>
            <w:tcW w:w="1257" w:type="dxa"/>
            <w:tcBorders>
              <w:top w:val="single" w:sz="4" w:space="0" w:color="auto"/>
              <w:left w:val="single" w:sz="4" w:space="0" w:color="auto"/>
              <w:bottom w:val="single" w:sz="4" w:space="0" w:color="auto"/>
              <w:right w:val="single" w:sz="4" w:space="0" w:color="auto"/>
            </w:tcBorders>
            <w:hideMark/>
          </w:tcPr>
          <w:p w14:paraId="7CE209D2" w14:textId="27546613" w:rsidR="005937B6" w:rsidRPr="005B170F" w:rsidRDefault="005937B6" w:rsidP="005B170F">
            <w:pPr>
              <w:jc w:val="center"/>
              <w:rPr>
                <w:rFonts w:ascii="Times New Roman" w:eastAsiaTheme="majorEastAsia" w:hAnsi="Times New Roman"/>
                <w:b/>
                <w:bCs/>
                <w:kern w:val="24"/>
                <w:sz w:val="20"/>
                <w:szCs w:val="20"/>
              </w:rPr>
            </w:pPr>
            <w:r w:rsidRPr="005B170F">
              <w:rPr>
                <w:rFonts w:ascii="Times New Roman" w:hAnsi="Times New Roman"/>
                <w:b/>
                <w:bCs/>
                <w:sz w:val="20"/>
                <w:szCs w:val="20"/>
              </w:rPr>
              <w:t xml:space="preserve">Отклонение, 2020г. от 2019г. </w:t>
            </w:r>
          </w:p>
        </w:tc>
      </w:tr>
      <w:tr w:rsidR="005937B6" w:rsidRPr="005B170F" w14:paraId="26E23E96" w14:textId="77777777" w:rsidTr="00E84A4E">
        <w:trPr>
          <w:jc w:val="center"/>
        </w:trPr>
        <w:tc>
          <w:tcPr>
            <w:tcW w:w="2928" w:type="dxa"/>
            <w:gridSpan w:val="2"/>
            <w:tcBorders>
              <w:top w:val="single" w:sz="4" w:space="0" w:color="auto"/>
              <w:left w:val="single" w:sz="4" w:space="0" w:color="auto"/>
              <w:bottom w:val="single" w:sz="4" w:space="0" w:color="auto"/>
              <w:right w:val="single" w:sz="4" w:space="0" w:color="auto"/>
            </w:tcBorders>
            <w:hideMark/>
          </w:tcPr>
          <w:p w14:paraId="37CB2CD1" w14:textId="77777777" w:rsidR="005937B6" w:rsidRPr="005B170F" w:rsidRDefault="005937B6" w:rsidP="00E84A4E">
            <w:pPr>
              <w:rPr>
                <w:rFonts w:ascii="Times New Roman" w:eastAsiaTheme="majorEastAsia" w:hAnsi="Times New Roman"/>
                <w:kern w:val="24"/>
                <w:sz w:val="20"/>
                <w:szCs w:val="20"/>
              </w:rPr>
            </w:pPr>
            <w:r w:rsidRPr="005B170F">
              <w:rPr>
                <w:rFonts w:ascii="Times New Roman" w:hAnsi="Times New Roman"/>
                <w:sz w:val="20"/>
                <w:szCs w:val="20"/>
              </w:rPr>
              <w:t xml:space="preserve">Место в рейтинге </w:t>
            </w:r>
          </w:p>
        </w:tc>
        <w:tc>
          <w:tcPr>
            <w:tcW w:w="992" w:type="dxa"/>
            <w:tcBorders>
              <w:top w:val="single" w:sz="4" w:space="0" w:color="auto"/>
              <w:left w:val="single" w:sz="4" w:space="0" w:color="auto"/>
              <w:bottom w:val="single" w:sz="4" w:space="0" w:color="auto"/>
              <w:right w:val="single" w:sz="4" w:space="0" w:color="auto"/>
            </w:tcBorders>
            <w:hideMark/>
          </w:tcPr>
          <w:p w14:paraId="08831C74" w14:textId="43792CBD" w:rsidR="005937B6" w:rsidRPr="005B170F" w:rsidRDefault="005937B6" w:rsidP="00E84A4E">
            <w:pPr>
              <w:jc w:val="right"/>
              <w:rPr>
                <w:rFonts w:ascii="Times New Roman" w:eastAsiaTheme="majorEastAsia" w:hAnsi="Times New Roman"/>
                <w:kern w:val="24"/>
                <w:sz w:val="20"/>
                <w:szCs w:val="20"/>
              </w:rPr>
            </w:pPr>
            <w:r>
              <w:rPr>
                <w:rFonts w:ascii="Times New Roman" w:hAnsi="Times New Roman"/>
                <w:sz w:val="20"/>
                <w:szCs w:val="20"/>
              </w:rPr>
              <w:t>13</w:t>
            </w:r>
          </w:p>
        </w:tc>
        <w:tc>
          <w:tcPr>
            <w:tcW w:w="1050" w:type="dxa"/>
            <w:tcBorders>
              <w:top w:val="single" w:sz="4" w:space="0" w:color="auto"/>
              <w:left w:val="single" w:sz="4" w:space="0" w:color="auto"/>
              <w:bottom w:val="single" w:sz="4" w:space="0" w:color="auto"/>
              <w:right w:val="single" w:sz="4" w:space="0" w:color="auto"/>
            </w:tcBorders>
            <w:hideMark/>
          </w:tcPr>
          <w:p w14:paraId="28E74F68" w14:textId="673D0507" w:rsidR="005937B6" w:rsidRPr="005B170F" w:rsidRDefault="005937B6" w:rsidP="00E84A4E">
            <w:pPr>
              <w:jc w:val="right"/>
              <w:rPr>
                <w:rFonts w:ascii="Times New Roman" w:eastAsiaTheme="majorEastAsia" w:hAnsi="Times New Roman"/>
                <w:kern w:val="24"/>
                <w:sz w:val="20"/>
                <w:szCs w:val="20"/>
              </w:rPr>
            </w:pPr>
            <w:r w:rsidRPr="0005223A">
              <w:rPr>
                <w:rFonts w:ascii="Times New Roman" w:hAnsi="Times New Roman"/>
                <w:sz w:val="20"/>
                <w:szCs w:val="20"/>
              </w:rPr>
              <w:t>13</w:t>
            </w:r>
          </w:p>
        </w:tc>
        <w:tc>
          <w:tcPr>
            <w:tcW w:w="984" w:type="dxa"/>
            <w:tcBorders>
              <w:top w:val="single" w:sz="4" w:space="0" w:color="auto"/>
              <w:left w:val="single" w:sz="4" w:space="0" w:color="auto"/>
              <w:bottom w:val="single" w:sz="4" w:space="0" w:color="auto"/>
              <w:right w:val="single" w:sz="4" w:space="0" w:color="auto"/>
            </w:tcBorders>
          </w:tcPr>
          <w:p w14:paraId="4CDE0446" w14:textId="59E26E5D" w:rsidR="005937B6" w:rsidRPr="005B170F" w:rsidRDefault="005937B6" w:rsidP="00E84A4E">
            <w:pPr>
              <w:jc w:val="right"/>
              <w:rPr>
                <w:rFonts w:ascii="Times New Roman" w:hAnsi="Times New Roman"/>
                <w:sz w:val="20"/>
                <w:szCs w:val="20"/>
              </w:rPr>
            </w:pPr>
            <w:r w:rsidRPr="0005223A">
              <w:rPr>
                <w:rFonts w:ascii="Times New Roman" w:hAnsi="Times New Roman"/>
                <w:sz w:val="20"/>
                <w:szCs w:val="20"/>
              </w:rPr>
              <w:t>13</w:t>
            </w:r>
          </w:p>
        </w:tc>
        <w:tc>
          <w:tcPr>
            <w:tcW w:w="1082" w:type="dxa"/>
            <w:tcBorders>
              <w:top w:val="single" w:sz="4" w:space="0" w:color="auto"/>
              <w:left w:val="single" w:sz="4" w:space="0" w:color="auto"/>
              <w:bottom w:val="single" w:sz="4" w:space="0" w:color="auto"/>
              <w:right w:val="single" w:sz="4" w:space="0" w:color="auto"/>
            </w:tcBorders>
          </w:tcPr>
          <w:p w14:paraId="7C56D3CF" w14:textId="3CDC987F" w:rsidR="005937B6" w:rsidRPr="005B170F" w:rsidRDefault="005937B6" w:rsidP="00E84A4E">
            <w:pPr>
              <w:jc w:val="right"/>
              <w:rPr>
                <w:rFonts w:ascii="Times New Roman" w:hAnsi="Times New Roman"/>
                <w:sz w:val="20"/>
                <w:szCs w:val="20"/>
              </w:rPr>
            </w:pPr>
            <w:r w:rsidRPr="0005223A">
              <w:rPr>
                <w:rFonts w:ascii="Times New Roman" w:hAnsi="Times New Roman"/>
                <w:sz w:val="20"/>
                <w:szCs w:val="20"/>
              </w:rPr>
              <w:t>13</w:t>
            </w:r>
          </w:p>
        </w:tc>
        <w:tc>
          <w:tcPr>
            <w:tcW w:w="1257" w:type="dxa"/>
            <w:tcBorders>
              <w:top w:val="single" w:sz="4" w:space="0" w:color="auto"/>
              <w:left w:val="single" w:sz="4" w:space="0" w:color="auto"/>
              <w:bottom w:val="single" w:sz="4" w:space="0" w:color="auto"/>
              <w:right w:val="single" w:sz="4" w:space="0" w:color="auto"/>
            </w:tcBorders>
            <w:hideMark/>
          </w:tcPr>
          <w:p w14:paraId="2A0898FF" w14:textId="0B433415" w:rsidR="005937B6" w:rsidRPr="005B170F" w:rsidRDefault="005937B6" w:rsidP="00E84A4E">
            <w:pPr>
              <w:jc w:val="center"/>
              <w:rPr>
                <w:rFonts w:ascii="Times New Roman" w:eastAsiaTheme="majorEastAsia" w:hAnsi="Times New Roman"/>
                <w:kern w:val="24"/>
                <w:sz w:val="20"/>
                <w:szCs w:val="20"/>
              </w:rPr>
            </w:pPr>
            <w:r w:rsidRPr="005B170F">
              <w:rPr>
                <w:rFonts w:ascii="Times New Roman" w:hAnsi="Times New Roman"/>
                <w:sz w:val="20"/>
                <w:szCs w:val="20"/>
              </w:rPr>
              <w:t>0</w:t>
            </w:r>
          </w:p>
        </w:tc>
      </w:tr>
      <w:tr w:rsidR="005937B6" w:rsidRPr="005B170F" w14:paraId="71C89BA3" w14:textId="77777777" w:rsidTr="00E84A4E">
        <w:trPr>
          <w:jc w:val="center"/>
        </w:trPr>
        <w:tc>
          <w:tcPr>
            <w:tcW w:w="2928" w:type="dxa"/>
            <w:gridSpan w:val="2"/>
            <w:tcBorders>
              <w:top w:val="single" w:sz="4" w:space="0" w:color="auto"/>
              <w:left w:val="single" w:sz="4" w:space="0" w:color="auto"/>
              <w:bottom w:val="single" w:sz="4" w:space="0" w:color="auto"/>
              <w:right w:val="single" w:sz="4" w:space="0" w:color="auto"/>
            </w:tcBorders>
            <w:hideMark/>
          </w:tcPr>
          <w:p w14:paraId="5087D310" w14:textId="77777777" w:rsidR="005937B6" w:rsidRPr="005B170F" w:rsidRDefault="005937B6" w:rsidP="005B170F">
            <w:pPr>
              <w:rPr>
                <w:rFonts w:ascii="Times New Roman" w:eastAsiaTheme="majorEastAsia" w:hAnsi="Times New Roman"/>
                <w:kern w:val="24"/>
                <w:sz w:val="20"/>
                <w:szCs w:val="20"/>
              </w:rPr>
            </w:pPr>
            <w:r w:rsidRPr="005B170F">
              <w:rPr>
                <w:rFonts w:ascii="Times New Roman" w:hAnsi="Times New Roman"/>
                <w:sz w:val="20"/>
                <w:szCs w:val="20"/>
              </w:rPr>
              <w:t>Интегральный рейтинг</w:t>
            </w:r>
          </w:p>
        </w:tc>
        <w:tc>
          <w:tcPr>
            <w:tcW w:w="992" w:type="dxa"/>
            <w:tcBorders>
              <w:top w:val="single" w:sz="4" w:space="0" w:color="auto"/>
              <w:left w:val="single" w:sz="4" w:space="0" w:color="auto"/>
              <w:bottom w:val="single" w:sz="4" w:space="0" w:color="auto"/>
              <w:right w:val="single" w:sz="4" w:space="0" w:color="auto"/>
            </w:tcBorders>
            <w:hideMark/>
          </w:tcPr>
          <w:p w14:paraId="05B8ED19" w14:textId="77777777" w:rsidR="005937B6" w:rsidRPr="005B170F" w:rsidRDefault="005937B6" w:rsidP="005B170F">
            <w:pPr>
              <w:jc w:val="right"/>
              <w:rPr>
                <w:rFonts w:ascii="Times New Roman" w:eastAsiaTheme="majorEastAsia" w:hAnsi="Times New Roman"/>
                <w:kern w:val="24"/>
                <w:sz w:val="20"/>
                <w:szCs w:val="20"/>
              </w:rPr>
            </w:pPr>
            <w:r w:rsidRPr="005B170F">
              <w:rPr>
                <w:rFonts w:ascii="Times New Roman" w:hAnsi="Times New Roman"/>
                <w:sz w:val="20"/>
                <w:szCs w:val="20"/>
              </w:rPr>
              <w:t>84,725</w:t>
            </w:r>
          </w:p>
        </w:tc>
        <w:tc>
          <w:tcPr>
            <w:tcW w:w="1050" w:type="dxa"/>
            <w:tcBorders>
              <w:top w:val="single" w:sz="4" w:space="0" w:color="auto"/>
              <w:left w:val="single" w:sz="4" w:space="0" w:color="auto"/>
              <w:bottom w:val="single" w:sz="4" w:space="0" w:color="auto"/>
              <w:right w:val="single" w:sz="4" w:space="0" w:color="auto"/>
            </w:tcBorders>
            <w:hideMark/>
          </w:tcPr>
          <w:p w14:paraId="226C9B38" w14:textId="77777777" w:rsidR="005937B6" w:rsidRPr="005B170F" w:rsidRDefault="005937B6" w:rsidP="005B170F">
            <w:pPr>
              <w:jc w:val="right"/>
              <w:rPr>
                <w:rFonts w:ascii="Times New Roman" w:eastAsiaTheme="majorEastAsia" w:hAnsi="Times New Roman"/>
                <w:kern w:val="24"/>
                <w:sz w:val="20"/>
                <w:szCs w:val="20"/>
              </w:rPr>
            </w:pPr>
            <w:r w:rsidRPr="005B170F">
              <w:rPr>
                <w:rFonts w:ascii="Times New Roman" w:hAnsi="Times New Roman"/>
                <w:sz w:val="20"/>
                <w:szCs w:val="20"/>
              </w:rPr>
              <w:t>88,049</w:t>
            </w:r>
          </w:p>
        </w:tc>
        <w:tc>
          <w:tcPr>
            <w:tcW w:w="984" w:type="dxa"/>
            <w:tcBorders>
              <w:top w:val="single" w:sz="4" w:space="0" w:color="auto"/>
              <w:left w:val="single" w:sz="4" w:space="0" w:color="auto"/>
              <w:bottom w:val="single" w:sz="4" w:space="0" w:color="auto"/>
              <w:right w:val="single" w:sz="4" w:space="0" w:color="auto"/>
            </w:tcBorders>
          </w:tcPr>
          <w:p w14:paraId="3B8B8398" w14:textId="77777777" w:rsidR="005937B6" w:rsidRPr="005B170F" w:rsidRDefault="005937B6" w:rsidP="005B170F">
            <w:pPr>
              <w:jc w:val="right"/>
              <w:rPr>
                <w:rFonts w:ascii="Times New Roman" w:hAnsi="Times New Roman"/>
                <w:sz w:val="20"/>
                <w:szCs w:val="20"/>
              </w:rPr>
            </w:pPr>
            <w:r w:rsidRPr="005B170F">
              <w:rPr>
                <w:rFonts w:ascii="Times New Roman" w:hAnsi="Times New Roman"/>
                <w:sz w:val="20"/>
                <w:szCs w:val="20"/>
              </w:rPr>
              <w:t>88,980</w:t>
            </w:r>
          </w:p>
        </w:tc>
        <w:tc>
          <w:tcPr>
            <w:tcW w:w="1082" w:type="dxa"/>
            <w:tcBorders>
              <w:top w:val="single" w:sz="4" w:space="0" w:color="auto"/>
              <w:left w:val="single" w:sz="4" w:space="0" w:color="auto"/>
              <w:bottom w:val="single" w:sz="4" w:space="0" w:color="auto"/>
              <w:right w:val="single" w:sz="4" w:space="0" w:color="auto"/>
            </w:tcBorders>
          </w:tcPr>
          <w:p w14:paraId="7244264C" w14:textId="77777777" w:rsidR="005937B6" w:rsidRPr="005B170F" w:rsidRDefault="005937B6" w:rsidP="005B170F">
            <w:pPr>
              <w:jc w:val="right"/>
              <w:rPr>
                <w:rFonts w:ascii="Times New Roman" w:hAnsi="Times New Roman"/>
                <w:sz w:val="20"/>
                <w:szCs w:val="20"/>
              </w:rPr>
            </w:pPr>
            <w:r w:rsidRPr="005B170F">
              <w:rPr>
                <w:rFonts w:ascii="Times New Roman" w:hAnsi="Times New Roman"/>
                <w:sz w:val="20"/>
                <w:szCs w:val="20"/>
              </w:rPr>
              <w:t>83,929</w:t>
            </w:r>
          </w:p>
        </w:tc>
        <w:tc>
          <w:tcPr>
            <w:tcW w:w="1257" w:type="dxa"/>
            <w:tcBorders>
              <w:top w:val="single" w:sz="4" w:space="0" w:color="auto"/>
              <w:left w:val="single" w:sz="4" w:space="0" w:color="auto"/>
              <w:bottom w:val="single" w:sz="4" w:space="0" w:color="auto"/>
              <w:right w:val="single" w:sz="4" w:space="0" w:color="auto"/>
            </w:tcBorders>
            <w:hideMark/>
          </w:tcPr>
          <w:p w14:paraId="3B7E27C6" w14:textId="0D4CEE2C" w:rsidR="005937B6" w:rsidRPr="005B170F" w:rsidRDefault="005937B6" w:rsidP="005B170F">
            <w:pPr>
              <w:jc w:val="right"/>
              <w:rPr>
                <w:rFonts w:ascii="Times New Roman" w:eastAsiaTheme="majorEastAsia" w:hAnsi="Times New Roman"/>
                <w:kern w:val="24"/>
                <w:sz w:val="20"/>
                <w:szCs w:val="20"/>
              </w:rPr>
            </w:pPr>
            <w:r w:rsidRPr="005B170F">
              <w:rPr>
                <w:rFonts w:ascii="Times New Roman" w:hAnsi="Times New Roman"/>
                <w:sz w:val="20"/>
                <w:szCs w:val="20"/>
              </w:rPr>
              <w:t>-5,051</w:t>
            </w:r>
          </w:p>
        </w:tc>
      </w:tr>
      <w:tr w:rsidR="005937B6" w:rsidRPr="005B170F" w14:paraId="19532363" w14:textId="77777777" w:rsidTr="00E84A4E">
        <w:trPr>
          <w:gridAfter w:val="6"/>
          <w:wAfter w:w="7155" w:type="dxa"/>
          <w:jc w:val="center"/>
        </w:trPr>
        <w:tc>
          <w:tcPr>
            <w:tcW w:w="1138" w:type="dxa"/>
            <w:tcBorders>
              <w:top w:val="single" w:sz="4" w:space="0" w:color="auto"/>
              <w:left w:val="single" w:sz="4" w:space="0" w:color="auto"/>
              <w:bottom w:val="single" w:sz="4" w:space="0" w:color="auto"/>
              <w:right w:val="single" w:sz="4" w:space="0" w:color="auto"/>
            </w:tcBorders>
          </w:tcPr>
          <w:p w14:paraId="4F03B81D" w14:textId="77777777" w:rsidR="005937B6" w:rsidRPr="005B170F" w:rsidRDefault="005937B6" w:rsidP="005B170F">
            <w:pPr>
              <w:rPr>
                <w:rFonts w:ascii="Times New Roman" w:hAnsi="Times New Roman"/>
                <w:i/>
                <w:iCs/>
                <w:sz w:val="20"/>
                <w:szCs w:val="20"/>
              </w:rPr>
            </w:pPr>
          </w:p>
        </w:tc>
      </w:tr>
      <w:tr w:rsidR="005937B6" w:rsidRPr="005B170F" w14:paraId="71508E05" w14:textId="77777777" w:rsidTr="00E84A4E">
        <w:trPr>
          <w:jc w:val="center"/>
        </w:trPr>
        <w:tc>
          <w:tcPr>
            <w:tcW w:w="2928" w:type="dxa"/>
            <w:gridSpan w:val="2"/>
            <w:tcBorders>
              <w:top w:val="single" w:sz="4" w:space="0" w:color="auto"/>
              <w:left w:val="single" w:sz="4" w:space="0" w:color="auto"/>
              <w:bottom w:val="single" w:sz="4" w:space="0" w:color="auto"/>
              <w:right w:val="single" w:sz="4" w:space="0" w:color="auto"/>
            </w:tcBorders>
            <w:hideMark/>
          </w:tcPr>
          <w:p w14:paraId="25813E45" w14:textId="77777777" w:rsidR="005937B6" w:rsidRPr="005B170F" w:rsidRDefault="005937B6" w:rsidP="005B170F">
            <w:pPr>
              <w:rPr>
                <w:rFonts w:ascii="Times New Roman" w:eastAsiaTheme="majorEastAsia" w:hAnsi="Times New Roman"/>
                <w:kern w:val="24"/>
                <w:sz w:val="20"/>
                <w:szCs w:val="20"/>
              </w:rPr>
            </w:pPr>
            <w:r w:rsidRPr="005B170F">
              <w:rPr>
                <w:rFonts w:ascii="Times New Roman" w:hAnsi="Times New Roman"/>
                <w:sz w:val="20"/>
                <w:szCs w:val="20"/>
              </w:rPr>
              <w:t>Объем производства товаров и услуг, млрд руб.</w:t>
            </w:r>
          </w:p>
        </w:tc>
        <w:tc>
          <w:tcPr>
            <w:tcW w:w="992" w:type="dxa"/>
            <w:tcBorders>
              <w:top w:val="single" w:sz="4" w:space="0" w:color="auto"/>
              <w:left w:val="single" w:sz="4" w:space="0" w:color="auto"/>
              <w:bottom w:val="single" w:sz="4" w:space="0" w:color="auto"/>
              <w:right w:val="single" w:sz="4" w:space="0" w:color="auto"/>
            </w:tcBorders>
            <w:hideMark/>
          </w:tcPr>
          <w:p w14:paraId="6A3EA479" w14:textId="77777777" w:rsidR="005937B6" w:rsidRPr="005B170F" w:rsidRDefault="005937B6" w:rsidP="005B170F">
            <w:pPr>
              <w:jc w:val="right"/>
              <w:rPr>
                <w:rFonts w:ascii="Times New Roman" w:eastAsiaTheme="majorEastAsia" w:hAnsi="Times New Roman"/>
                <w:kern w:val="24"/>
                <w:sz w:val="20"/>
                <w:szCs w:val="20"/>
              </w:rPr>
            </w:pPr>
            <w:r w:rsidRPr="005B170F">
              <w:rPr>
                <w:rFonts w:ascii="Times New Roman" w:hAnsi="Times New Roman"/>
                <w:sz w:val="20"/>
                <w:szCs w:val="20"/>
              </w:rPr>
              <w:t xml:space="preserve">9 520,61 </w:t>
            </w:r>
          </w:p>
        </w:tc>
        <w:tc>
          <w:tcPr>
            <w:tcW w:w="1050" w:type="dxa"/>
            <w:tcBorders>
              <w:top w:val="single" w:sz="4" w:space="0" w:color="auto"/>
              <w:left w:val="single" w:sz="4" w:space="0" w:color="auto"/>
              <w:bottom w:val="single" w:sz="4" w:space="0" w:color="auto"/>
              <w:right w:val="single" w:sz="4" w:space="0" w:color="auto"/>
            </w:tcBorders>
            <w:hideMark/>
          </w:tcPr>
          <w:p w14:paraId="003893C5" w14:textId="77777777" w:rsidR="005937B6" w:rsidRPr="005B170F" w:rsidRDefault="005937B6" w:rsidP="005B170F">
            <w:pPr>
              <w:jc w:val="right"/>
              <w:rPr>
                <w:rFonts w:ascii="Times New Roman" w:eastAsiaTheme="majorEastAsia" w:hAnsi="Times New Roman"/>
                <w:kern w:val="24"/>
                <w:sz w:val="20"/>
                <w:szCs w:val="20"/>
              </w:rPr>
            </w:pPr>
            <w:r w:rsidRPr="005B170F">
              <w:rPr>
                <w:rFonts w:ascii="Times New Roman" w:hAnsi="Times New Roman"/>
                <w:sz w:val="20"/>
                <w:szCs w:val="20"/>
              </w:rPr>
              <w:t>11 907,43</w:t>
            </w:r>
          </w:p>
        </w:tc>
        <w:tc>
          <w:tcPr>
            <w:tcW w:w="984" w:type="dxa"/>
            <w:tcBorders>
              <w:top w:val="single" w:sz="4" w:space="0" w:color="auto"/>
              <w:left w:val="single" w:sz="4" w:space="0" w:color="auto"/>
              <w:bottom w:val="single" w:sz="4" w:space="0" w:color="auto"/>
              <w:right w:val="single" w:sz="4" w:space="0" w:color="auto"/>
            </w:tcBorders>
          </w:tcPr>
          <w:p w14:paraId="1589AFEE" w14:textId="77777777" w:rsidR="005937B6" w:rsidRPr="005B170F" w:rsidRDefault="005937B6" w:rsidP="005B170F">
            <w:pPr>
              <w:jc w:val="right"/>
              <w:rPr>
                <w:rFonts w:ascii="Times New Roman" w:hAnsi="Times New Roman"/>
                <w:sz w:val="20"/>
                <w:szCs w:val="20"/>
              </w:rPr>
            </w:pPr>
            <w:r w:rsidRPr="005B170F">
              <w:rPr>
                <w:rFonts w:ascii="Times New Roman" w:hAnsi="Times New Roman"/>
                <w:sz w:val="20"/>
                <w:szCs w:val="20"/>
              </w:rPr>
              <w:t>11604,59</w:t>
            </w:r>
          </w:p>
        </w:tc>
        <w:tc>
          <w:tcPr>
            <w:tcW w:w="1082" w:type="dxa"/>
            <w:tcBorders>
              <w:top w:val="single" w:sz="4" w:space="0" w:color="auto"/>
              <w:left w:val="single" w:sz="4" w:space="0" w:color="auto"/>
              <w:bottom w:val="single" w:sz="4" w:space="0" w:color="auto"/>
              <w:right w:val="single" w:sz="4" w:space="0" w:color="auto"/>
            </w:tcBorders>
          </w:tcPr>
          <w:p w14:paraId="5E2EFC40" w14:textId="77777777" w:rsidR="005937B6" w:rsidRPr="005B170F" w:rsidRDefault="005937B6" w:rsidP="005B170F">
            <w:pPr>
              <w:jc w:val="right"/>
              <w:rPr>
                <w:rFonts w:ascii="Times New Roman" w:hAnsi="Times New Roman"/>
                <w:sz w:val="20"/>
                <w:szCs w:val="20"/>
              </w:rPr>
            </w:pPr>
            <w:r w:rsidRPr="005B170F">
              <w:rPr>
                <w:rFonts w:ascii="Times New Roman" w:hAnsi="Times New Roman"/>
                <w:sz w:val="20"/>
                <w:szCs w:val="20"/>
              </w:rPr>
              <w:t>10533,15</w:t>
            </w:r>
          </w:p>
        </w:tc>
        <w:tc>
          <w:tcPr>
            <w:tcW w:w="1257" w:type="dxa"/>
            <w:tcBorders>
              <w:top w:val="single" w:sz="4" w:space="0" w:color="auto"/>
              <w:left w:val="single" w:sz="4" w:space="0" w:color="auto"/>
              <w:bottom w:val="single" w:sz="4" w:space="0" w:color="auto"/>
              <w:right w:val="single" w:sz="4" w:space="0" w:color="auto"/>
            </w:tcBorders>
          </w:tcPr>
          <w:p w14:paraId="4B9013B3" w14:textId="5CBAFD69" w:rsidR="005937B6" w:rsidRPr="005B170F" w:rsidRDefault="005937B6" w:rsidP="005B170F">
            <w:pPr>
              <w:jc w:val="right"/>
              <w:rPr>
                <w:rFonts w:ascii="Times New Roman" w:eastAsiaTheme="majorEastAsia" w:hAnsi="Times New Roman"/>
                <w:kern w:val="24"/>
                <w:sz w:val="20"/>
                <w:szCs w:val="20"/>
              </w:rPr>
            </w:pPr>
            <w:r w:rsidRPr="005B170F">
              <w:rPr>
                <w:rFonts w:ascii="Times New Roman" w:eastAsiaTheme="majorEastAsia" w:hAnsi="Times New Roman"/>
                <w:kern w:val="24"/>
                <w:sz w:val="20"/>
                <w:szCs w:val="20"/>
              </w:rPr>
              <w:t>−1071,44</w:t>
            </w:r>
          </w:p>
        </w:tc>
      </w:tr>
      <w:tr w:rsidR="005937B6" w:rsidRPr="005B170F" w14:paraId="0C5B0EF7" w14:textId="77777777" w:rsidTr="00E84A4E">
        <w:trPr>
          <w:jc w:val="center"/>
        </w:trPr>
        <w:tc>
          <w:tcPr>
            <w:tcW w:w="2928" w:type="dxa"/>
            <w:gridSpan w:val="2"/>
            <w:tcBorders>
              <w:top w:val="single" w:sz="4" w:space="0" w:color="auto"/>
              <w:left w:val="single" w:sz="4" w:space="0" w:color="auto"/>
              <w:bottom w:val="single" w:sz="4" w:space="0" w:color="auto"/>
              <w:right w:val="single" w:sz="4" w:space="0" w:color="auto"/>
            </w:tcBorders>
            <w:hideMark/>
          </w:tcPr>
          <w:p w14:paraId="3A654769" w14:textId="77777777" w:rsidR="005937B6" w:rsidRPr="005B170F" w:rsidRDefault="005937B6" w:rsidP="005B170F">
            <w:pPr>
              <w:rPr>
                <w:rFonts w:ascii="Times New Roman" w:eastAsiaTheme="majorEastAsia" w:hAnsi="Times New Roman"/>
                <w:kern w:val="24"/>
                <w:sz w:val="20"/>
                <w:szCs w:val="20"/>
              </w:rPr>
            </w:pPr>
            <w:r w:rsidRPr="005B170F">
              <w:rPr>
                <w:rFonts w:ascii="Times New Roman" w:hAnsi="Times New Roman"/>
                <w:sz w:val="20"/>
                <w:szCs w:val="20"/>
              </w:rPr>
              <w:t>Объем доходов консолидированного бюджета, скорректированный на индекс бюджетных расходов, млрд руб.</w:t>
            </w:r>
          </w:p>
        </w:tc>
        <w:tc>
          <w:tcPr>
            <w:tcW w:w="992" w:type="dxa"/>
            <w:tcBorders>
              <w:top w:val="single" w:sz="4" w:space="0" w:color="auto"/>
              <w:left w:val="single" w:sz="4" w:space="0" w:color="auto"/>
              <w:bottom w:val="single" w:sz="4" w:space="0" w:color="auto"/>
              <w:right w:val="single" w:sz="4" w:space="0" w:color="auto"/>
            </w:tcBorders>
            <w:hideMark/>
          </w:tcPr>
          <w:p w14:paraId="5A7148B5" w14:textId="77777777" w:rsidR="005937B6" w:rsidRPr="005B170F" w:rsidRDefault="005937B6" w:rsidP="005B170F">
            <w:pPr>
              <w:jc w:val="right"/>
              <w:rPr>
                <w:rFonts w:eastAsiaTheme="majorEastAsia" w:cstheme="minorHAnsi"/>
                <w:kern w:val="24"/>
                <w:sz w:val="20"/>
                <w:szCs w:val="20"/>
              </w:rPr>
            </w:pPr>
            <w:r w:rsidRPr="005B170F">
              <w:rPr>
                <w:rFonts w:cstheme="minorHAnsi"/>
                <w:sz w:val="20"/>
                <w:szCs w:val="20"/>
              </w:rPr>
              <w:t xml:space="preserve">2 107,01 </w:t>
            </w:r>
          </w:p>
        </w:tc>
        <w:tc>
          <w:tcPr>
            <w:tcW w:w="1050" w:type="dxa"/>
            <w:tcBorders>
              <w:top w:val="single" w:sz="4" w:space="0" w:color="auto"/>
              <w:left w:val="single" w:sz="4" w:space="0" w:color="auto"/>
              <w:bottom w:val="single" w:sz="4" w:space="0" w:color="auto"/>
              <w:right w:val="single" w:sz="4" w:space="0" w:color="auto"/>
            </w:tcBorders>
            <w:hideMark/>
          </w:tcPr>
          <w:p w14:paraId="46FF1F1F" w14:textId="77777777" w:rsidR="005937B6" w:rsidRPr="005B170F" w:rsidRDefault="005937B6" w:rsidP="005B170F">
            <w:pPr>
              <w:jc w:val="right"/>
              <w:rPr>
                <w:rFonts w:eastAsiaTheme="majorEastAsia" w:cstheme="minorHAnsi"/>
                <w:kern w:val="24"/>
                <w:sz w:val="20"/>
                <w:szCs w:val="20"/>
              </w:rPr>
            </w:pPr>
            <w:r w:rsidRPr="005B170F">
              <w:rPr>
                <w:rFonts w:cstheme="minorHAnsi"/>
                <w:sz w:val="20"/>
                <w:szCs w:val="20"/>
              </w:rPr>
              <w:t>2 531,13</w:t>
            </w:r>
          </w:p>
        </w:tc>
        <w:tc>
          <w:tcPr>
            <w:tcW w:w="984" w:type="dxa"/>
            <w:tcBorders>
              <w:top w:val="single" w:sz="4" w:space="0" w:color="auto"/>
              <w:left w:val="single" w:sz="4" w:space="0" w:color="auto"/>
              <w:bottom w:val="single" w:sz="4" w:space="0" w:color="auto"/>
              <w:right w:val="single" w:sz="4" w:space="0" w:color="auto"/>
            </w:tcBorders>
          </w:tcPr>
          <w:p w14:paraId="4459BA29" w14:textId="77777777" w:rsidR="005937B6" w:rsidRPr="005B170F" w:rsidRDefault="005937B6" w:rsidP="005B170F">
            <w:pPr>
              <w:autoSpaceDE w:val="0"/>
              <w:autoSpaceDN w:val="0"/>
              <w:adjustRightInd w:val="0"/>
              <w:jc w:val="right"/>
              <w:rPr>
                <w:rFonts w:cstheme="minorHAnsi"/>
                <w:color w:val="000000"/>
                <w:sz w:val="20"/>
                <w:szCs w:val="20"/>
              </w:rPr>
            </w:pPr>
            <w:r w:rsidRPr="005B170F">
              <w:rPr>
                <w:rFonts w:cstheme="minorHAnsi"/>
                <w:color w:val="000000"/>
                <w:sz w:val="20"/>
                <w:szCs w:val="20"/>
              </w:rPr>
              <w:t xml:space="preserve">2810,11 </w:t>
            </w:r>
          </w:p>
          <w:p w14:paraId="41477ED3" w14:textId="77777777" w:rsidR="005937B6" w:rsidRPr="005B170F" w:rsidRDefault="005937B6" w:rsidP="005B170F">
            <w:pPr>
              <w:jc w:val="right"/>
              <w:rPr>
                <w:rFonts w:cstheme="minorHAnsi"/>
                <w:sz w:val="20"/>
                <w:szCs w:val="20"/>
              </w:rPr>
            </w:pPr>
          </w:p>
        </w:tc>
        <w:tc>
          <w:tcPr>
            <w:tcW w:w="1082" w:type="dxa"/>
            <w:tcBorders>
              <w:top w:val="single" w:sz="4" w:space="0" w:color="auto"/>
              <w:left w:val="single" w:sz="4" w:space="0" w:color="auto"/>
              <w:bottom w:val="single" w:sz="4" w:space="0" w:color="auto"/>
              <w:right w:val="single" w:sz="4" w:space="0" w:color="auto"/>
            </w:tcBorders>
          </w:tcPr>
          <w:p w14:paraId="6ED94CE0" w14:textId="77777777" w:rsidR="005937B6" w:rsidRPr="005B170F" w:rsidRDefault="005937B6" w:rsidP="005B170F">
            <w:pPr>
              <w:jc w:val="right"/>
              <w:rPr>
                <w:rFonts w:cstheme="minorHAnsi"/>
                <w:sz w:val="20"/>
                <w:szCs w:val="20"/>
              </w:rPr>
            </w:pPr>
            <w:r w:rsidRPr="005B170F">
              <w:rPr>
                <w:rFonts w:cstheme="minorHAnsi"/>
                <w:sz w:val="20"/>
                <w:szCs w:val="20"/>
              </w:rPr>
              <w:t>3 071,13</w:t>
            </w:r>
          </w:p>
        </w:tc>
        <w:tc>
          <w:tcPr>
            <w:tcW w:w="1257" w:type="dxa"/>
            <w:tcBorders>
              <w:top w:val="single" w:sz="4" w:space="0" w:color="auto"/>
              <w:left w:val="single" w:sz="4" w:space="0" w:color="auto"/>
              <w:bottom w:val="single" w:sz="4" w:space="0" w:color="auto"/>
              <w:right w:val="single" w:sz="4" w:space="0" w:color="auto"/>
            </w:tcBorders>
          </w:tcPr>
          <w:p w14:paraId="2167209E" w14:textId="5363032A" w:rsidR="005937B6" w:rsidRPr="005B170F" w:rsidRDefault="005937B6" w:rsidP="005B170F">
            <w:pPr>
              <w:jc w:val="right"/>
              <w:rPr>
                <w:rFonts w:eastAsiaTheme="majorEastAsia" w:cstheme="minorHAnsi"/>
                <w:kern w:val="24"/>
                <w:sz w:val="20"/>
                <w:szCs w:val="20"/>
              </w:rPr>
            </w:pPr>
            <w:r w:rsidRPr="005B170F">
              <w:rPr>
                <w:rFonts w:eastAsiaTheme="majorEastAsia" w:cstheme="minorHAnsi"/>
                <w:kern w:val="24"/>
                <w:sz w:val="20"/>
                <w:szCs w:val="20"/>
              </w:rPr>
              <w:t>+261,02</w:t>
            </w:r>
          </w:p>
        </w:tc>
      </w:tr>
      <w:tr w:rsidR="005937B6" w:rsidRPr="005B170F" w14:paraId="4E1C134A" w14:textId="77777777" w:rsidTr="00E84A4E">
        <w:trPr>
          <w:jc w:val="center"/>
        </w:trPr>
        <w:tc>
          <w:tcPr>
            <w:tcW w:w="2928" w:type="dxa"/>
            <w:gridSpan w:val="2"/>
            <w:tcBorders>
              <w:top w:val="single" w:sz="4" w:space="0" w:color="auto"/>
              <w:left w:val="single" w:sz="4" w:space="0" w:color="auto"/>
              <w:bottom w:val="single" w:sz="4" w:space="0" w:color="auto"/>
              <w:right w:val="single" w:sz="4" w:space="0" w:color="auto"/>
            </w:tcBorders>
            <w:hideMark/>
          </w:tcPr>
          <w:p w14:paraId="1C59CABC" w14:textId="77777777" w:rsidR="005937B6" w:rsidRPr="005B170F" w:rsidRDefault="005937B6" w:rsidP="005B170F">
            <w:pPr>
              <w:rPr>
                <w:rFonts w:ascii="Times New Roman" w:eastAsiaTheme="majorEastAsia" w:hAnsi="Times New Roman"/>
                <w:kern w:val="24"/>
                <w:sz w:val="20"/>
                <w:szCs w:val="20"/>
              </w:rPr>
            </w:pPr>
            <w:r w:rsidRPr="005B170F">
              <w:rPr>
                <w:rFonts w:ascii="Times New Roman" w:hAnsi="Times New Roman"/>
                <w:sz w:val="20"/>
                <w:szCs w:val="20"/>
              </w:rPr>
              <w:t>Численность занятых в экономике, тыс. человек</w:t>
            </w:r>
          </w:p>
        </w:tc>
        <w:tc>
          <w:tcPr>
            <w:tcW w:w="992" w:type="dxa"/>
            <w:tcBorders>
              <w:top w:val="single" w:sz="4" w:space="0" w:color="auto"/>
              <w:left w:val="single" w:sz="4" w:space="0" w:color="auto"/>
              <w:bottom w:val="single" w:sz="4" w:space="0" w:color="auto"/>
              <w:right w:val="single" w:sz="4" w:space="0" w:color="auto"/>
            </w:tcBorders>
            <w:hideMark/>
          </w:tcPr>
          <w:p w14:paraId="3BC36032" w14:textId="77777777" w:rsidR="005937B6" w:rsidRPr="005B170F" w:rsidRDefault="005937B6" w:rsidP="005B170F">
            <w:pPr>
              <w:jc w:val="right"/>
              <w:rPr>
                <w:rFonts w:eastAsiaTheme="majorEastAsia" w:cstheme="minorHAnsi"/>
                <w:kern w:val="24"/>
                <w:sz w:val="20"/>
                <w:szCs w:val="20"/>
              </w:rPr>
            </w:pPr>
            <w:r w:rsidRPr="005B170F">
              <w:rPr>
                <w:rFonts w:cstheme="minorHAnsi"/>
                <w:sz w:val="20"/>
                <w:szCs w:val="20"/>
              </w:rPr>
              <w:t xml:space="preserve">7 086,79 </w:t>
            </w:r>
          </w:p>
        </w:tc>
        <w:tc>
          <w:tcPr>
            <w:tcW w:w="1050" w:type="dxa"/>
            <w:tcBorders>
              <w:top w:val="single" w:sz="4" w:space="0" w:color="auto"/>
              <w:left w:val="single" w:sz="4" w:space="0" w:color="auto"/>
              <w:bottom w:val="single" w:sz="4" w:space="0" w:color="auto"/>
              <w:right w:val="single" w:sz="4" w:space="0" w:color="auto"/>
            </w:tcBorders>
            <w:hideMark/>
          </w:tcPr>
          <w:p w14:paraId="514E2618" w14:textId="77777777" w:rsidR="005937B6" w:rsidRPr="005B170F" w:rsidRDefault="005937B6" w:rsidP="005B170F">
            <w:pPr>
              <w:jc w:val="right"/>
              <w:rPr>
                <w:rFonts w:eastAsiaTheme="majorEastAsia" w:cstheme="minorHAnsi"/>
                <w:kern w:val="24"/>
                <w:sz w:val="20"/>
                <w:szCs w:val="20"/>
              </w:rPr>
            </w:pPr>
            <w:r w:rsidRPr="005B170F">
              <w:rPr>
                <w:rFonts w:cstheme="minorHAnsi"/>
                <w:sz w:val="20"/>
                <w:szCs w:val="20"/>
              </w:rPr>
              <w:t>7 158,11</w:t>
            </w:r>
          </w:p>
        </w:tc>
        <w:tc>
          <w:tcPr>
            <w:tcW w:w="984" w:type="dxa"/>
            <w:tcBorders>
              <w:top w:val="single" w:sz="4" w:space="0" w:color="auto"/>
              <w:left w:val="single" w:sz="4" w:space="0" w:color="auto"/>
              <w:bottom w:val="single" w:sz="4" w:space="0" w:color="auto"/>
              <w:right w:val="single" w:sz="4" w:space="0" w:color="auto"/>
            </w:tcBorders>
          </w:tcPr>
          <w:p w14:paraId="3E184EF2" w14:textId="77777777" w:rsidR="005937B6" w:rsidRPr="005B170F" w:rsidRDefault="005937B6" w:rsidP="005B170F">
            <w:pPr>
              <w:autoSpaceDE w:val="0"/>
              <w:autoSpaceDN w:val="0"/>
              <w:adjustRightInd w:val="0"/>
              <w:jc w:val="right"/>
              <w:rPr>
                <w:rFonts w:cstheme="minorHAnsi"/>
                <w:color w:val="000000"/>
                <w:sz w:val="20"/>
                <w:szCs w:val="20"/>
              </w:rPr>
            </w:pPr>
            <w:r w:rsidRPr="005B170F">
              <w:rPr>
                <w:rFonts w:cstheme="minorHAnsi"/>
                <w:color w:val="000000"/>
                <w:sz w:val="20"/>
                <w:szCs w:val="20"/>
              </w:rPr>
              <w:t xml:space="preserve">7196,19 </w:t>
            </w:r>
          </w:p>
          <w:p w14:paraId="459966CA" w14:textId="77777777" w:rsidR="005937B6" w:rsidRPr="005B170F" w:rsidRDefault="005937B6" w:rsidP="005B170F">
            <w:pPr>
              <w:jc w:val="right"/>
              <w:rPr>
                <w:rFonts w:cstheme="minorHAnsi"/>
                <w:sz w:val="20"/>
                <w:szCs w:val="20"/>
              </w:rPr>
            </w:pPr>
          </w:p>
        </w:tc>
        <w:tc>
          <w:tcPr>
            <w:tcW w:w="1082" w:type="dxa"/>
            <w:tcBorders>
              <w:top w:val="single" w:sz="4" w:space="0" w:color="auto"/>
              <w:left w:val="single" w:sz="4" w:space="0" w:color="auto"/>
              <w:bottom w:val="single" w:sz="4" w:space="0" w:color="auto"/>
              <w:right w:val="single" w:sz="4" w:space="0" w:color="auto"/>
            </w:tcBorders>
          </w:tcPr>
          <w:p w14:paraId="29093B29" w14:textId="77777777" w:rsidR="005937B6" w:rsidRPr="005B170F" w:rsidRDefault="005937B6" w:rsidP="005B170F">
            <w:pPr>
              <w:jc w:val="right"/>
              <w:rPr>
                <w:rFonts w:cstheme="minorHAnsi"/>
                <w:sz w:val="20"/>
                <w:szCs w:val="20"/>
              </w:rPr>
            </w:pPr>
            <w:r w:rsidRPr="005B170F">
              <w:rPr>
                <w:rFonts w:cstheme="minorHAnsi"/>
                <w:sz w:val="20"/>
                <w:szCs w:val="20"/>
              </w:rPr>
              <w:t>7 110,20</w:t>
            </w:r>
          </w:p>
        </w:tc>
        <w:tc>
          <w:tcPr>
            <w:tcW w:w="1257" w:type="dxa"/>
            <w:tcBorders>
              <w:top w:val="single" w:sz="4" w:space="0" w:color="auto"/>
              <w:left w:val="single" w:sz="4" w:space="0" w:color="auto"/>
              <w:bottom w:val="single" w:sz="4" w:space="0" w:color="auto"/>
              <w:right w:val="single" w:sz="4" w:space="0" w:color="auto"/>
            </w:tcBorders>
          </w:tcPr>
          <w:p w14:paraId="622F5D53" w14:textId="1782DC3D" w:rsidR="005937B6" w:rsidRPr="005B170F" w:rsidRDefault="005937B6" w:rsidP="005B170F">
            <w:pPr>
              <w:jc w:val="right"/>
              <w:rPr>
                <w:rFonts w:eastAsiaTheme="majorEastAsia" w:cstheme="minorHAnsi"/>
                <w:kern w:val="24"/>
                <w:sz w:val="20"/>
                <w:szCs w:val="20"/>
              </w:rPr>
            </w:pPr>
            <w:r w:rsidRPr="005B170F">
              <w:rPr>
                <w:rFonts w:eastAsiaTheme="majorEastAsia" w:cstheme="minorHAnsi"/>
                <w:kern w:val="24"/>
                <w:sz w:val="20"/>
                <w:szCs w:val="20"/>
              </w:rPr>
              <w:t>−85,99</w:t>
            </w:r>
          </w:p>
        </w:tc>
      </w:tr>
      <w:tr w:rsidR="005937B6" w:rsidRPr="005B170F" w14:paraId="455E91AD" w14:textId="77777777" w:rsidTr="00E84A4E">
        <w:trPr>
          <w:trHeight w:val="70"/>
          <w:jc w:val="center"/>
        </w:trPr>
        <w:tc>
          <w:tcPr>
            <w:tcW w:w="2928" w:type="dxa"/>
            <w:gridSpan w:val="2"/>
            <w:tcBorders>
              <w:top w:val="single" w:sz="4" w:space="0" w:color="auto"/>
              <w:left w:val="single" w:sz="4" w:space="0" w:color="auto"/>
              <w:bottom w:val="single" w:sz="4" w:space="0" w:color="auto"/>
              <w:right w:val="single" w:sz="4" w:space="0" w:color="auto"/>
            </w:tcBorders>
            <w:hideMark/>
          </w:tcPr>
          <w:p w14:paraId="261CEB6E" w14:textId="77777777" w:rsidR="005937B6" w:rsidRPr="005B170F" w:rsidRDefault="005937B6" w:rsidP="005B170F">
            <w:pPr>
              <w:rPr>
                <w:rFonts w:ascii="Times New Roman" w:eastAsiaTheme="majorEastAsia" w:hAnsi="Times New Roman"/>
                <w:kern w:val="24"/>
                <w:sz w:val="20"/>
                <w:szCs w:val="20"/>
              </w:rPr>
            </w:pPr>
            <w:r w:rsidRPr="005B170F">
              <w:rPr>
                <w:rFonts w:ascii="Times New Roman" w:hAnsi="Times New Roman"/>
                <w:sz w:val="20"/>
                <w:szCs w:val="20"/>
              </w:rPr>
              <w:t>Оборот розничной торговли, млрд руб.</w:t>
            </w:r>
          </w:p>
        </w:tc>
        <w:tc>
          <w:tcPr>
            <w:tcW w:w="992" w:type="dxa"/>
            <w:tcBorders>
              <w:top w:val="single" w:sz="4" w:space="0" w:color="auto"/>
              <w:left w:val="single" w:sz="4" w:space="0" w:color="auto"/>
              <w:bottom w:val="single" w:sz="4" w:space="0" w:color="auto"/>
              <w:right w:val="single" w:sz="4" w:space="0" w:color="auto"/>
            </w:tcBorders>
            <w:hideMark/>
          </w:tcPr>
          <w:p w14:paraId="3E80A3DE" w14:textId="77777777" w:rsidR="005937B6" w:rsidRPr="005B170F" w:rsidRDefault="005937B6" w:rsidP="005B170F">
            <w:pPr>
              <w:jc w:val="right"/>
              <w:rPr>
                <w:rFonts w:eastAsiaTheme="majorEastAsia" w:cstheme="minorHAnsi"/>
                <w:kern w:val="24"/>
                <w:sz w:val="20"/>
                <w:szCs w:val="20"/>
              </w:rPr>
            </w:pPr>
            <w:r w:rsidRPr="005B170F">
              <w:rPr>
                <w:rFonts w:cstheme="minorHAnsi"/>
                <w:sz w:val="20"/>
                <w:szCs w:val="20"/>
              </w:rPr>
              <w:t>н/д</w:t>
            </w:r>
          </w:p>
        </w:tc>
        <w:tc>
          <w:tcPr>
            <w:tcW w:w="1050" w:type="dxa"/>
            <w:tcBorders>
              <w:top w:val="single" w:sz="4" w:space="0" w:color="auto"/>
              <w:left w:val="single" w:sz="4" w:space="0" w:color="auto"/>
              <w:bottom w:val="single" w:sz="4" w:space="0" w:color="auto"/>
              <w:right w:val="single" w:sz="4" w:space="0" w:color="auto"/>
            </w:tcBorders>
            <w:hideMark/>
          </w:tcPr>
          <w:p w14:paraId="681B4B5F" w14:textId="77777777" w:rsidR="005937B6" w:rsidRPr="005B170F" w:rsidRDefault="005937B6" w:rsidP="005B170F">
            <w:pPr>
              <w:jc w:val="right"/>
              <w:rPr>
                <w:rFonts w:eastAsiaTheme="majorEastAsia" w:cstheme="minorHAnsi"/>
                <w:kern w:val="24"/>
                <w:sz w:val="20"/>
                <w:szCs w:val="20"/>
              </w:rPr>
            </w:pPr>
            <w:r w:rsidRPr="005B170F">
              <w:rPr>
                <w:rFonts w:cstheme="minorHAnsi"/>
                <w:sz w:val="20"/>
                <w:szCs w:val="20"/>
              </w:rPr>
              <w:t>4 798,45</w:t>
            </w:r>
          </w:p>
        </w:tc>
        <w:tc>
          <w:tcPr>
            <w:tcW w:w="984" w:type="dxa"/>
            <w:tcBorders>
              <w:top w:val="single" w:sz="4" w:space="0" w:color="auto"/>
              <w:left w:val="single" w:sz="4" w:space="0" w:color="auto"/>
              <w:bottom w:val="single" w:sz="4" w:space="0" w:color="auto"/>
              <w:right w:val="single" w:sz="4" w:space="0" w:color="auto"/>
            </w:tcBorders>
          </w:tcPr>
          <w:p w14:paraId="7A275F8A" w14:textId="77777777" w:rsidR="005937B6" w:rsidRPr="005B170F" w:rsidRDefault="005937B6" w:rsidP="005B170F">
            <w:pPr>
              <w:autoSpaceDE w:val="0"/>
              <w:autoSpaceDN w:val="0"/>
              <w:adjustRightInd w:val="0"/>
              <w:jc w:val="right"/>
              <w:rPr>
                <w:rFonts w:eastAsiaTheme="majorEastAsia" w:cstheme="minorHAnsi"/>
                <w:color w:val="000000"/>
                <w:kern w:val="24"/>
                <w:sz w:val="20"/>
                <w:szCs w:val="20"/>
              </w:rPr>
            </w:pPr>
            <w:r w:rsidRPr="005B170F">
              <w:rPr>
                <w:rFonts w:cstheme="minorHAnsi"/>
                <w:color w:val="000000"/>
                <w:sz w:val="20"/>
                <w:szCs w:val="20"/>
              </w:rPr>
              <w:t>5102,00</w:t>
            </w:r>
          </w:p>
        </w:tc>
        <w:tc>
          <w:tcPr>
            <w:tcW w:w="1082" w:type="dxa"/>
            <w:tcBorders>
              <w:top w:val="single" w:sz="4" w:space="0" w:color="auto"/>
              <w:left w:val="single" w:sz="4" w:space="0" w:color="auto"/>
              <w:bottom w:val="single" w:sz="4" w:space="0" w:color="auto"/>
              <w:right w:val="single" w:sz="4" w:space="0" w:color="auto"/>
            </w:tcBorders>
          </w:tcPr>
          <w:p w14:paraId="53891DC7" w14:textId="77777777" w:rsidR="005937B6" w:rsidRPr="005B170F" w:rsidRDefault="005937B6" w:rsidP="005B170F">
            <w:pPr>
              <w:jc w:val="right"/>
              <w:rPr>
                <w:rFonts w:eastAsiaTheme="majorEastAsia" w:cstheme="minorHAnsi"/>
                <w:kern w:val="24"/>
                <w:sz w:val="20"/>
                <w:szCs w:val="20"/>
              </w:rPr>
            </w:pPr>
            <w:r w:rsidRPr="005B170F">
              <w:rPr>
                <w:rFonts w:cstheme="minorHAnsi"/>
                <w:sz w:val="20"/>
                <w:szCs w:val="20"/>
              </w:rPr>
              <w:t>5 119,70</w:t>
            </w:r>
          </w:p>
        </w:tc>
        <w:tc>
          <w:tcPr>
            <w:tcW w:w="1257" w:type="dxa"/>
            <w:tcBorders>
              <w:top w:val="single" w:sz="4" w:space="0" w:color="auto"/>
              <w:left w:val="single" w:sz="4" w:space="0" w:color="auto"/>
              <w:bottom w:val="single" w:sz="4" w:space="0" w:color="auto"/>
              <w:right w:val="single" w:sz="4" w:space="0" w:color="auto"/>
            </w:tcBorders>
          </w:tcPr>
          <w:p w14:paraId="4E4843D1" w14:textId="695F30E6" w:rsidR="005937B6" w:rsidRPr="005B170F" w:rsidRDefault="005937B6" w:rsidP="005B170F">
            <w:pPr>
              <w:jc w:val="right"/>
              <w:rPr>
                <w:rFonts w:eastAsiaTheme="majorEastAsia" w:cstheme="minorHAnsi"/>
                <w:kern w:val="24"/>
                <w:sz w:val="20"/>
                <w:szCs w:val="20"/>
              </w:rPr>
            </w:pPr>
            <w:r w:rsidRPr="005B170F">
              <w:rPr>
                <w:rFonts w:eastAsiaTheme="majorEastAsia" w:cstheme="minorHAnsi"/>
                <w:kern w:val="24"/>
                <w:sz w:val="20"/>
                <w:szCs w:val="20"/>
              </w:rPr>
              <w:t>+17,7</w:t>
            </w:r>
          </w:p>
        </w:tc>
      </w:tr>
      <w:tr w:rsidR="005937B6" w:rsidRPr="005B170F" w14:paraId="308C3D02" w14:textId="77777777" w:rsidTr="00E84A4E">
        <w:trPr>
          <w:gridAfter w:val="6"/>
          <w:wAfter w:w="7155" w:type="dxa"/>
          <w:jc w:val="center"/>
        </w:trPr>
        <w:tc>
          <w:tcPr>
            <w:tcW w:w="1138" w:type="dxa"/>
            <w:tcBorders>
              <w:top w:val="single" w:sz="4" w:space="0" w:color="auto"/>
              <w:left w:val="single" w:sz="4" w:space="0" w:color="auto"/>
              <w:bottom w:val="single" w:sz="4" w:space="0" w:color="auto"/>
              <w:right w:val="single" w:sz="4" w:space="0" w:color="auto"/>
            </w:tcBorders>
          </w:tcPr>
          <w:p w14:paraId="6232374E" w14:textId="77777777" w:rsidR="005937B6" w:rsidRPr="005B170F" w:rsidRDefault="005937B6" w:rsidP="005B170F">
            <w:pPr>
              <w:rPr>
                <w:rFonts w:cstheme="minorHAnsi"/>
                <w:i/>
                <w:iCs/>
                <w:sz w:val="20"/>
                <w:szCs w:val="20"/>
              </w:rPr>
            </w:pPr>
          </w:p>
        </w:tc>
      </w:tr>
      <w:tr w:rsidR="005937B6" w:rsidRPr="005B170F" w14:paraId="603080FC" w14:textId="77777777" w:rsidTr="00E84A4E">
        <w:trPr>
          <w:jc w:val="center"/>
        </w:trPr>
        <w:tc>
          <w:tcPr>
            <w:tcW w:w="2928" w:type="dxa"/>
            <w:gridSpan w:val="2"/>
            <w:tcBorders>
              <w:top w:val="single" w:sz="4" w:space="0" w:color="auto"/>
              <w:left w:val="single" w:sz="4" w:space="0" w:color="auto"/>
              <w:bottom w:val="single" w:sz="4" w:space="0" w:color="auto"/>
              <w:right w:val="single" w:sz="4" w:space="0" w:color="auto"/>
            </w:tcBorders>
            <w:hideMark/>
          </w:tcPr>
          <w:p w14:paraId="0F0D41C8" w14:textId="77777777" w:rsidR="005937B6" w:rsidRPr="005B170F" w:rsidRDefault="005937B6" w:rsidP="005B170F">
            <w:pPr>
              <w:rPr>
                <w:rFonts w:ascii="Times New Roman" w:eastAsiaTheme="majorEastAsia" w:hAnsi="Times New Roman"/>
                <w:kern w:val="24"/>
                <w:sz w:val="20"/>
                <w:szCs w:val="20"/>
              </w:rPr>
            </w:pPr>
            <w:r w:rsidRPr="005B170F">
              <w:rPr>
                <w:rFonts w:ascii="Times New Roman" w:hAnsi="Times New Roman"/>
                <w:sz w:val="20"/>
                <w:szCs w:val="20"/>
              </w:rPr>
              <w:t>Объем производства товаров и услуг на одного жителя, тыс. руб. на человека</w:t>
            </w:r>
          </w:p>
        </w:tc>
        <w:tc>
          <w:tcPr>
            <w:tcW w:w="992" w:type="dxa"/>
            <w:tcBorders>
              <w:top w:val="single" w:sz="4" w:space="0" w:color="auto"/>
              <w:left w:val="single" w:sz="4" w:space="0" w:color="auto"/>
              <w:bottom w:val="single" w:sz="4" w:space="0" w:color="auto"/>
              <w:right w:val="single" w:sz="4" w:space="0" w:color="auto"/>
            </w:tcBorders>
            <w:hideMark/>
          </w:tcPr>
          <w:p w14:paraId="0AA15726" w14:textId="77777777" w:rsidR="005937B6" w:rsidRPr="005B170F" w:rsidRDefault="005937B6" w:rsidP="005B170F">
            <w:pPr>
              <w:jc w:val="right"/>
              <w:rPr>
                <w:rFonts w:eastAsiaTheme="majorEastAsia" w:cstheme="minorHAnsi"/>
                <w:kern w:val="24"/>
                <w:sz w:val="20"/>
                <w:szCs w:val="20"/>
              </w:rPr>
            </w:pPr>
            <w:r w:rsidRPr="005B170F">
              <w:rPr>
                <w:rFonts w:cstheme="minorHAnsi"/>
                <w:sz w:val="20"/>
                <w:szCs w:val="20"/>
              </w:rPr>
              <w:t xml:space="preserve">765,30 </w:t>
            </w:r>
          </w:p>
        </w:tc>
        <w:tc>
          <w:tcPr>
            <w:tcW w:w="1050" w:type="dxa"/>
            <w:tcBorders>
              <w:top w:val="single" w:sz="4" w:space="0" w:color="auto"/>
              <w:left w:val="single" w:sz="4" w:space="0" w:color="auto"/>
              <w:bottom w:val="single" w:sz="4" w:space="0" w:color="auto"/>
              <w:right w:val="single" w:sz="4" w:space="0" w:color="auto"/>
            </w:tcBorders>
            <w:hideMark/>
          </w:tcPr>
          <w:p w14:paraId="6A98F6D6" w14:textId="77777777" w:rsidR="005937B6" w:rsidRPr="005B170F" w:rsidRDefault="005937B6" w:rsidP="005B170F">
            <w:pPr>
              <w:jc w:val="right"/>
              <w:rPr>
                <w:rFonts w:eastAsiaTheme="majorEastAsia" w:cstheme="minorHAnsi"/>
                <w:kern w:val="24"/>
                <w:sz w:val="20"/>
                <w:szCs w:val="20"/>
              </w:rPr>
            </w:pPr>
            <w:r w:rsidRPr="005B170F">
              <w:rPr>
                <w:rFonts w:cstheme="minorHAnsi"/>
                <w:sz w:val="20"/>
                <w:szCs w:val="20"/>
              </w:rPr>
              <w:t>947,98</w:t>
            </w:r>
          </w:p>
        </w:tc>
        <w:tc>
          <w:tcPr>
            <w:tcW w:w="984" w:type="dxa"/>
            <w:tcBorders>
              <w:top w:val="single" w:sz="4" w:space="0" w:color="auto"/>
              <w:left w:val="single" w:sz="4" w:space="0" w:color="auto"/>
              <w:bottom w:val="single" w:sz="4" w:space="0" w:color="auto"/>
              <w:right w:val="single" w:sz="4" w:space="0" w:color="auto"/>
            </w:tcBorders>
          </w:tcPr>
          <w:p w14:paraId="09426C20" w14:textId="77777777" w:rsidR="005937B6" w:rsidRPr="005B170F" w:rsidRDefault="005937B6" w:rsidP="005B170F">
            <w:pPr>
              <w:jc w:val="right"/>
              <w:rPr>
                <w:rFonts w:cstheme="minorHAnsi"/>
                <w:sz w:val="20"/>
                <w:szCs w:val="20"/>
              </w:rPr>
            </w:pPr>
            <w:r w:rsidRPr="005B170F">
              <w:rPr>
                <w:rFonts w:cstheme="minorHAnsi"/>
                <w:sz w:val="20"/>
                <w:szCs w:val="20"/>
              </w:rPr>
              <w:t>917,08</w:t>
            </w:r>
          </w:p>
        </w:tc>
        <w:tc>
          <w:tcPr>
            <w:tcW w:w="1082" w:type="dxa"/>
            <w:tcBorders>
              <w:top w:val="single" w:sz="4" w:space="0" w:color="auto"/>
              <w:left w:val="single" w:sz="4" w:space="0" w:color="auto"/>
              <w:bottom w:val="single" w:sz="4" w:space="0" w:color="auto"/>
              <w:right w:val="single" w:sz="4" w:space="0" w:color="auto"/>
            </w:tcBorders>
          </w:tcPr>
          <w:p w14:paraId="543ACF2E" w14:textId="77777777" w:rsidR="005937B6" w:rsidRPr="005B170F" w:rsidRDefault="005937B6" w:rsidP="005B170F">
            <w:pPr>
              <w:jc w:val="right"/>
              <w:rPr>
                <w:rFonts w:cstheme="minorHAnsi"/>
                <w:sz w:val="20"/>
                <w:szCs w:val="20"/>
              </w:rPr>
            </w:pPr>
            <w:r w:rsidRPr="005B170F">
              <w:rPr>
                <w:rFonts w:cstheme="minorHAnsi"/>
                <w:sz w:val="20"/>
                <w:szCs w:val="20"/>
              </w:rPr>
              <w:t>831,57</w:t>
            </w:r>
          </w:p>
        </w:tc>
        <w:tc>
          <w:tcPr>
            <w:tcW w:w="1257" w:type="dxa"/>
            <w:tcBorders>
              <w:top w:val="single" w:sz="4" w:space="0" w:color="auto"/>
              <w:left w:val="single" w:sz="4" w:space="0" w:color="auto"/>
              <w:bottom w:val="single" w:sz="4" w:space="0" w:color="auto"/>
              <w:right w:val="single" w:sz="4" w:space="0" w:color="auto"/>
            </w:tcBorders>
          </w:tcPr>
          <w:p w14:paraId="6F2B0375" w14:textId="3B808626" w:rsidR="005937B6" w:rsidRPr="005B170F" w:rsidRDefault="005937B6" w:rsidP="005B170F">
            <w:pPr>
              <w:jc w:val="right"/>
              <w:rPr>
                <w:rFonts w:eastAsiaTheme="majorEastAsia" w:cstheme="minorHAnsi"/>
                <w:kern w:val="24"/>
                <w:sz w:val="20"/>
                <w:szCs w:val="20"/>
              </w:rPr>
            </w:pPr>
            <w:r w:rsidRPr="005B170F">
              <w:rPr>
                <w:rFonts w:eastAsiaTheme="majorEastAsia" w:cstheme="minorHAnsi"/>
                <w:kern w:val="24"/>
                <w:sz w:val="20"/>
                <w:szCs w:val="20"/>
              </w:rPr>
              <w:t>−85,51</w:t>
            </w:r>
          </w:p>
        </w:tc>
      </w:tr>
      <w:tr w:rsidR="005937B6" w:rsidRPr="005B170F" w14:paraId="312D318D" w14:textId="77777777" w:rsidTr="00E84A4E">
        <w:trPr>
          <w:jc w:val="center"/>
        </w:trPr>
        <w:tc>
          <w:tcPr>
            <w:tcW w:w="2928" w:type="dxa"/>
            <w:gridSpan w:val="2"/>
            <w:tcBorders>
              <w:top w:val="single" w:sz="4" w:space="0" w:color="auto"/>
              <w:left w:val="single" w:sz="4" w:space="0" w:color="auto"/>
              <w:bottom w:val="single" w:sz="4" w:space="0" w:color="auto"/>
              <w:right w:val="single" w:sz="4" w:space="0" w:color="auto"/>
            </w:tcBorders>
            <w:hideMark/>
          </w:tcPr>
          <w:p w14:paraId="3FD12986" w14:textId="77777777" w:rsidR="005937B6" w:rsidRPr="005B170F" w:rsidRDefault="005937B6" w:rsidP="005B170F">
            <w:pPr>
              <w:rPr>
                <w:rFonts w:ascii="Times New Roman" w:eastAsiaTheme="majorEastAsia" w:hAnsi="Times New Roman"/>
                <w:kern w:val="24"/>
                <w:sz w:val="20"/>
                <w:szCs w:val="20"/>
              </w:rPr>
            </w:pPr>
            <w:r w:rsidRPr="005B170F">
              <w:rPr>
                <w:rFonts w:ascii="Times New Roman" w:hAnsi="Times New Roman"/>
                <w:sz w:val="20"/>
                <w:szCs w:val="20"/>
              </w:rPr>
              <w:t>Инвестиции в основной капитал на одного жителя, тыс. рублей на человека</w:t>
            </w:r>
          </w:p>
        </w:tc>
        <w:tc>
          <w:tcPr>
            <w:tcW w:w="992" w:type="dxa"/>
            <w:tcBorders>
              <w:top w:val="single" w:sz="4" w:space="0" w:color="auto"/>
              <w:left w:val="single" w:sz="4" w:space="0" w:color="auto"/>
              <w:bottom w:val="single" w:sz="4" w:space="0" w:color="auto"/>
              <w:right w:val="single" w:sz="4" w:space="0" w:color="auto"/>
            </w:tcBorders>
            <w:hideMark/>
          </w:tcPr>
          <w:p w14:paraId="5632DBAF" w14:textId="77777777" w:rsidR="005937B6" w:rsidRPr="005B170F" w:rsidRDefault="005937B6" w:rsidP="005B170F">
            <w:pPr>
              <w:jc w:val="right"/>
              <w:rPr>
                <w:rFonts w:eastAsiaTheme="majorEastAsia" w:cstheme="minorHAnsi"/>
                <w:kern w:val="24"/>
                <w:sz w:val="20"/>
                <w:szCs w:val="20"/>
              </w:rPr>
            </w:pPr>
            <w:r w:rsidRPr="005B170F">
              <w:rPr>
                <w:rFonts w:cstheme="minorHAnsi"/>
                <w:sz w:val="20"/>
                <w:szCs w:val="20"/>
              </w:rPr>
              <w:t xml:space="preserve">158,54 </w:t>
            </w:r>
          </w:p>
        </w:tc>
        <w:tc>
          <w:tcPr>
            <w:tcW w:w="1050" w:type="dxa"/>
            <w:tcBorders>
              <w:top w:val="single" w:sz="4" w:space="0" w:color="auto"/>
              <w:left w:val="single" w:sz="4" w:space="0" w:color="auto"/>
              <w:bottom w:val="single" w:sz="4" w:space="0" w:color="auto"/>
              <w:right w:val="single" w:sz="4" w:space="0" w:color="auto"/>
            </w:tcBorders>
            <w:hideMark/>
          </w:tcPr>
          <w:p w14:paraId="7822B8E3" w14:textId="77777777" w:rsidR="005937B6" w:rsidRPr="005B170F" w:rsidRDefault="005937B6" w:rsidP="005B170F">
            <w:pPr>
              <w:jc w:val="right"/>
              <w:rPr>
                <w:rFonts w:eastAsiaTheme="majorEastAsia" w:cstheme="minorHAnsi"/>
                <w:kern w:val="24"/>
                <w:sz w:val="20"/>
                <w:szCs w:val="20"/>
              </w:rPr>
            </w:pPr>
            <w:r w:rsidRPr="005B170F">
              <w:rPr>
                <w:rFonts w:cstheme="minorHAnsi"/>
                <w:sz w:val="20"/>
                <w:szCs w:val="20"/>
              </w:rPr>
              <w:t>193,40</w:t>
            </w:r>
          </w:p>
        </w:tc>
        <w:tc>
          <w:tcPr>
            <w:tcW w:w="984" w:type="dxa"/>
            <w:tcBorders>
              <w:top w:val="single" w:sz="4" w:space="0" w:color="auto"/>
              <w:left w:val="single" w:sz="4" w:space="0" w:color="auto"/>
              <w:bottom w:val="single" w:sz="4" w:space="0" w:color="auto"/>
              <w:right w:val="single" w:sz="4" w:space="0" w:color="auto"/>
            </w:tcBorders>
          </w:tcPr>
          <w:p w14:paraId="671BE761" w14:textId="77777777" w:rsidR="005937B6" w:rsidRPr="005B170F" w:rsidRDefault="005937B6" w:rsidP="005B170F">
            <w:pPr>
              <w:autoSpaceDE w:val="0"/>
              <w:autoSpaceDN w:val="0"/>
              <w:adjustRightInd w:val="0"/>
              <w:jc w:val="right"/>
              <w:rPr>
                <w:rFonts w:cstheme="minorHAnsi"/>
                <w:color w:val="000000"/>
                <w:sz w:val="20"/>
                <w:szCs w:val="20"/>
              </w:rPr>
            </w:pPr>
            <w:r w:rsidRPr="005B170F">
              <w:rPr>
                <w:rFonts w:cstheme="minorHAnsi"/>
                <w:color w:val="000000"/>
                <w:sz w:val="20"/>
                <w:szCs w:val="20"/>
              </w:rPr>
              <w:t xml:space="preserve">225,78 </w:t>
            </w:r>
          </w:p>
          <w:p w14:paraId="34886B73" w14:textId="77777777" w:rsidR="005937B6" w:rsidRPr="005B170F" w:rsidRDefault="005937B6" w:rsidP="005B170F">
            <w:pPr>
              <w:jc w:val="right"/>
              <w:rPr>
                <w:rFonts w:cstheme="minorHAnsi"/>
                <w:sz w:val="20"/>
                <w:szCs w:val="20"/>
              </w:rPr>
            </w:pPr>
          </w:p>
        </w:tc>
        <w:tc>
          <w:tcPr>
            <w:tcW w:w="1082" w:type="dxa"/>
            <w:tcBorders>
              <w:top w:val="single" w:sz="4" w:space="0" w:color="auto"/>
              <w:left w:val="single" w:sz="4" w:space="0" w:color="auto"/>
              <w:bottom w:val="single" w:sz="4" w:space="0" w:color="auto"/>
              <w:right w:val="single" w:sz="4" w:space="0" w:color="auto"/>
            </w:tcBorders>
          </w:tcPr>
          <w:p w14:paraId="708EF43D" w14:textId="77777777" w:rsidR="005937B6" w:rsidRPr="005B170F" w:rsidRDefault="005937B6" w:rsidP="005B170F">
            <w:pPr>
              <w:jc w:val="right"/>
              <w:rPr>
                <w:rFonts w:cstheme="minorHAnsi"/>
                <w:sz w:val="20"/>
                <w:szCs w:val="20"/>
              </w:rPr>
            </w:pPr>
            <w:r w:rsidRPr="005B170F">
              <w:rPr>
                <w:rFonts w:cstheme="minorHAnsi"/>
                <w:sz w:val="20"/>
                <w:szCs w:val="20"/>
              </w:rPr>
              <w:t>281,66</w:t>
            </w:r>
          </w:p>
        </w:tc>
        <w:tc>
          <w:tcPr>
            <w:tcW w:w="1257" w:type="dxa"/>
            <w:tcBorders>
              <w:top w:val="single" w:sz="4" w:space="0" w:color="auto"/>
              <w:left w:val="single" w:sz="4" w:space="0" w:color="auto"/>
              <w:bottom w:val="single" w:sz="4" w:space="0" w:color="auto"/>
              <w:right w:val="single" w:sz="4" w:space="0" w:color="auto"/>
            </w:tcBorders>
          </w:tcPr>
          <w:p w14:paraId="373CC3B8" w14:textId="4735B6C9" w:rsidR="005937B6" w:rsidRPr="005B170F" w:rsidRDefault="005937B6" w:rsidP="005B170F">
            <w:pPr>
              <w:jc w:val="right"/>
              <w:rPr>
                <w:rFonts w:eastAsiaTheme="majorEastAsia" w:cstheme="minorHAnsi"/>
                <w:kern w:val="24"/>
                <w:sz w:val="20"/>
                <w:szCs w:val="20"/>
              </w:rPr>
            </w:pPr>
            <w:r w:rsidRPr="005B170F">
              <w:rPr>
                <w:rFonts w:eastAsiaTheme="majorEastAsia" w:cstheme="minorHAnsi"/>
                <w:kern w:val="24"/>
                <w:sz w:val="20"/>
                <w:szCs w:val="20"/>
              </w:rPr>
              <w:t>−204,12</w:t>
            </w:r>
          </w:p>
        </w:tc>
      </w:tr>
      <w:tr w:rsidR="005937B6" w:rsidRPr="005B170F" w14:paraId="4438445F" w14:textId="77777777" w:rsidTr="00E84A4E">
        <w:trPr>
          <w:jc w:val="center"/>
        </w:trPr>
        <w:tc>
          <w:tcPr>
            <w:tcW w:w="2928" w:type="dxa"/>
            <w:gridSpan w:val="2"/>
            <w:tcBorders>
              <w:top w:val="single" w:sz="4" w:space="0" w:color="auto"/>
              <w:left w:val="single" w:sz="4" w:space="0" w:color="auto"/>
              <w:bottom w:val="single" w:sz="4" w:space="0" w:color="auto"/>
              <w:right w:val="single" w:sz="4" w:space="0" w:color="auto"/>
            </w:tcBorders>
            <w:hideMark/>
          </w:tcPr>
          <w:p w14:paraId="2DD2C18B" w14:textId="77777777" w:rsidR="005937B6" w:rsidRPr="005B170F" w:rsidRDefault="005937B6" w:rsidP="005B170F">
            <w:pPr>
              <w:rPr>
                <w:rFonts w:ascii="Times New Roman" w:eastAsiaTheme="majorEastAsia" w:hAnsi="Times New Roman"/>
                <w:kern w:val="24"/>
                <w:sz w:val="20"/>
                <w:szCs w:val="20"/>
              </w:rPr>
            </w:pPr>
            <w:r w:rsidRPr="005B170F">
              <w:rPr>
                <w:rFonts w:ascii="Times New Roman" w:hAnsi="Times New Roman"/>
                <w:sz w:val="20"/>
                <w:szCs w:val="20"/>
              </w:rPr>
              <w:t>Доля прибыльных предприятий, %</w:t>
            </w:r>
          </w:p>
        </w:tc>
        <w:tc>
          <w:tcPr>
            <w:tcW w:w="992" w:type="dxa"/>
            <w:tcBorders>
              <w:top w:val="single" w:sz="4" w:space="0" w:color="auto"/>
              <w:left w:val="single" w:sz="4" w:space="0" w:color="auto"/>
              <w:bottom w:val="single" w:sz="4" w:space="0" w:color="auto"/>
              <w:right w:val="single" w:sz="4" w:space="0" w:color="auto"/>
            </w:tcBorders>
            <w:hideMark/>
          </w:tcPr>
          <w:p w14:paraId="0957CABD" w14:textId="77777777" w:rsidR="005937B6" w:rsidRPr="005B170F" w:rsidRDefault="005937B6" w:rsidP="005B170F">
            <w:pPr>
              <w:jc w:val="right"/>
              <w:rPr>
                <w:rFonts w:eastAsiaTheme="majorEastAsia" w:cstheme="minorHAnsi"/>
                <w:kern w:val="24"/>
                <w:sz w:val="20"/>
                <w:szCs w:val="20"/>
              </w:rPr>
            </w:pPr>
            <w:r w:rsidRPr="005B170F">
              <w:rPr>
                <w:rFonts w:cstheme="minorHAnsi"/>
                <w:sz w:val="20"/>
                <w:szCs w:val="20"/>
              </w:rPr>
              <w:t>76,6</w:t>
            </w:r>
          </w:p>
        </w:tc>
        <w:tc>
          <w:tcPr>
            <w:tcW w:w="1050" w:type="dxa"/>
            <w:tcBorders>
              <w:top w:val="single" w:sz="4" w:space="0" w:color="auto"/>
              <w:left w:val="single" w:sz="4" w:space="0" w:color="auto"/>
              <w:bottom w:val="single" w:sz="4" w:space="0" w:color="auto"/>
              <w:right w:val="single" w:sz="4" w:space="0" w:color="auto"/>
            </w:tcBorders>
            <w:hideMark/>
          </w:tcPr>
          <w:p w14:paraId="080974F4" w14:textId="77777777" w:rsidR="005937B6" w:rsidRPr="005B170F" w:rsidRDefault="005937B6" w:rsidP="005B170F">
            <w:pPr>
              <w:jc w:val="right"/>
              <w:rPr>
                <w:rFonts w:eastAsiaTheme="majorEastAsia" w:cstheme="minorHAnsi"/>
                <w:kern w:val="24"/>
                <w:sz w:val="20"/>
                <w:szCs w:val="20"/>
              </w:rPr>
            </w:pPr>
            <w:r w:rsidRPr="005B170F">
              <w:rPr>
                <w:rFonts w:cstheme="minorHAnsi"/>
                <w:sz w:val="20"/>
                <w:szCs w:val="20"/>
              </w:rPr>
              <w:t>75,7</w:t>
            </w:r>
          </w:p>
        </w:tc>
        <w:tc>
          <w:tcPr>
            <w:tcW w:w="984" w:type="dxa"/>
            <w:tcBorders>
              <w:top w:val="single" w:sz="4" w:space="0" w:color="auto"/>
              <w:left w:val="single" w:sz="4" w:space="0" w:color="auto"/>
              <w:bottom w:val="single" w:sz="4" w:space="0" w:color="auto"/>
              <w:right w:val="single" w:sz="4" w:space="0" w:color="auto"/>
            </w:tcBorders>
          </w:tcPr>
          <w:p w14:paraId="6DD86245" w14:textId="77777777" w:rsidR="005937B6" w:rsidRPr="005B170F" w:rsidRDefault="005937B6" w:rsidP="005B170F">
            <w:pPr>
              <w:jc w:val="right"/>
              <w:rPr>
                <w:rFonts w:cstheme="minorHAnsi"/>
                <w:sz w:val="20"/>
                <w:szCs w:val="20"/>
              </w:rPr>
            </w:pPr>
            <w:r w:rsidRPr="005B170F">
              <w:rPr>
                <w:rFonts w:cstheme="minorHAnsi"/>
                <w:sz w:val="20"/>
                <w:szCs w:val="20"/>
              </w:rPr>
              <w:t>0,8</w:t>
            </w:r>
          </w:p>
        </w:tc>
        <w:tc>
          <w:tcPr>
            <w:tcW w:w="1082" w:type="dxa"/>
            <w:tcBorders>
              <w:top w:val="single" w:sz="4" w:space="0" w:color="auto"/>
              <w:left w:val="single" w:sz="4" w:space="0" w:color="auto"/>
              <w:bottom w:val="single" w:sz="4" w:space="0" w:color="auto"/>
              <w:right w:val="single" w:sz="4" w:space="0" w:color="auto"/>
            </w:tcBorders>
          </w:tcPr>
          <w:p w14:paraId="213EE2A9" w14:textId="77777777" w:rsidR="005937B6" w:rsidRPr="005B170F" w:rsidRDefault="005937B6" w:rsidP="005B170F">
            <w:pPr>
              <w:jc w:val="right"/>
              <w:rPr>
                <w:rFonts w:cstheme="minorHAnsi"/>
                <w:sz w:val="20"/>
                <w:szCs w:val="20"/>
              </w:rPr>
            </w:pPr>
            <w:r w:rsidRPr="005B170F">
              <w:rPr>
                <w:rFonts w:cstheme="minorHAnsi"/>
                <w:sz w:val="20"/>
                <w:szCs w:val="20"/>
              </w:rPr>
              <w:t>69,9</w:t>
            </w:r>
          </w:p>
        </w:tc>
        <w:tc>
          <w:tcPr>
            <w:tcW w:w="1257" w:type="dxa"/>
            <w:tcBorders>
              <w:top w:val="single" w:sz="4" w:space="0" w:color="auto"/>
              <w:left w:val="single" w:sz="4" w:space="0" w:color="auto"/>
              <w:bottom w:val="single" w:sz="4" w:space="0" w:color="auto"/>
              <w:right w:val="single" w:sz="4" w:space="0" w:color="auto"/>
            </w:tcBorders>
          </w:tcPr>
          <w:p w14:paraId="048A2EF6" w14:textId="3421133C" w:rsidR="005937B6" w:rsidRPr="005B170F" w:rsidRDefault="005937B6" w:rsidP="005B170F">
            <w:pPr>
              <w:jc w:val="right"/>
              <w:rPr>
                <w:rFonts w:eastAsiaTheme="majorEastAsia" w:cstheme="minorHAnsi"/>
                <w:kern w:val="24"/>
                <w:sz w:val="20"/>
                <w:szCs w:val="20"/>
              </w:rPr>
            </w:pPr>
            <w:r w:rsidRPr="005B170F">
              <w:rPr>
                <w:rFonts w:eastAsiaTheme="majorEastAsia" w:cstheme="minorHAnsi"/>
                <w:kern w:val="24"/>
                <w:sz w:val="20"/>
                <w:szCs w:val="20"/>
              </w:rPr>
              <w:t>+69,1</w:t>
            </w:r>
          </w:p>
        </w:tc>
      </w:tr>
      <w:tr w:rsidR="005937B6" w:rsidRPr="005B170F" w14:paraId="27655AAB" w14:textId="77777777" w:rsidTr="00E84A4E">
        <w:trPr>
          <w:jc w:val="center"/>
        </w:trPr>
        <w:tc>
          <w:tcPr>
            <w:tcW w:w="2928" w:type="dxa"/>
            <w:gridSpan w:val="2"/>
            <w:tcBorders>
              <w:top w:val="single" w:sz="4" w:space="0" w:color="auto"/>
              <w:left w:val="single" w:sz="4" w:space="0" w:color="auto"/>
              <w:bottom w:val="single" w:sz="4" w:space="0" w:color="auto"/>
              <w:right w:val="single" w:sz="4" w:space="0" w:color="auto"/>
            </w:tcBorders>
            <w:hideMark/>
          </w:tcPr>
          <w:p w14:paraId="3DA3C269" w14:textId="77777777" w:rsidR="005937B6" w:rsidRPr="005B170F" w:rsidRDefault="005937B6" w:rsidP="005B170F">
            <w:pPr>
              <w:rPr>
                <w:rFonts w:ascii="Times New Roman" w:eastAsiaTheme="majorEastAsia" w:hAnsi="Times New Roman"/>
                <w:kern w:val="24"/>
                <w:sz w:val="20"/>
                <w:szCs w:val="20"/>
              </w:rPr>
            </w:pPr>
            <w:r w:rsidRPr="005B170F">
              <w:rPr>
                <w:rFonts w:ascii="Times New Roman" w:hAnsi="Times New Roman"/>
                <w:sz w:val="20"/>
                <w:szCs w:val="20"/>
              </w:rPr>
              <w:t>Отношение задолженности по налогам к объему поступивших налогов в бюджетную систему РФ, %</w:t>
            </w:r>
          </w:p>
        </w:tc>
        <w:tc>
          <w:tcPr>
            <w:tcW w:w="992" w:type="dxa"/>
            <w:tcBorders>
              <w:top w:val="single" w:sz="4" w:space="0" w:color="auto"/>
              <w:left w:val="single" w:sz="4" w:space="0" w:color="auto"/>
              <w:bottom w:val="single" w:sz="4" w:space="0" w:color="auto"/>
              <w:right w:val="single" w:sz="4" w:space="0" w:color="auto"/>
            </w:tcBorders>
            <w:hideMark/>
          </w:tcPr>
          <w:p w14:paraId="4E65FE13" w14:textId="77777777" w:rsidR="005937B6" w:rsidRPr="005B170F" w:rsidRDefault="005937B6" w:rsidP="005B170F">
            <w:pPr>
              <w:jc w:val="right"/>
              <w:rPr>
                <w:rFonts w:eastAsiaTheme="majorEastAsia" w:cstheme="minorHAnsi"/>
                <w:kern w:val="24"/>
                <w:sz w:val="20"/>
                <w:szCs w:val="20"/>
              </w:rPr>
            </w:pPr>
            <w:r w:rsidRPr="005B170F">
              <w:rPr>
                <w:rFonts w:cstheme="minorHAnsi"/>
                <w:sz w:val="20"/>
                <w:szCs w:val="20"/>
              </w:rPr>
              <w:t xml:space="preserve">11,1 </w:t>
            </w:r>
          </w:p>
        </w:tc>
        <w:tc>
          <w:tcPr>
            <w:tcW w:w="1050" w:type="dxa"/>
            <w:tcBorders>
              <w:top w:val="single" w:sz="4" w:space="0" w:color="auto"/>
              <w:left w:val="single" w:sz="4" w:space="0" w:color="auto"/>
              <w:bottom w:val="single" w:sz="4" w:space="0" w:color="auto"/>
              <w:right w:val="single" w:sz="4" w:space="0" w:color="auto"/>
            </w:tcBorders>
            <w:hideMark/>
          </w:tcPr>
          <w:p w14:paraId="39D10721" w14:textId="77777777" w:rsidR="005937B6" w:rsidRPr="005B170F" w:rsidRDefault="005937B6" w:rsidP="005B170F">
            <w:pPr>
              <w:jc w:val="right"/>
              <w:rPr>
                <w:rFonts w:eastAsiaTheme="majorEastAsia" w:cstheme="minorHAnsi"/>
                <w:kern w:val="24"/>
                <w:sz w:val="20"/>
                <w:szCs w:val="20"/>
              </w:rPr>
            </w:pPr>
            <w:r w:rsidRPr="005B170F">
              <w:rPr>
                <w:rFonts w:cstheme="minorHAnsi"/>
                <w:sz w:val="20"/>
                <w:szCs w:val="20"/>
              </w:rPr>
              <w:t>7,3</w:t>
            </w:r>
          </w:p>
        </w:tc>
        <w:tc>
          <w:tcPr>
            <w:tcW w:w="984" w:type="dxa"/>
            <w:tcBorders>
              <w:top w:val="single" w:sz="4" w:space="0" w:color="auto"/>
              <w:left w:val="single" w:sz="4" w:space="0" w:color="auto"/>
              <w:bottom w:val="single" w:sz="4" w:space="0" w:color="auto"/>
              <w:right w:val="single" w:sz="4" w:space="0" w:color="auto"/>
            </w:tcBorders>
          </w:tcPr>
          <w:p w14:paraId="230B49DE" w14:textId="77777777" w:rsidR="005937B6" w:rsidRPr="005B170F" w:rsidRDefault="005937B6" w:rsidP="005B170F">
            <w:pPr>
              <w:jc w:val="right"/>
              <w:rPr>
                <w:rFonts w:cstheme="minorHAnsi"/>
                <w:sz w:val="20"/>
                <w:szCs w:val="20"/>
              </w:rPr>
            </w:pPr>
            <w:r w:rsidRPr="005B170F">
              <w:rPr>
                <w:rFonts w:cstheme="minorHAnsi"/>
                <w:sz w:val="20"/>
                <w:szCs w:val="20"/>
              </w:rPr>
              <w:t>0,1</w:t>
            </w:r>
          </w:p>
        </w:tc>
        <w:tc>
          <w:tcPr>
            <w:tcW w:w="1082" w:type="dxa"/>
            <w:tcBorders>
              <w:top w:val="single" w:sz="4" w:space="0" w:color="auto"/>
              <w:left w:val="single" w:sz="4" w:space="0" w:color="auto"/>
              <w:bottom w:val="single" w:sz="4" w:space="0" w:color="auto"/>
              <w:right w:val="single" w:sz="4" w:space="0" w:color="auto"/>
            </w:tcBorders>
          </w:tcPr>
          <w:p w14:paraId="031D8B11" w14:textId="77777777" w:rsidR="005937B6" w:rsidRPr="005B170F" w:rsidRDefault="005937B6" w:rsidP="005B170F">
            <w:pPr>
              <w:jc w:val="right"/>
              <w:rPr>
                <w:rFonts w:cstheme="minorHAnsi"/>
                <w:sz w:val="20"/>
                <w:szCs w:val="20"/>
              </w:rPr>
            </w:pPr>
            <w:r w:rsidRPr="005B170F">
              <w:rPr>
                <w:rFonts w:cstheme="minorHAnsi"/>
                <w:sz w:val="20"/>
                <w:szCs w:val="20"/>
              </w:rPr>
              <w:t>12,7</w:t>
            </w:r>
          </w:p>
        </w:tc>
        <w:tc>
          <w:tcPr>
            <w:tcW w:w="1257" w:type="dxa"/>
            <w:tcBorders>
              <w:top w:val="single" w:sz="4" w:space="0" w:color="auto"/>
              <w:left w:val="single" w:sz="4" w:space="0" w:color="auto"/>
              <w:bottom w:val="single" w:sz="4" w:space="0" w:color="auto"/>
              <w:right w:val="single" w:sz="4" w:space="0" w:color="auto"/>
            </w:tcBorders>
          </w:tcPr>
          <w:p w14:paraId="1F6CAE3F" w14:textId="34035BA6" w:rsidR="005937B6" w:rsidRPr="005B170F" w:rsidRDefault="005937B6" w:rsidP="005B170F">
            <w:pPr>
              <w:jc w:val="right"/>
              <w:rPr>
                <w:rFonts w:eastAsiaTheme="majorEastAsia" w:cstheme="minorHAnsi"/>
                <w:kern w:val="24"/>
                <w:sz w:val="20"/>
                <w:szCs w:val="20"/>
              </w:rPr>
            </w:pPr>
            <w:r w:rsidRPr="005B170F">
              <w:rPr>
                <w:rFonts w:eastAsiaTheme="majorEastAsia" w:cstheme="minorHAnsi"/>
                <w:kern w:val="24"/>
                <w:sz w:val="20"/>
                <w:szCs w:val="20"/>
              </w:rPr>
              <w:t>+12,6</w:t>
            </w:r>
          </w:p>
        </w:tc>
      </w:tr>
      <w:tr w:rsidR="005937B6" w:rsidRPr="005B170F" w14:paraId="110E48C2" w14:textId="77777777" w:rsidTr="00E84A4E">
        <w:trPr>
          <w:gridAfter w:val="6"/>
          <w:wAfter w:w="7155" w:type="dxa"/>
          <w:jc w:val="center"/>
        </w:trPr>
        <w:tc>
          <w:tcPr>
            <w:tcW w:w="1138" w:type="dxa"/>
            <w:tcBorders>
              <w:top w:val="single" w:sz="4" w:space="0" w:color="auto"/>
              <w:left w:val="single" w:sz="4" w:space="0" w:color="auto"/>
              <w:bottom w:val="single" w:sz="4" w:space="0" w:color="auto"/>
              <w:right w:val="single" w:sz="4" w:space="0" w:color="auto"/>
            </w:tcBorders>
          </w:tcPr>
          <w:p w14:paraId="595749C2" w14:textId="77777777" w:rsidR="005937B6" w:rsidRPr="005B170F" w:rsidRDefault="005937B6" w:rsidP="005B170F">
            <w:pPr>
              <w:rPr>
                <w:rFonts w:cstheme="minorHAnsi"/>
                <w:i/>
                <w:iCs/>
                <w:sz w:val="20"/>
                <w:szCs w:val="20"/>
              </w:rPr>
            </w:pPr>
          </w:p>
        </w:tc>
      </w:tr>
      <w:tr w:rsidR="005937B6" w:rsidRPr="005B170F" w14:paraId="491A20A9" w14:textId="77777777" w:rsidTr="00E84A4E">
        <w:trPr>
          <w:jc w:val="center"/>
        </w:trPr>
        <w:tc>
          <w:tcPr>
            <w:tcW w:w="2928" w:type="dxa"/>
            <w:gridSpan w:val="2"/>
            <w:tcBorders>
              <w:top w:val="single" w:sz="4" w:space="0" w:color="auto"/>
              <w:left w:val="single" w:sz="4" w:space="0" w:color="auto"/>
              <w:bottom w:val="single" w:sz="4" w:space="0" w:color="auto"/>
              <w:right w:val="single" w:sz="4" w:space="0" w:color="auto"/>
            </w:tcBorders>
            <w:hideMark/>
          </w:tcPr>
          <w:p w14:paraId="6C09E4A9" w14:textId="77777777" w:rsidR="005937B6" w:rsidRPr="005B170F" w:rsidRDefault="005937B6" w:rsidP="005B170F">
            <w:pPr>
              <w:rPr>
                <w:rFonts w:ascii="Times New Roman" w:eastAsiaTheme="majorEastAsia" w:hAnsi="Times New Roman"/>
                <w:kern w:val="24"/>
                <w:sz w:val="20"/>
                <w:szCs w:val="20"/>
              </w:rPr>
            </w:pPr>
            <w:bookmarkStart w:id="1" w:name="_Hlk82089721"/>
            <w:r w:rsidRPr="005B170F">
              <w:rPr>
                <w:rFonts w:ascii="Times New Roman" w:hAnsi="Times New Roman"/>
                <w:sz w:val="20"/>
                <w:szCs w:val="20"/>
              </w:rPr>
              <w:t>Доходы консолидированного бюджета на одного жителя, тыс. руб. на человека</w:t>
            </w:r>
          </w:p>
        </w:tc>
        <w:tc>
          <w:tcPr>
            <w:tcW w:w="992" w:type="dxa"/>
            <w:tcBorders>
              <w:top w:val="single" w:sz="4" w:space="0" w:color="auto"/>
              <w:left w:val="single" w:sz="4" w:space="0" w:color="auto"/>
              <w:bottom w:val="single" w:sz="4" w:space="0" w:color="auto"/>
              <w:right w:val="single" w:sz="4" w:space="0" w:color="auto"/>
            </w:tcBorders>
            <w:hideMark/>
          </w:tcPr>
          <w:p w14:paraId="52960B59" w14:textId="77777777" w:rsidR="005937B6" w:rsidRPr="005B170F" w:rsidRDefault="005937B6" w:rsidP="005B170F">
            <w:pPr>
              <w:jc w:val="right"/>
              <w:rPr>
                <w:rFonts w:eastAsiaTheme="majorEastAsia" w:cstheme="minorHAnsi"/>
                <w:kern w:val="24"/>
                <w:sz w:val="20"/>
                <w:szCs w:val="20"/>
              </w:rPr>
            </w:pPr>
            <w:r w:rsidRPr="005B170F">
              <w:rPr>
                <w:rFonts w:cstheme="minorHAnsi"/>
                <w:sz w:val="20"/>
                <w:szCs w:val="20"/>
              </w:rPr>
              <w:t xml:space="preserve">169,37 </w:t>
            </w:r>
          </w:p>
        </w:tc>
        <w:tc>
          <w:tcPr>
            <w:tcW w:w="1050" w:type="dxa"/>
            <w:tcBorders>
              <w:top w:val="single" w:sz="4" w:space="0" w:color="auto"/>
              <w:left w:val="single" w:sz="4" w:space="0" w:color="auto"/>
              <w:bottom w:val="single" w:sz="4" w:space="0" w:color="auto"/>
              <w:right w:val="single" w:sz="4" w:space="0" w:color="auto"/>
            </w:tcBorders>
            <w:hideMark/>
          </w:tcPr>
          <w:p w14:paraId="613E3B28" w14:textId="77777777" w:rsidR="005937B6" w:rsidRPr="005B170F" w:rsidRDefault="005937B6" w:rsidP="005B170F">
            <w:pPr>
              <w:jc w:val="right"/>
              <w:rPr>
                <w:rFonts w:eastAsiaTheme="majorEastAsia" w:cstheme="minorHAnsi"/>
                <w:kern w:val="24"/>
                <w:sz w:val="20"/>
                <w:szCs w:val="20"/>
              </w:rPr>
            </w:pPr>
            <w:r w:rsidRPr="005B170F">
              <w:rPr>
                <w:rFonts w:cstheme="minorHAnsi"/>
                <w:sz w:val="20"/>
                <w:szCs w:val="20"/>
              </w:rPr>
              <w:t>201, 51</w:t>
            </w:r>
          </w:p>
        </w:tc>
        <w:tc>
          <w:tcPr>
            <w:tcW w:w="984" w:type="dxa"/>
            <w:tcBorders>
              <w:top w:val="single" w:sz="4" w:space="0" w:color="auto"/>
              <w:left w:val="single" w:sz="4" w:space="0" w:color="auto"/>
              <w:bottom w:val="single" w:sz="4" w:space="0" w:color="auto"/>
              <w:right w:val="single" w:sz="4" w:space="0" w:color="auto"/>
            </w:tcBorders>
          </w:tcPr>
          <w:p w14:paraId="2B7067F7" w14:textId="77777777" w:rsidR="005937B6" w:rsidRPr="005B170F" w:rsidRDefault="005937B6" w:rsidP="005B170F">
            <w:pPr>
              <w:jc w:val="right"/>
              <w:rPr>
                <w:rFonts w:cstheme="minorHAnsi"/>
                <w:sz w:val="20"/>
                <w:szCs w:val="20"/>
              </w:rPr>
            </w:pPr>
            <w:r w:rsidRPr="005B170F">
              <w:rPr>
                <w:rFonts w:cstheme="minorHAnsi"/>
                <w:sz w:val="20"/>
                <w:szCs w:val="20"/>
              </w:rPr>
              <w:t>222,08</w:t>
            </w:r>
          </w:p>
        </w:tc>
        <w:tc>
          <w:tcPr>
            <w:tcW w:w="1082" w:type="dxa"/>
            <w:tcBorders>
              <w:top w:val="single" w:sz="4" w:space="0" w:color="auto"/>
              <w:left w:val="single" w:sz="4" w:space="0" w:color="auto"/>
              <w:bottom w:val="single" w:sz="4" w:space="0" w:color="auto"/>
              <w:right w:val="single" w:sz="4" w:space="0" w:color="auto"/>
            </w:tcBorders>
          </w:tcPr>
          <w:p w14:paraId="125140EE" w14:textId="77777777" w:rsidR="005937B6" w:rsidRPr="005B170F" w:rsidRDefault="005937B6" w:rsidP="005B170F">
            <w:pPr>
              <w:jc w:val="right"/>
              <w:rPr>
                <w:rFonts w:cstheme="minorHAnsi"/>
                <w:sz w:val="20"/>
                <w:szCs w:val="20"/>
              </w:rPr>
            </w:pPr>
            <w:r w:rsidRPr="005B170F">
              <w:rPr>
                <w:rFonts w:cstheme="minorHAnsi"/>
                <w:sz w:val="20"/>
                <w:szCs w:val="20"/>
              </w:rPr>
              <w:t>242,46</w:t>
            </w:r>
          </w:p>
        </w:tc>
        <w:tc>
          <w:tcPr>
            <w:tcW w:w="1257" w:type="dxa"/>
            <w:tcBorders>
              <w:top w:val="single" w:sz="4" w:space="0" w:color="auto"/>
              <w:left w:val="single" w:sz="4" w:space="0" w:color="auto"/>
              <w:bottom w:val="single" w:sz="4" w:space="0" w:color="auto"/>
              <w:right w:val="single" w:sz="4" w:space="0" w:color="auto"/>
            </w:tcBorders>
          </w:tcPr>
          <w:p w14:paraId="5234A7E7" w14:textId="04B58686" w:rsidR="005937B6" w:rsidRPr="005B170F" w:rsidRDefault="005937B6" w:rsidP="005B170F">
            <w:pPr>
              <w:jc w:val="right"/>
              <w:rPr>
                <w:rFonts w:eastAsiaTheme="majorEastAsia" w:cstheme="minorHAnsi"/>
                <w:kern w:val="24"/>
                <w:sz w:val="20"/>
                <w:szCs w:val="20"/>
              </w:rPr>
            </w:pPr>
            <w:r w:rsidRPr="005B170F">
              <w:rPr>
                <w:rFonts w:eastAsiaTheme="majorEastAsia" w:cstheme="minorHAnsi"/>
                <w:kern w:val="24"/>
                <w:sz w:val="20"/>
                <w:szCs w:val="20"/>
              </w:rPr>
              <w:t>+20,38</w:t>
            </w:r>
          </w:p>
        </w:tc>
      </w:tr>
      <w:tr w:rsidR="005937B6" w:rsidRPr="005B170F" w14:paraId="2718127A" w14:textId="77777777" w:rsidTr="00E84A4E">
        <w:trPr>
          <w:jc w:val="center"/>
        </w:trPr>
        <w:tc>
          <w:tcPr>
            <w:tcW w:w="2928" w:type="dxa"/>
            <w:gridSpan w:val="2"/>
            <w:tcBorders>
              <w:top w:val="single" w:sz="4" w:space="0" w:color="auto"/>
              <w:left w:val="single" w:sz="4" w:space="0" w:color="auto"/>
              <w:bottom w:val="single" w:sz="4" w:space="0" w:color="auto"/>
              <w:right w:val="single" w:sz="4" w:space="0" w:color="auto"/>
            </w:tcBorders>
            <w:hideMark/>
          </w:tcPr>
          <w:p w14:paraId="0A63C1C6" w14:textId="77777777" w:rsidR="005937B6" w:rsidRPr="005B170F" w:rsidRDefault="005937B6" w:rsidP="005B170F">
            <w:pPr>
              <w:rPr>
                <w:rFonts w:ascii="Times New Roman" w:eastAsiaTheme="majorEastAsia" w:hAnsi="Times New Roman"/>
                <w:kern w:val="24"/>
                <w:sz w:val="20"/>
                <w:szCs w:val="20"/>
              </w:rPr>
            </w:pPr>
            <w:r w:rsidRPr="005B170F">
              <w:rPr>
                <w:rFonts w:ascii="Times New Roman" w:hAnsi="Times New Roman"/>
                <w:sz w:val="20"/>
                <w:szCs w:val="20"/>
              </w:rPr>
              <w:t>Доля налоговых и неналоговых доходов в суммарном объеме доходов консолидированного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300D7C42" w14:textId="77777777" w:rsidR="005937B6" w:rsidRPr="005B170F" w:rsidRDefault="005937B6" w:rsidP="005B170F">
            <w:pPr>
              <w:jc w:val="right"/>
              <w:rPr>
                <w:rFonts w:eastAsiaTheme="majorEastAsia" w:cstheme="minorHAnsi"/>
                <w:kern w:val="24"/>
                <w:sz w:val="20"/>
                <w:szCs w:val="20"/>
              </w:rPr>
            </w:pPr>
            <w:r w:rsidRPr="005B170F">
              <w:rPr>
                <w:rFonts w:cstheme="minorHAnsi"/>
                <w:sz w:val="20"/>
                <w:szCs w:val="20"/>
              </w:rPr>
              <w:t xml:space="preserve">97,8 </w:t>
            </w:r>
          </w:p>
        </w:tc>
        <w:tc>
          <w:tcPr>
            <w:tcW w:w="1050" w:type="dxa"/>
            <w:tcBorders>
              <w:top w:val="single" w:sz="4" w:space="0" w:color="auto"/>
              <w:left w:val="single" w:sz="4" w:space="0" w:color="auto"/>
              <w:bottom w:val="single" w:sz="4" w:space="0" w:color="auto"/>
              <w:right w:val="single" w:sz="4" w:space="0" w:color="auto"/>
            </w:tcBorders>
            <w:hideMark/>
          </w:tcPr>
          <w:p w14:paraId="1064B3B7" w14:textId="77777777" w:rsidR="005937B6" w:rsidRPr="005B170F" w:rsidRDefault="005937B6" w:rsidP="005B170F">
            <w:pPr>
              <w:jc w:val="right"/>
              <w:rPr>
                <w:rFonts w:eastAsiaTheme="majorEastAsia" w:cstheme="minorHAnsi"/>
                <w:kern w:val="24"/>
                <w:sz w:val="20"/>
                <w:szCs w:val="20"/>
              </w:rPr>
            </w:pPr>
            <w:r w:rsidRPr="005B170F">
              <w:rPr>
                <w:rFonts w:cstheme="minorHAnsi"/>
                <w:sz w:val="20"/>
                <w:szCs w:val="20"/>
              </w:rPr>
              <w:t>96,8</w:t>
            </w:r>
          </w:p>
        </w:tc>
        <w:tc>
          <w:tcPr>
            <w:tcW w:w="984" w:type="dxa"/>
            <w:tcBorders>
              <w:top w:val="single" w:sz="4" w:space="0" w:color="auto"/>
              <w:left w:val="single" w:sz="4" w:space="0" w:color="auto"/>
              <w:bottom w:val="single" w:sz="4" w:space="0" w:color="auto"/>
              <w:right w:val="single" w:sz="4" w:space="0" w:color="auto"/>
            </w:tcBorders>
          </w:tcPr>
          <w:p w14:paraId="024F2EC1" w14:textId="77777777" w:rsidR="005937B6" w:rsidRPr="005B170F" w:rsidRDefault="005937B6" w:rsidP="005B170F">
            <w:pPr>
              <w:jc w:val="right"/>
              <w:rPr>
                <w:rFonts w:cstheme="minorHAnsi"/>
                <w:sz w:val="20"/>
                <w:szCs w:val="20"/>
              </w:rPr>
            </w:pPr>
            <w:r w:rsidRPr="005B170F">
              <w:rPr>
                <w:rFonts w:cstheme="minorHAnsi"/>
                <w:sz w:val="20"/>
                <w:szCs w:val="20"/>
              </w:rPr>
              <w:t>97,3</w:t>
            </w:r>
          </w:p>
        </w:tc>
        <w:tc>
          <w:tcPr>
            <w:tcW w:w="1082" w:type="dxa"/>
            <w:tcBorders>
              <w:top w:val="single" w:sz="4" w:space="0" w:color="auto"/>
              <w:left w:val="single" w:sz="4" w:space="0" w:color="auto"/>
              <w:bottom w:val="single" w:sz="4" w:space="0" w:color="auto"/>
              <w:right w:val="single" w:sz="4" w:space="0" w:color="auto"/>
            </w:tcBorders>
          </w:tcPr>
          <w:p w14:paraId="32C1493A" w14:textId="77777777" w:rsidR="005937B6" w:rsidRPr="005B170F" w:rsidRDefault="005937B6" w:rsidP="005B170F">
            <w:pPr>
              <w:jc w:val="right"/>
              <w:rPr>
                <w:rFonts w:cstheme="minorHAnsi"/>
                <w:sz w:val="20"/>
                <w:szCs w:val="20"/>
              </w:rPr>
            </w:pPr>
            <w:r w:rsidRPr="005B170F">
              <w:rPr>
                <w:rFonts w:cstheme="minorHAnsi"/>
                <w:sz w:val="20"/>
                <w:szCs w:val="20"/>
              </w:rPr>
              <w:t>90,0</w:t>
            </w:r>
          </w:p>
        </w:tc>
        <w:tc>
          <w:tcPr>
            <w:tcW w:w="1257" w:type="dxa"/>
            <w:tcBorders>
              <w:top w:val="single" w:sz="4" w:space="0" w:color="auto"/>
              <w:left w:val="single" w:sz="4" w:space="0" w:color="auto"/>
              <w:bottom w:val="single" w:sz="4" w:space="0" w:color="auto"/>
              <w:right w:val="single" w:sz="4" w:space="0" w:color="auto"/>
            </w:tcBorders>
          </w:tcPr>
          <w:p w14:paraId="3C2308DE" w14:textId="05396188" w:rsidR="005937B6" w:rsidRPr="005B170F" w:rsidRDefault="005937B6" w:rsidP="005B170F">
            <w:pPr>
              <w:jc w:val="right"/>
              <w:rPr>
                <w:rFonts w:eastAsiaTheme="majorEastAsia" w:cstheme="minorHAnsi"/>
                <w:kern w:val="24"/>
                <w:sz w:val="20"/>
                <w:szCs w:val="20"/>
              </w:rPr>
            </w:pPr>
            <w:r w:rsidRPr="005B170F">
              <w:rPr>
                <w:rFonts w:eastAsiaTheme="majorEastAsia" w:cstheme="minorHAnsi"/>
                <w:kern w:val="24"/>
                <w:sz w:val="20"/>
                <w:szCs w:val="20"/>
              </w:rPr>
              <w:t>-7,3</w:t>
            </w:r>
          </w:p>
        </w:tc>
      </w:tr>
      <w:tr w:rsidR="005937B6" w:rsidRPr="005B170F" w14:paraId="26355C5C" w14:textId="77777777" w:rsidTr="00E84A4E">
        <w:trPr>
          <w:jc w:val="center"/>
        </w:trPr>
        <w:tc>
          <w:tcPr>
            <w:tcW w:w="2928" w:type="dxa"/>
            <w:gridSpan w:val="2"/>
            <w:tcBorders>
              <w:top w:val="single" w:sz="4" w:space="0" w:color="auto"/>
              <w:left w:val="single" w:sz="4" w:space="0" w:color="auto"/>
              <w:bottom w:val="single" w:sz="4" w:space="0" w:color="auto"/>
              <w:right w:val="single" w:sz="4" w:space="0" w:color="auto"/>
            </w:tcBorders>
            <w:hideMark/>
          </w:tcPr>
          <w:p w14:paraId="6189A663" w14:textId="77777777" w:rsidR="005937B6" w:rsidRPr="005B170F" w:rsidRDefault="005937B6" w:rsidP="005B170F">
            <w:pPr>
              <w:rPr>
                <w:rFonts w:ascii="Times New Roman" w:eastAsiaTheme="majorEastAsia" w:hAnsi="Times New Roman"/>
                <w:kern w:val="24"/>
                <w:sz w:val="20"/>
                <w:szCs w:val="20"/>
              </w:rPr>
            </w:pPr>
            <w:r w:rsidRPr="005B170F">
              <w:rPr>
                <w:rFonts w:ascii="Times New Roman" w:hAnsi="Times New Roman"/>
                <w:sz w:val="20"/>
                <w:szCs w:val="20"/>
              </w:rPr>
              <w:t>Отношение государственного долга к налоговым и неналоговым доходам консолидированного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78C11C85" w14:textId="77777777" w:rsidR="005937B6" w:rsidRPr="005B170F" w:rsidRDefault="005937B6" w:rsidP="005B170F">
            <w:pPr>
              <w:jc w:val="right"/>
              <w:rPr>
                <w:rFonts w:eastAsiaTheme="majorEastAsia" w:cstheme="minorHAnsi"/>
                <w:kern w:val="24"/>
                <w:sz w:val="20"/>
                <w:szCs w:val="20"/>
              </w:rPr>
            </w:pPr>
            <w:r w:rsidRPr="005B170F">
              <w:rPr>
                <w:rFonts w:cstheme="minorHAnsi"/>
                <w:sz w:val="20"/>
                <w:szCs w:val="20"/>
              </w:rPr>
              <w:t>1,7</w:t>
            </w:r>
          </w:p>
        </w:tc>
        <w:tc>
          <w:tcPr>
            <w:tcW w:w="1050" w:type="dxa"/>
            <w:tcBorders>
              <w:top w:val="single" w:sz="4" w:space="0" w:color="auto"/>
              <w:left w:val="single" w:sz="4" w:space="0" w:color="auto"/>
              <w:bottom w:val="single" w:sz="4" w:space="0" w:color="auto"/>
              <w:right w:val="single" w:sz="4" w:space="0" w:color="auto"/>
            </w:tcBorders>
            <w:hideMark/>
          </w:tcPr>
          <w:p w14:paraId="2370247C" w14:textId="77777777" w:rsidR="005937B6" w:rsidRPr="005B170F" w:rsidRDefault="005937B6" w:rsidP="005B170F">
            <w:pPr>
              <w:jc w:val="right"/>
              <w:rPr>
                <w:rFonts w:eastAsiaTheme="majorEastAsia" w:cstheme="minorHAnsi"/>
                <w:kern w:val="24"/>
                <w:sz w:val="20"/>
                <w:szCs w:val="20"/>
              </w:rPr>
            </w:pPr>
            <w:r w:rsidRPr="005B170F">
              <w:rPr>
                <w:rFonts w:cstheme="minorHAnsi"/>
                <w:sz w:val="20"/>
                <w:szCs w:val="20"/>
              </w:rPr>
              <w:t>1,3</w:t>
            </w:r>
          </w:p>
        </w:tc>
        <w:tc>
          <w:tcPr>
            <w:tcW w:w="984" w:type="dxa"/>
            <w:tcBorders>
              <w:top w:val="single" w:sz="4" w:space="0" w:color="auto"/>
              <w:left w:val="single" w:sz="4" w:space="0" w:color="auto"/>
              <w:bottom w:val="single" w:sz="4" w:space="0" w:color="auto"/>
              <w:right w:val="single" w:sz="4" w:space="0" w:color="auto"/>
            </w:tcBorders>
          </w:tcPr>
          <w:p w14:paraId="203480CA" w14:textId="77777777" w:rsidR="005937B6" w:rsidRPr="005B170F" w:rsidRDefault="005937B6" w:rsidP="005B170F">
            <w:pPr>
              <w:jc w:val="right"/>
              <w:rPr>
                <w:rFonts w:cstheme="minorHAnsi"/>
                <w:sz w:val="20"/>
                <w:szCs w:val="20"/>
              </w:rPr>
            </w:pPr>
            <w:r w:rsidRPr="005B170F">
              <w:rPr>
                <w:rFonts w:cstheme="minorHAnsi"/>
                <w:sz w:val="20"/>
                <w:szCs w:val="20"/>
              </w:rPr>
              <w:t>1,2</w:t>
            </w:r>
          </w:p>
        </w:tc>
        <w:tc>
          <w:tcPr>
            <w:tcW w:w="1082" w:type="dxa"/>
            <w:tcBorders>
              <w:top w:val="single" w:sz="4" w:space="0" w:color="auto"/>
              <w:left w:val="single" w:sz="4" w:space="0" w:color="auto"/>
              <w:bottom w:val="single" w:sz="4" w:space="0" w:color="auto"/>
              <w:right w:val="single" w:sz="4" w:space="0" w:color="auto"/>
            </w:tcBorders>
          </w:tcPr>
          <w:p w14:paraId="193D93C3" w14:textId="77777777" w:rsidR="005937B6" w:rsidRPr="005B170F" w:rsidRDefault="005937B6" w:rsidP="005B170F">
            <w:pPr>
              <w:jc w:val="right"/>
              <w:rPr>
                <w:rFonts w:cstheme="minorHAnsi"/>
                <w:sz w:val="20"/>
                <w:szCs w:val="20"/>
              </w:rPr>
            </w:pPr>
            <w:r w:rsidRPr="005B170F">
              <w:rPr>
                <w:rFonts w:cstheme="minorHAnsi"/>
                <w:sz w:val="20"/>
                <w:szCs w:val="20"/>
              </w:rPr>
              <w:t>1,2</w:t>
            </w:r>
          </w:p>
        </w:tc>
        <w:tc>
          <w:tcPr>
            <w:tcW w:w="1257" w:type="dxa"/>
            <w:tcBorders>
              <w:top w:val="single" w:sz="4" w:space="0" w:color="auto"/>
              <w:left w:val="single" w:sz="4" w:space="0" w:color="auto"/>
              <w:bottom w:val="single" w:sz="4" w:space="0" w:color="auto"/>
              <w:right w:val="single" w:sz="4" w:space="0" w:color="auto"/>
            </w:tcBorders>
          </w:tcPr>
          <w:p w14:paraId="6A5A532A" w14:textId="377B7E41" w:rsidR="005937B6" w:rsidRPr="005B170F" w:rsidRDefault="005937B6" w:rsidP="005B170F">
            <w:pPr>
              <w:jc w:val="right"/>
              <w:rPr>
                <w:rFonts w:eastAsiaTheme="majorEastAsia" w:cstheme="minorHAnsi"/>
                <w:kern w:val="24"/>
                <w:sz w:val="20"/>
                <w:szCs w:val="20"/>
              </w:rPr>
            </w:pPr>
            <w:r w:rsidRPr="005B170F">
              <w:rPr>
                <w:rFonts w:eastAsiaTheme="majorEastAsia" w:cstheme="minorHAnsi"/>
                <w:kern w:val="24"/>
                <w:sz w:val="20"/>
                <w:szCs w:val="20"/>
              </w:rPr>
              <w:t>0</w:t>
            </w:r>
          </w:p>
        </w:tc>
      </w:tr>
      <w:tr w:rsidR="005937B6" w:rsidRPr="005B170F" w14:paraId="1FE106FA" w14:textId="77777777" w:rsidTr="00E84A4E">
        <w:trPr>
          <w:jc w:val="center"/>
        </w:trPr>
        <w:tc>
          <w:tcPr>
            <w:tcW w:w="2928" w:type="dxa"/>
            <w:gridSpan w:val="2"/>
            <w:tcBorders>
              <w:top w:val="single" w:sz="4" w:space="0" w:color="auto"/>
              <w:left w:val="single" w:sz="4" w:space="0" w:color="auto"/>
              <w:bottom w:val="single" w:sz="4" w:space="0" w:color="auto"/>
              <w:right w:val="single" w:sz="4" w:space="0" w:color="auto"/>
            </w:tcBorders>
            <w:hideMark/>
          </w:tcPr>
          <w:p w14:paraId="6824F0B0" w14:textId="77777777" w:rsidR="005937B6" w:rsidRPr="005B170F" w:rsidRDefault="005937B6" w:rsidP="005B170F">
            <w:pPr>
              <w:rPr>
                <w:rFonts w:ascii="Times New Roman" w:eastAsiaTheme="majorEastAsia" w:hAnsi="Times New Roman"/>
                <w:kern w:val="24"/>
                <w:sz w:val="20"/>
                <w:szCs w:val="20"/>
              </w:rPr>
            </w:pPr>
            <w:r w:rsidRPr="005B170F">
              <w:rPr>
                <w:rFonts w:ascii="Times New Roman" w:hAnsi="Times New Roman"/>
                <w:sz w:val="20"/>
                <w:szCs w:val="20"/>
              </w:rPr>
              <w:t xml:space="preserve">Отношение налоговых и неналоговых доходов к расходам консолидированного бюджета, % </w:t>
            </w:r>
          </w:p>
        </w:tc>
        <w:tc>
          <w:tcPr>
            <w:tcW w:w="992" w:type="dxa"/>
            <w:tcBorders>
              <w:top w:val="single" w:sz="4" w:space="0" w:color="auto"/>
              <w:left w:val="single" w:sz="4" w:space="0" w:color="auto"/>
              <w:bottom w:val="single" w:sz="4" w:space="0" w:color="auto"/>
              <w:right w:val="single" w:sz="4" w:space="0" w:color="auto"/>
            </w:tcBorders>
            <w:hideMark/>
          </w:tcPr>
          <w:p w14:paraId="6C3283C6" w14:textId="77777777" w:rsidR="005937B6" w:rsidRPr="005B170F" w:rsidRDefault="005937B6" w:rsidP="005B170F">
            <w:pPr>
              <w:jc w:val="center"/>
              <w:rPr>
                <w:rFonts w:eastAsiaTheme="majorEastAsia" w:cstheme="minorHAnsi"/>
                <w:kern w:val="24"/>
                <w:sz w:val="20"/>
                <w:szCs w:val="20"/>
              </w:rPr>
            </w:pPr>
            <w:r w:rsidRPr="005B170F">
              <w:rPr>
                <w:rFonts w:cstheme="minorHAnsi"/>
                <w:sz w:val="20"/>
                <w:szCs w:val="20"/>
              </w:rPr>
              <w:t>н/д</w:t>
            </w:r>
          </w:p>
        </w:tc>
        <w:tc>
          <w:tcPr>
            <w:tcW w:w="1050" w:type="dxa"/>
            <w:tcBorders>
              <w:top w:val="single" w:sz="4" w:space="0" w:color="auto"/>
              <w:left w:val="single" w:sz="4" w:space="0" w:color="auto"/>
              <w:bottom w:val="single" w:sz="4" w:space="0" w:color="auto"/>
              <w:right w:val="single" w:sz="4" w:space="0" w:color="auto"/>
            </w:tcBorders>
            <w:hideMark/>
          </w:tcPr>
          <w:p w14:paraId="68F63C16" w14:textId="77777777" w:rsidR="005937B6" w:rsidRPr="005B170F" w:rsidRDefault="005937B6" w:rsidP="005B170F">
            <w:pPr>
              <w:jc w:val="right"/>
              <w:rPr>
                <w:rFonts w:eastAsiaTheme="majorEastAsia" w:cstheme="minorHAnsi"/>
                <w:kern w:val="24"/>
                <w:sz w:val="20"/>
                <w:szCs w:val="20"/>
              </w:rPr>
            </w:pPr>
            <w:r w:rsidRPr="005B170F">
              <w:rPr>
                <w:rFonts w:cstheme="minorHAnsi"/>
                <w:sz w:val="20"/>
                <w:szCs w:val="20"/>
              </w:rPr>
              <w:t>99,3</w:t>
            </w:r>
          </w:p>
        </w:tc>
        <w:tc>
          <w:tcPr>
            <w:tcW w:w="984" w:type="dxa"/>
            <w:tcBorders>
              <w:top w:val="single" w:sz="4" w:space="0" w:color="auto"/>
              <w:left w:val="single" w:sz="4" w:space="0" w:color="auto"/>
              <w:bottom w:val="single" w:sz="4" w:space="0" w:color="auto"/>
              <w:right w:val="single" w:sz="4" w:space="0" w:color="auto"/>
            </w:tcBorders>
          </w:tcPr>
          <w:p w14:paraId="496C0D41" w14:textId="77777777" w:rsidR="005937B6" w:rsidRPr="005B170F" w:rsidRDefault="005937B6" w:rsidP="005B170F">
            <w:pPr>
              <w:jc w:val="right"/>
              <w:rPr>
                <w:rFonts w:cstheme="minorHAnsi"/>
                <w:sz w:val="20"/>
                <w:szCs w:val="20"/>
              </w:rPr>
            </w:pPr>
            <w:r w:rsidRPr="005B170F">
              <w:rPr>
                <w:rFonts w:cstheme="minorHAnsi"/>
                <w:sz w:val="20"/>
                <w:szCs w:val="20"/>
              </w:rPr>
              <w:t>95,3</w:t>
            </w:r>
          </w:p>
        </w:tc>
        <w:tc>
          <w:tcPr>
            <w:tcW w:w="1082" w:type="dxa"/>
            <w:tcBorders>
              <w:top w:val="single" w:sz="4" w:space="0" w:color="auto"/>
              <w:left w:val="single" w:sz="4" w:space="0" w:color="auto"/>
              <w:bottom w:val="single" w:sz="4" w:space="0" w:color="auto"/>
              <w:right w:val="single" w:sz="4" w:space="0" w:color="auto"/>
            </w:tcBorders>
          </w:tcPr>
          <w:p w14:paraId="51455AB7" w14:textId="77777777" w:rsidR="005937B6" w:rsidRPr="005B170F" w:rsidRDefault="005937B6" w:rsidP="005B170F">
            <w:pPr>
              <w:jc w:val="right"/>
              <w:rPr>
                <w:rFonts w:eastAsiaTheme="majorEastAsia" w:cstheme="minorHAnsi"/>
                <w:kern w:val="24"/>
                <w:sz w:val="20"/>
                <w:szCs w:val="20"/>
              </w:rPr>
            </w:pPr>
            <w:r w:rsidRPr="005B170F">
              <w:rPr>
                <w:rFonts w:cstheme="minorHAnsi"/>
                <w:sz w:val="20"/>
                <w:szCs w:val="20"/>
              </w:rPr>
              <w:t>85,9</w:t>
            </w:r>
          </w:p>
        </w:tc>
        <w:tc>
          <w:tcPr>
            <w:tcW w:w="1257" w:type="dxa"/>
            <w:tcBorders>
              <w:top w:val="single" w:sz="4" w:space="0" w:color="auto"/>
              <w:left w:val="single" w:sz="4" w:space="0" w:color="auto"/>
              <w:bottom w:val="single" w:sz="4" w:space="0" w:color="auto"/>
              <w:right w:val="single" w:sz="4" w:space="0" w:color="auto"/>
            </w:tcBorders>
            <w:hideMark/>
          </w:tcPr>
          <w:p w14:paraId="6CB61218" w14:textId="08A254DF" w:rsidR="005937B6" w:rsidRPr="005B170F" w:rsidRDefault="005937B6" w:rsidP="005B170F">
            <w:pPr>
              <w:jc w:val="right"/>
              <w:rPr>
                <w:rFonts w:eastAsiaTheme="majorEastAsia" w:cstheme="minorHAnsi"/>
                <w:kern w:val="24"/>
                <w:sz w:val="20"/>
                <w:szCs w:val="20"/>
              </w:rPr>
            </w:pPr>
            <w:r w:rsidRPr="005B170F">
              <w:rPr>
                <w:rFonts w:eastAsiaTheme="majorEastAsia" w:cstheme="minorHAnsi"/>
                <w:kern w:val="24"/>
                <w:sz w:val="20"/>
                <w:szCs w:val="20"/>
              </w:rPr>
              <w:t>−9,4</w:t>
            </w:r>
          </w:p>
        </w:tc>
      </w:tr>
      <w:tr w:rsidR="005937B6" w:rsidRPr="005B170F" w14:paraId="11E2AAB3" w14:textId="77777777" w:rsidTr="00E84A4E">
        <w:trPr>
          <w:gridAfter w:val="6"/>
          <w:wAfter w:w="7155" w:type="dxa"/>
          <w:jc w:val="center"/>
        </w:trPr>
        <w:tc>
          <w:tcPr>
            <w:tcW w:w="1138" w:type="dxa"/>
            <w:tcBorders>
              <w:top w:val="single" w:sz="4" w:space="0" w:color="auto"/>
              <w:left w:val="single" w:sz="4" w:space="0" w:color="auto"/>
              <w:bottom w:val="single" w:sz="4" w:space="0" w:color="auto"/>
              <w:right w:val="single" w:sz="4" w:space="0" w:color="auto"/>
            </w:tcBorders>
          </w:tcPr>
          <w:p w14:paraId="3E34CBC5" w14:textId="77777777" w:rsidR="005937B6" w:rsidRPr="005B170F" w:rsidRDefault="005937B6" w:rsidP="005B170F">
            <w:pPr>
              <w:rPr>
                <w:rFonts w:ascii="Times New Roman" w:hAnsi="Times New Roman"/>
                <w:i/>
                <w:iCs/>
                <w:sz w:val="20"/>
                <w:szCs w:val="20"/>
              </w:rPr>
            </w:pPr>
          </w:p>
        </w:tc>
        <w:bookmarkEnd w:id="1"/>
      </w:tr>
      <w:tr w:rsidR="005937B6" w:rsidRPr="005B170F" w14:paraId="76F233F5" w14:textId="77777777" w:rsidTr="00E84A4E">
        <w:trPr>
          <w:jc w:val="center"/>
        </w:trPr>
        <w:tc>
          <w:tcPr>
            <w:tcW w:w="2928" w:type="dxa"/>
            <w:gridSpan w:val="2"/>
            <w:tcBorders>
              <w:top w:val="single" w:sz="4" w:space="0" w:color="auto"/>
              <w:left w:val="single" w:sz="4" w:space="0" w:color="auto"/>
              <w:bottom w:val="single" w:sz="4" w:space="0" w:color="auto"/>
              <w:right w:val="single" w:sz="4" w:space="0" w:color="auto"/>
            </w:tcBorders>
            <w:hideMark/>
          </w:tcPr>
          <w:p w14:paraId="3FBB425C" w14:textId="77777777" w:rsidR="005937B6" w:rsidRPr="005B170F" w:rsidRDefault="005937B6" w:rsidP="005B170F">
            <w:pPr>
              <w:rPr>
                <w:rFonts w:ascii="Times New Roman" w:eastAsiaTheme="majorEastAsia" w:hAnsi="Times New Roman"/>
                <w:kern w:val="24"/>
                <w:sz w:val="20"/>
                <w:szCs w:val="20"/>
              </w:rPr>
            </w:pPr>
            <w:bookmarkStart w:id="2" w:name="_Hlk48066188"/>
            <w:r w:rsidRPr="005B170F">
              <w:rPr>
                <w:rFonts w:ascii="Times New Roman" w:hAnsi="Times New Roman"/>
                <w:sz w:val="20"/>
                <w:szCs w:val="20"/>
              </w:rPr>
              <w:t>Отношение денежных доходов населения к стоимости фиксированного набора потребительских товаров и услуг, раз</w:t>
            </w:r>
          </w:p>
        </w:tc>
        <w:tc>
          <w:tcPr>
            <w:tcW w:w="992" w:type="dxa"/>
            <w:tcBorders>
              <w:top w:val="single" w:sz="4" w:space="0" w:color="auto"/>
              <w:left w:val="single" w:sz="4" w:space="0" w:color="auto"/>
              <w:bottom w:val="single" w:sz="4" w:space="0" w:color="auto"/>
              <w:right w:val="single" w:sz="4" w:space="0" w:color="auto"/>
            </w:tcBorders>
            <w:hideMark/>
          </w:tcPr>
          <w:p w14:paraId="0DED9925" w14:textId="77777777" w:rsidR="005937B6" w:rsidRPr="005B170F" w:rsidRDefault="005937B6" w:rsidP="005B170F">
            <w:pPr>
              <w:jc w:val="right"/>
              <w:rPr>
                <w:rFonts w:ascii="Times New Roman" w:eastAsiaTheme="majorEastAsia" w:hAnsi="Times New Roman"/>
                <w:kern w:val="24"/>
                <w:sz w:val="20"/>
                <w:szCs w:val="20"/>
              </w:rPr>
            </w:pPr>
            <w:r w:rsidRPr="005B170F">
              <w:rPr>
                <w:rFonts w:ascii="Times New Roman" w:hAnsi="Times New Roman"/>
                <w:sz w:val="20"/>
                <w:szCs w:val="20"/>
              </w:rPr>
              <w:t>2,87</w:t>
            </w:r>
          </w:p>
        </w:tc>
        <w:tc>
          <w:tcPr>
            <w:tcW w:w="1050" w:type="dxa"/>
            <w:tcBorders>
              <w:top w:val="single" w:sz="4" w:space="0" w:color="auto"/>
              <w:left w:val="single" w:sz="4" w:space="0" w:color="auto"/>
              <w:bottom w:val="single" w:sz="4" w:space="0" w:color="auto"/>
              <w:right w:val="single" w:sz="4" w:space="0" w:color="auto"/>
            </w:tcBorders>
            <w:hideMark/>
          </w:tcPr>
          <w:p w14:paraId="6F18CC1F" w14:textId="77777777" w:rsidR="005937B6" w:rsidRPr="005B170F" w:rsidRDefault="005937B6" w:rsidP="005B170F">
            <w:pPr>
              <w:jc w:val="right"/>
              <w:rPr>
                <w:rFonts w:ascii="Times New Roman" w:eastAsiaTheme="majorEastAsia" w:hAnsi="Times New Roman"/>
                <w:kern w:val="24"/>
                <w:sz w:val="20"/>
                <w:szCs w:val="20"/>
              </w:rPr>
            </w:pPr>
            <w:r w:rsidRPr="005B170F">
              <w:rPr>
                <w:rFonts w:ascii="Times New Roman" w:hAnsi="Times New Roman"/>
                <w:sz w:val="20"/>
                <w:szCs w:val="20"/>
              </w:rPr>
              <w:t>2,86</w:t>
            </w:r>
          </w:p>
        </w:tc>
        <w:tc>
          <w:tcPr>
            <w:tcW w:w="984" w:type="dxa"/>
            <w:tcBorders>
              <w:top w:val="single" w:sz="4" w:space="0" w:color="auto"/>
              <w:left w:val="single" w:sz="4" w:space="0" w:color="auto"/>
              <w:bottom w:val="single" w:sz="4" w:space="0" w:color="auto"/>
              <w:right w:val="single" w:sz="4" w:space="0" w:color="auto"/>
            </w:tcBorders>
          </w:tcPr>
          <w:p w14:paraId="255BBD7F" w14:textId="77777777" w:rsidR="005937B6" w:rsidRPr="005B170F" w:rsidRDefault="005937B6" w:rsidP="005B170F">
            <w:pPr>
              <w:jc w:val="right"/>
              <w:rPr>
                <w:rFonts w:ascii="Times New Roman" w:hAnsi="Times New Roman"/>
                <w:sz w:val="20"/>
                <w:szCs w:val="20"/>
              </w:rPr>
            </w:pPr>
            <w:r w:rsidRPr="005B170F">
              <w:rPr>
                <w:rFonts w:ascii="Times New Roman" w:hAnsi="Times New Roman"/>
                <w:sz w:val="20"/>
                <w:szCs w:val="20"/>
              </w:rPr>
              <w:t>3,23</w:t>
            </w:r>
          </w:p>
        </w:tc>
        <w:tc>
          <w:tcPr>
            <w:tcW w:w="1082" w:type="dxa"/>
            <w:tcBorders>
              <w:top w:val="single" w:sz="4" w:space="0" w:color="auto"/>
              <w:left w:val="single" w:sz="4" w:space="0" w:color="auto"/>
              <w:bottom w:val="single" w:sz="4" w:space="0" w:color="auto"/>
              <w:right w:val="single" w:sz="4" w:space="0" w:color="auto"/>
            </w:tcBorders>
          </w:tcPr>
          <w:p w14:paraId="4B816AE8" w14:textId="77777777" w:rsidR="005937B6" w:rsidRPr="005B170F" w:rsidRDefault="005937B6" w:rsidP="005B170F">
            <w:pPr>
              <w:jc w:val="right"/>
              <w:rPr>
                <w:rFonts w:ascii="Times New Roman" w:eastAsiaTheme="majorEastAsia" w:hAnsi="Times New Roman"/>
                <w:kern w:val="24"/>
                <w:sz w:val="20"/>
                <w:szCs w:val="20"/>
              </w:rPr>
            </w:pPr>
            <w:r w:rsidRPr="005B170F">
              <w:rPr>
                <w:sz w:val="20"/>
                <w:szCs w:val="20"/>
              </w:rPr>
              <w:t>3,2</w:t>
            </w:r>
          </w:p>
        </w:tc>
        <w:tc>
          <w:tcPr>
            <w:tcW w:w="1257" w:type="dxa"/>
            <w:tcBorders>
              <w:top w:val="single" w:sz="4" w:space="0" w:color="auto"/>
              <w:left w:val="single" w:sz="4" w:space="0" w:color="auto"/>
              <w:bottom w:val="single" w:sz="4" w:space="0" w:color="auto"/>
              <w:right w:val="single" w:sz="4" w:space="0" w:color="auto"/>
            </w:tcBorders>
          </w:tcPr>
          <w:p w14:paraId="3EEF21D8" w14:textId="0A7A0CCD" w:rsidR="005937B6" w:rsidRPr="005B170F" w:rsidRDefault="005937B6" w:rsidP="005B170F">
            <w:pPr>
              <w:jc w:val="right"/>
              <w:rPr>
                <w:rFonts w:ascii="Times New Roman" w:eastAsiaTheme="majorEastAsia" w:hAnsi="Times New Roman"/>
                <w:kern w:val="24"/>
                <w:sz w:val="20"/>
                <w:szCs w:val="20"/>
              </w:rPr>
            </w:pPr>
            <w:r w:rsidRPr="005B170F">
              <w:rPr>
                <w:rFonts w:ascii="Times New Roman" w:eastAsiaTheme="majorEastAsia" w:hAnsi="Times New Roman"/>
                <w:kern w:val="24"/>
                <w:sz w:val="20"/>
                <w:szCs w:val="20"/>
              </w:rPr>
              <w:t>-0,03</w:t>
            </w:r>
          </w:p>
        </w:tc>
      </w:tr>
      <w:tr w:rsidR="005937B6" w:rsidRPr="005B170F" w14:paraId="61A7C545" w14:textId="77777777" w:rsidTr="00E84A4E">
        <w:trPr>
          <w:jc w:val="center"/>
        </w:trPr>
        <w:tc>
          <w:tcPr>
            <w:tcW w:w="2928" w:type="dxa"/>
            <w:gridSpan w:val="2"/>
            <w:tcBorders>
              <w:top w:val="single" w:sz="4" w:space="0" w:color="auto"/>
              <w:left w:val="single" w:sz="4" w:space="0" w:color="auto"/>
              <w:bottom w:val="single" w:sz="4" w:space="0" w:color="auto"/>
              <w:right w:val="single" w:sz="4" w:space="0" w:color="auto"/>
            </w:tcBorders>
            <w:hideMark/>
          </w:tcPr>
          <w:p w14:paraId="44C02BB3" w14:textId="77777777" w:rsidR="005937B6" w:rsidRPr="005B170F" w:rsidRDefault="005937B6" w:rsidP="005B170F">
            <w:pPr>
              <w:rPr>
                <w:rFonts w:ascii="Times New Roman" w:eastAsiaTheme="majorEastAsia" w:hAnsi="Times New Roman"/>
                <w:kern w:val="24"/>
                <w:sz w:val="20"/>
                <w:szCs w:val="20"/>
              </w:rPr>
            </w:pPr>
            <w:r w:rsidRPr="005B170F">
              <w:rPr>
                <w:rFonts w:ascii="Times New Roman" w:hAnsi="Times New Roman"/>
                <w:sz w:val="20"/>
                <w:szCs w:val="20"/>
              </w:rPr>
              <w:t>Уровень безработицы, %</w:t>
            </w:r>
          </w:p>
        </w:tc>
        <w:tc>
          <w:tcPr>
            <w:tcW w:w="992" w:type="dxa"/>
            <w:tcBorders>
              <w:top w:val="single" w:sz="4" w:space="0" w:color="auto"/>
              <w:left w:val="single" w:sz="4" w:space="0" w:color="auto"/>
              <w:bottom w:val="single" w:sz="4" w:space="0" w:color="auto"/>
              <w:right w:val="single" w:sz="4" w:space="0" w:color="auto"/>
            </w:tcBorders>
            <w:hideMark/>
          </w:tcPr>
          <w:p w14:paraId="1B5948DF" w14:textId="77777777" w:rsidR="005937B6" w:rsidRPr="005B170F" w:rsidRDefault="005937B6" w:rsidP="005B170F">
            <w:pPr>
              <w:jc w:val="right"/>
              <w:rPr>
                <w:rFonts w:ascii="Times New Roman" w:eastAsiaTheme="majorEastAsia" w:hAnsi="Times New Roman"/>
                <w:kern w:val="24"/>
                <w:sz w:val="20"/>
                <w:szCs w:val="20"/>
              </w:rPr>
            </w:pPr>
            <w:r w:rsidRPr="005B170F">
              <w:rPr>
                <w:rFonts w:ascii="Times New Roman" w:hAnsi="Times New Roman"/>
                <w:sz w:val="20"/>
                <w:szCs w:val="20"/>
              </w:rPr>
              <w:t xml:space="preserve">1,4 </w:t>
            </w:r>
          </w:p>
        </w:tc>
        <w:tc>
          <w:tcPr>
            <w:tcW w:w="1050" w:type="dxa"/>
            <w:tcBorders>
              <w:top w:val="single" w:sz="4" w:space="0" w:color="auto"/>
              <w:left w:val="single" w:sz="4" w:space="0" w:color="auto"/>
              <w:bottom w:val="single" w:sz="4" w:space="0" w:color="auto"/>
              <w:right w:val="single" w:sz="4" w:space="0" w:color="auto"/>
            </w:tcBorders>
            <w:hideMark/>
          </w:tcPr>
          <w:p w14:paraId="4B4D5A7E" w14:textId="77777777" w:rsidR="005937B6" w:rsidRPr="005B170F" w:rsidRDefault="005937B6" w:rsidP="005B170F">
            <w:pPr>
              <w:jc w:val="right"/>
              <w:rPr>
                <w:rFonts w:ascii="Times New Roman" w:eastAsiaTheme="majorEastAsia" w:hAnsi="Times New Roman"/>
                <w:kern w:val="24"/>
                <w:sz w:val="20"/>
                <w:szCs w:val="20"/>
              </w:rPr>
            </w:pPr>
            <w:r w:rsidRPr="005B170F">
              <w:rPr>
                <w:rFonts w:ascii="Times New Roman" w:hAnsi="Times New Roman"/>
                <w:sz w:val="20"/>
                <w:szCs w:val="20"/>
              </w:rPr>
              <w:t>1,2</w:t>
            </w:r>
          </w:p>
        </w:tc>
        <w:tc>
          <w:tcPr>
            <w:tcW w:w="984" w:type="dxa"/>
            <w:tcBorders>
              <w:top w:val="single" w:sz="4" w:space="0" w:color="auto"/>
              <w:left w:val="single" w:sz="4" w:space="0" w:color="auto"/>
              <w:bottom w:val="single" w:sz="4" w:space="0" w:color="auto"/>
              <w:right w:val="single" w:sz="4" w:space="0" w:color="auto"/>
            </w:tcBorders>
          </w:tcPr>
          <w:p w14:paraId="7195788D" w14:textId="77777777" w:rsidR="005937B6" w:rsidRPr="005B170F" w:rsidRDefault="005937B6" w:rsidP="005B170F">
            <w:pPr>
              <w:jc w:val="right"/>
              <w:rPr>
                <w:rFonts w:ascii="Times New Roman" w:hAnsi="Times New Roman"/>
                <w:sz w:val="20"/>
                <w:szCs w:val="20"/>
              </w:rPr>
            </w:pPr>
            <w:r w:rsidRPr="005B170F">
              <w:rPr>
                <w:rFonts w:ascii="Times New Roman" w:hAnsi="Times New Roman"/>
                <w:sz w:val="20"/>
                <w:szCs w:val="20"/>
              </w:rPr>
              <w:t>1,4</w:t>
            </w:r>
          </w:p>
        </w:tc>
        <w:tc>
          <w:tcPr>
            <w:tcW w:w="1082" w:type="dxa"/>
            <w:tcBorders>
              <w:top w:val="single" w:sz="4" w:space="0" w:color="auto"/>
              <w:left w:val="single" w:sz="4" w:space="0" w:color="auto"/>
              <w:bottom w:val="single" w:sz="4" w:space="0" w:color="auto"/>
              <w:right w:val="single" w:sz="4" w:space="0" w:color="auto"/>
            </w:tcBorders>
          </w:tcPr>
          <w:p w14:paraId="0E3E9ED4" w14:textId="77777777" w:rsidR="005937B6" w:rsidRPr="005B170F" w:rsidRDefault="005937B6" w:rsidP="005B170F">
            <w:pPr>
              <w:jc w:val="right"/>
              <w:rPr>
                <w:rFonts w:ascii="Times New Roman" w:eastAsiaTheme="majorEastAsia" w:hAnsi="Times New Roman"/>
                <w:kern w:val="24"/>
                <w:sz w:val="20"/>
                <w:szCs w:val="20"/>
              </w:rPr>
            </w:pPr>
            <w:r w:rsidRPr="005B170F">
              <w:rPr>
                <w:sz w:val="20"/>
                <w:szCs w:val="20"/>
              </w:rPr>
              <w:t>2,6</w:t>
            </w:r>
          </w:p>
        </w:tc>
        <w:tc>
          <w:tcPr>
            <w:tcW w:w="1257" w:type="dxa"/>
            <w:tcBorders>
              <w:top w:val="single" w:sz="4" w:space="0" w:color="auto"/>
              <w:left w:val="single" w:sz="4" w:space="0" w:color="auto"/>
              <w:bottom w:val="single" w:sz="4" w:space="0" w:color="auto"/>
              <w:right w:val="single" w:sz="4" w:space="0" w:color="auto"/>
            </w:tcBorders>
          </w:tcPr>
          <w:p w14:paraId="135FEA2F" w14:textId="351E003A" w:rsidR="005937B6" w:rsidRPr="005B170F" w:rsidRDefault="005937B6" w:rsidP="005B170F">
            <w:pPr>
              <w:jc w:val="right"/>
              <w:rPr>
                <w:rFonts w:ascii="Times New Roman" w:eastAsiaTheme="majorEastAsia" w:hAnsi="Times New Roman"/>
                <w:kern w:val="24"/>
                <w:sz w:val="20"/>
                <w:szCs w:val="20"/>
              </w:rPr>
            </w:pPr>
            <w:r w:rsidRPr="005B170F">
              <w:rPr>
                <w:rFonts w:ascii="Times New Roman" w:eastAsiaTheme="majorEastAsia" w:hAnsi="Times New Roman"/>
                <w:kern w:val="24"/>
                <w:sz w:val="20"/>
                <w:szCs w:val="20"/>
              </w:rPr>
              <w:t>+1,2</w:t>
            </w:r>
          </w:p>
        </w:tc>
      </w:tr>
      <w:tr w:rsidR="005937B6" w:rsidRPr="005B170F" w14:paraId="5206DE0F" w14:textId="77777777" w:rsidTr="00E84A4E">
        <w:trPr>
          <w:jc w:val="center"/>
        </w:trPr>
        <w:tc>
          <w:tcPr>
            <w:tcW w:w="2928" w:type="dxa"/>
            <w:gridSpan w:val="2"/>
            <w:tcBorders>
              <w:top w:val="single" w:sz="4" w:space="0" w:color="auto"/>
              <w:left w:val="single" w:sz="4" w:space="0" w:color="auto"/>
              <w:bottom w:val="single" w:sz="4" w:space="0" w:color="auto"/>
              <w:right w:val="single" w:sz="4" w:space="0" w:color="auto"/>
            </w:tcBorders>
            <w:hideMark/>
          </w:tcPr>
          <w:p w14:paraId="7C47CABE" w14:textId="77777777" w:rsidR="005937B6" w:rsidRPr="005B170F" w:rsidRDefault="005937B6" w:rsidP="005B170F">
            <w:pPr>
              <w:rPr>
                <w:rFonts w:ascii="Times New Roman" w:eastAsiaTheme="majorEastAsia" w:hAnsi="Times New Roman"/>
                <w:kern w:val="24"/>
                <w:sz w:val="20"/>
                <w:szCs w:val="20"/>
              </w:rPr>
            </w:pPr>
            <w:r w:rsidRPr="005B170F">
              <w:rPr>
                <w:rFonts w:ascii="Times New Roman" w:hAnsi="Times New Roman"/>
                <w:sz w:val="20"/>
                <w:szCs w:val="20"/>
              </w:rPr>
              <w:t>Ожидаемая продолжительность жизни при рождении, лет</w:t>
            </w:r>
          </w:p>
        </w:tc>
        <w:tc>
          <w:tcPr>
            <w:tcW w:w="992" w:type="dxa"/>
            <w:tcBorders>
              <w:top w:val="single" w:sz="4" w:space="0" w:color="auto"/>
              <w:left w:val="single" w:sz="4" w:space="0" w:color="auto"/>
              <w:bottom w:val="single" w:sz="4" w:space="0" w:color="auto"/>
              <w:right w:val="single" w:sz="4" w:space="0" w:color="auto"/>
            </w:tcBorders>
            <w:hideMark/>
          </w:tcPr>
          <w:p w14:paraId="6939E3B1" w14:textId="77777777" w:rsidR="005937B6" w:rsidRPr="005B170F" w:rsidRDefault="005937B6" w:rsidP="005B170F">
            <w:pPr>
              <w:jc w:val="right"/>
              <w:rPr>
                <w:rFonts w:ascii="Times New Roman" w:eastAsiaTheme="majorEastAsia" w:hAnsi="Times New Roman"/>
                <w:kern w:val="24"/>
                <w:sz w:val="20"/>
                <w:szCs w:val="20"/>
              </w:rPr>
            </w:pPr>
            <w:r w:rsidRPr="005B170F">
              <w:rPr>
                <w:rFonts w:ascii="Times New Roman" w:hAnsi="Times New Roman"/>
                <w:sz w:val="20"/>
                <w:szCs w:val="20"/>
              </w:rPr>
              <w:t>78</w:t>
            </w:r>
          </w:p>
        </w:tc>
        <w:tc>
          <w:tcPr>
            <w:tcW w:w="1050" w:type="dxa"/>
            <w:tcBorders>
              <w:top w:val="single" w:sz="4" w:space="0" w:color="auto"/>
              <w:left w:val="single" w:sz="4" w:space="0" w:color="auto"/>
              <w:bottom w:val="single" w:sz="4" w:space="0" w:color="auto"/>
              <w:right w:val="single" w:sz="4" w:space="0" w:color="auto"/>
            </w:tcBorders>
            <w:hideMark/>
          </w:tcPr>
          <w:p w14:paraId="6CE0E320" w14:textId="77777777" w:rsidR="005937B6" w:rsidRPr="005B170F" w:rsidRDefault="005937B6" w:rsidP="005B170F">
            <w:pPr>
              <w:jc w:val="right"/>
              <w:rPr>
                <w:rFonts w:ascii="Times New Roman" w:eastAsiaTheme="majorEastAsia" w:hAnsi="Times New Roman"/>
                <w:kern w:val="24"/>
                <w:sz w:val="20"/>
                <w:szCs w:val="20"/>
              </w:rPr>
            </w:pPr>
            <w:r w:rsidRPr="005B170F">
              <w:rPr>
                <w:rFonts w:ascii="Times New Roman" w:hAnsi="Times New Roman"/>
                <w:sz w:val="20"/>
                <w:szCs w:val="20"/>
              </w:rPr>
              <w:t>78</w:t>
            </w:r>
          </w:p>
        </w:tc>
        <w:tc>
          <w:tcPr>
            <w:tcW w:w="984" w:type="dxa"/>
            <w:tcBorders>
              <w:top w:val="single" w:sz="4" w:space="0" w:color="auto"/>
              <w:left w:val="single" w:sz="4" w:space="0" w:color="auto"/>
              <w:bottom w:val="single" w:sz="4" w:space="0" w:color="auto"/>
              <w:right w:val="single" w:sz="4" w:space="0" w:color="auto"/>
            </w:tcBorders>
          </w:tcPr>
          <w:p w14:paraId="0A763D10" w14:textId="77777777" w:rsidR="005937B6" w:rsidRPr="005B170F" w:rsidRDefault="005937B6" w:rsidP="005B170F">
            <w:pPr>
              <w:jc w:val="right"/>
              <w:rPr>
                <w:rFonts w:ascii="Times New Roman" w:hAnsi="Times New Roman"/>
                <w:sz w:val="20"/>
                <w:szCs w:val="20"/>
              </w:rPr>
            </w:pPr>
            <w:r w:rsidRPr="005B170F">
              <w:rPr>
                <w:rFonts w:ascii="Times New Roman" w:hAnsi="Times New Roman"/>
                <w:sz w:val="20"/>
                <w:szCs w:val="20"/>
              </w:rPr>
              <w:t>78,4</w:t>
            </w:r>
          </w:p>
        </w:tc>
        <w:tc>
          <w:tcPr>
            <w:tcW w:w="1082" w:type="dxa"/>
            <w:tcBorders>
              <w:top w:val="single" w:sz="4" w:space="0" w:color="auto"/>
              <w:left w:val="single" w:sz="4" w:space="0" w:color="auto"/>
              <w:bottom w:val="single" w:sz="4" w:space="0" w:color="auto"/>
              <w:right w:val="single" w:sz="4" w:space="0" w:color="auto"/>
            </w:tcBorders>
          </w:tcPr>
          <w:p w14:paraId="75113ACB" w14:textId="77777777" w:rsidR="005937B6" w:rsidRPr="005B170F" w:rsidRDefault="005937B6" w:rsidP="005B170F">
            <w:pPr>
              <w:jc w:val="right"/>
              <w:rPr>
                <w:rFonts w:ascii="Times New Roman" w:eastAsiaTheme="majorEastAsia" w:hAnsi="Times New Roman"/>
                <w:kern w:val="24"/>
                <w:sz w:val="20"/>
                <w:szCs w:val="20"/>
              </w:rPr>
            </w:pPr>
            <w:r w:rsidRPr="005B170F">
              <w:rPr>
                <w:sz w:val="20"/>
                <w:szCs w:val="20"/>
              </w:rPr>
              <w:t>76,2</w:t>
            </w:r>
          </w:p>
        </w:tc>
        <w:tc>
          <w:tcPr>
            <w:tcW w:w="1257" w:type="dxa"/>
            <w:tcBorders>
              <w:top w:val="single" w:sz="4" w:space="0" w:color="auto"/>
              <w:left w:val="single" w:sz="4" w:space="0" w:color="auto"/>
              <w:bottom w:val="single" w:sz="4" w:space="0" w:color="auto"/>
              <w:right w:val="single" w:sz="4" w:space="0" w:color="auto"/>
            </w:tcBorders>
          </w:tcPr>
          <w:p w14:paraId="31096F7D" w14:textId="7B9D45E3" w:rsidR="005937B6" w:rsidRPr="005B170F" w:rsidRDefault="005937B6" w:rsidP="005B170F">
            <w:pPr>
              <w:jc w:val="right"/>
              <w:rPr>
                <w:rFonts w:ascii="Times New Roman" w:eastAsiaTheme="majorEastAsia" w:hAnsi="Times New Roman"/>
                <w:kern w:val="24"/>
                <w:sz w:val="20"/>
                <w:szCs w:val="20"/>
              </w:rPr>
            </w:pPr>
            <w:r w:rsidRPr="005B170F">
              <w:rPr>
                <w:rFonts w:ascii="Times New Roman" w:eastAsiaTheme="majorEastAsia" w:hAnsi="Times New Roman"/>
                <w:kern w:val="24"/>
                <w:sz w:val="20"/>
                <w:szCs w:val="20"/>
              </w:rPr>
              <w:t>-2,2</w:t>
            </w:r>
          </w:p>
        </w:tc>
        <w:bookmarkEnd w:id="2"/>
      </w:tr>
      <w:tr w:rsidR="005937B6" w:rsidRPr="005B170F" w14:paraId="3FEC3ED9" w14:textId="77777777" w:rsidTr="00E84A4E">
        <w:trPr>
          <w:jc w:val="center"/>
        </w:trPr>
        <w:tc>
          <w:tcPr>
            <w:tcW w:w="2928" w:type="dxa"/>
            <w:gridSpan w:val="2"/>
            <w:tcBorders>
              <w:top w:val="single" w:sz="4" w:space="0" w:color="auto"/>
              <w:left w:val="single" w:sz="4" w:space="0" w:color="auto"/>
              <w:bottom w:val="single" w:sz="4" w:space="0" w:color="auto"/>
              <w:right w:val="single" w:sz="4" w:space="0" w:color="auto"/>
            </w:tcBorders>
            <w:hideMark/>
          </w:tcPr>
          <w:p w14:paraId="6C81C282" w14:textId="77777777" w:rsidR="005937B6" w:rsidRPr="005B170F" w:rsidRDefault="005937B6" w:rsidP="005B170F">
            <w:pPr>
              <w:rPr>
                <w:rFonts w:ascii="Times New Roman" w:eastAsiaTheme="majorEastAsia" w:hAnsi="Times New Roman"/>
                <w:kern w:val="24"/>
                <w:sz w:val="20"/>
                <w:szCs w:val="20"/>
              </w:rPr>
            </w:pPr>
            <w:r w:rsidRPr="005B170F">
              <w:rPr>
                <w:rFonts w:ascii="Times New Roman" w:hAnsi="Times New Roman"/>
                <w:sz w:val="20"/>
                <w:szCs w:val="20"/>
              </w:rPr>
              <w:t xml:space="preserve">Уровень младенческой смертности, число детей, умерших в </w:t>
            </w:r>
            <w:r w:rsidRPr="005B170F">
              <w:rPr>
                <w:rFonts w:ascii="Times New Roman" w:hAnsi="Times New Roman"/>
                <w:sz w:val="20"/>
                <w:szCs w:val="20"/>
              </w:rPr>
              <w:lastRenderedPageBreak/>
              <w:t xml:space="preserve">возрасте до одного года, на 1000 родившихся </w:t>
            </w:r>
          </w:p>
        </w:tc>
        <w:tc>
          <w:tcPr>
            <w:tcW w:w="992" w:type="dxa"/>
            <w:tcBorders>
              <w:top w:val="single" w:sz="4" w:space="0" w:color="auto"/>
              <w:left w:val="single" w:sz="4" w:space="0" w:color="auto"/>
              <w:bottom w:val="single" w:sz="4" w:space="0" w:color="auto"/>
              <w:right w:val="single" w:sz="4" w:space="0" w:color="auto"/>
            </w:tcBorders>
            <w:hideMark/>
          </w:tcPr>
          <w:p w14:paraId="490FE5FE" w14:textId="77777777" w:rsidR="005937B6" w:rsidRPr="005B170F" w:rsidRDefault="005937B6" w:rsidP="005B170F">
            <w:pPr>
              <w:jc w:val="right"/>
              <w:rPr>
                <w:rFonts w:ascii="Times New Roman" w:eastAsiaTheme="majorEastAsia" w:hAnsi="Times New Roman"/>
                <w:kern w:val="24"/>
                <w:sz w:val="20"/>
                <w:szCs w:val="20"/>
              </w:rPr>
            </w:pPr>
            <w:r w:rsidRPr="005B170F">
              <w:rPr>
                <w:rFonts w:ascii="Times New Roman" w:hAnsi="Times New Roman"/>
                <w:sz w:val="20"/>
                <w:szCs w:val="20"/>
              </w:rPr>
              <w:lastRenderedPageBreak/>
              <w:t>5,7</w:t>
            </w:r>
          </w:p>
        </w:tc>
        <w:tc>
          <w:tcPr>
            <w:tcW w:w="1050" w:type="dxa"/>
            <w:tcBorders>
              <w:top w:val="single" w:sz="4" w:space="0" w:color="auto"/>
              <w:left w:val="single" w:sz="4" w:space="0" w:color="auto"/>
              <w:bottom w:val="single" w:sz="4" w:space="0" w:color="auto"/>
              <w:right w:val="single" w:sz="4" w:space="0" w:color="auto"/>
            </w:tcBorders>
            <w:hideMark/>
          </w:tcPr>
          <w:p w14:paraId="01F7295A" w14:textId="77777777" w:rsidR="005937B6" w:rsidRPr="005B170F" w:rsidRDefault="005937B6" w:rsidP="005B170F">
            <w:pPr>
              <w:jc w:val="right"/>
              <w:rPr>
                <w:rFonts w:ascii="Times New Roman" w:eastAsiaTheme="majorEastAsia" w:hAnsi="Times New Roman"/>
                <w:kern w:val="24"/>
                <w:sz w:val="20"/>
                <w:szCs w:val="20"/>
              </w:rPr>
            </w:pPr>
            <w:r w:rsidRPr="005B170F">
              <w:rPr>
                <w:rFonts w:ascii="Times New Roman" w:hAnsi="Times New Roman"/>
                <w:sz w:val="20"/>
                <w:szCs w:val="20"/>
              </w:rPr>
              <w:t>5,3</w:t>
            </w:r>
          </w:p>
        </w:tc>
        <w:tc>
          <w:tcPr>
            <w:tcW w:w="984" w:type="dxa"/>
            <w:tcBorders>
              <w:top w:val="single" w:sz="4" w:space="0" w:color="auto"/>
              <w:left w:val="single" w:sz="4" w:space="0" w:color="auto"/>
              <w:bottom w:val="single" w:sz="4" w:space="0" w:color="auto"/>
              <w:right w:val="single" w:sz="4" w:space="0" w:color="auto"/>
            </w:tcBorders>
          </w:tcPr>
          <w:p w14:paraId="01FA20A4" w14:textId="77777777" w:rsidR="005937B6" w:rsidRPr="005B170F" w:rsidRDefault="005937B6" w:rsidP="005B170F">
            <w:pPr>
              <w:jc w:val="right"/>
              <w:rPr>
                <w:rFonts w:ascii="Times New Roman" w:hAnsi="Times New Roman"/>
                <w:sz w:val="20"/>
                <w:szCs w:val="20"/>
              </w:rPr>
            </w:pPr>
            <w:r w:rsidRPr="005B170F">
              <w:rPr>
                <w:rFonts w:ascii="Times New Roman" w:hAnsi="Times New Roman"/>
                <w:sz w:val="20"/>
                <w:szCs w:val="20"/>
              </w:rPr>
              <w:t>4,8</w:t>
            </w:r>
          </w:p>
        </w:tc>
        <w:tc>
          <w:tcPr>
            <w:tcW w:w="1082" w:type="dxa"/>
            <w:tcBorders>
              <w:top w:val="single" w:sz="4" w:space="0" w:color="auto"/>
              <w:left w:val="single" w:sz="4" w:space="0" w:color="auto"/>
              <w:bottom w:val="single" w:sz="4" w:space="0" w:color="auto"/>
              <w:right w:val="single" w:sz="4" w:space="0" w:color="auto"/>
            </w:tcBorders>
          </w:tcPr>
          <w:p w14:paraId="73C2D6DE" w14:textId="77777777" w:rsidR="005937B6" w:rsidRPr="005B170F" w:rsidRDefault="005937B6" w:rsidP="005B170F">
            <w:pPr>
              <w:jc w:val="right"/>
              <w:rPr>
                <w:rFonts w:ascii="Times New Roman" w:hAnsi="Times New Roman"/>
                <w:sz w:val="20"/>
                <w:szCs w:val="20"/>
              </w:rPr>
            </w:pPr>
            <w:r w:rsidRPr="005B170F">
              <w:rPr>
                <w:sz w:val="20"/>
                <w:szCs w:val="20"/>
              </w:rPr>
              <w:t>3,5</w:t>
            </w:r>
          </w:p>
        </w:tc>
        <w:tc>
          <w:tcPr>
            <w:tcW w:w="1257" w:type="dxa"/>
            <w:tcBorders>
              <w:top w:val="single" w:sz="4" w:space="0" w:color="auto"/>
              <w:left w:val="single" w:sz="4" w:space="0" w:color="auto"/>
              <w:bottom w:val="single" w:sz="4" w:space="0" w:color="auto"/>
              <w:right w:val="single" w:sz="4" w:space="0" w:color="auto"/>
            </w:tcBorders>
          </w:tcPr>
          <w:p w14:paraId="14BA08B2" w14:textId="1A701C2F" w:rsidR="005937B6" w:rsidRPr="005B170F" w:rsidRDefault="005937B6" w:rsidP="005B170F">
            <w:pPr>
              <w:jc w:val="right"/>
              <w:rPr>
                <w:rFonts w:ascii="Times New Roman" w:eastAsiaTheme="majorEastAsia" w:hAnsi="Times New Roman"/>
                <w:kern w:val="24"/>
                <w:sz w:val="20"/>
                <w:szCs w:val="20"/>
              </w:rPr>
            </w:pPr>
            <w:r w:rsidRPr="005B170F">
              <w:rPr>
                <w:rFonts w:ascii="Times New Roman" w:eastAsiaTheme="majorEastAsia" w:hAnsi="Times New Roman"/>
                <w:kern w:val="24"/>
                <w:sz w:val="20"/>
                <w:szCs w:val="20"/>
              </w:rPr>
              <w:t>-1,3</w:t>
            </w:r>
          </w:p>
        </w:tc>
      </w:tr>
      <w:tr w:rsidR="005937B6" w:rsidRPr="005B170F" w14:paraId="7CFD71E4" w14:textId="77777777" w:rsidTr="00E84A4E">
        <w:trPr>
          <w:jc w:val="center"/>
        </w:trPr>
        <w:tc>
          <w:tcPr>
            <w:tcW w:w="2928" w:type="dxa"/>
            <w:gridSpan w:val="2"/>
            <w:tcBorders>
              <w:top w:val="single" w:sz="4" w:space="0" w:color="auto"/>
              <w:left w:val="single" w:sz="4" w:space="0" w:color="auto"/>
              <w:bottom w:val="single" w:sz="4" w:space="0" w:color="auto"/>
              <w:right w:val="single" w:sz="4" w:space="0" w:color="auto"/>
            </w:tcBorders>
            <w:hideMark/>
          </w:tcPr>
          <w:p w14:paraId="6533EEC9" w14:textId="77777777" w:rsidR="005937B6" w:rsidRPr="005B170F" w:rsidRDefault="005937B6" w:rsidP="005B170F">
            <w:pPr>
              <w:rPr>
                <w:rFonts w:ascii="Times New Roman" w:eastAsiaTheme="majorEastAsia" w:hAnsi="Times New Roman"/>
                <w:i/>
                <w:iCs/>
                <w:kern w:val="24"/>
                <w:sz w:val="20"/>
                <w:szCs w:val="20"/>
              </w:rPr>
            </w:pPr>
            <w:r w:rsidRPr="005B170F">
              <w:rPr>
                <w:rFonts w:ascii="Times New Roman" w:hAnsi="Times New Roman"/>
                <w:sz w:val="20"/>
                <w:szCs w:val="20"/>
              </w:rPr>
              <w:t xml:space="preserve">Смертность населения трудоспособного возраста, число умерших на 100 тыс. человек соответствующего возраста </w:t>
            </w:r>
          </w:p>
        </w:tc>
        <w:tc>
          <w:tcPr>
            <w:tcW w:w="992" w:type="dxa"/>
            <w:tcBorders>
              <w:top w:val="single" w:sz="4" w:space="0" w:color="auto"/>
              <w:left w:val="single" w:sz="4" w:space="0" w:color="auto"/>
              <w:bottom w:val="single" w:sz="4" w:space="0" w:color="auto"/>
              <w:right w:val="single" w:sz="4" w:space="0" w:color="auto"/>
            </w:tcBorders>
            <w:hideMark/>
          </w:tcPr>
          <w:p w14:paraId="145C7AB3" w14:textId="77777777" w:rsidR="005937B6" w:rsidRPr="005B170F" w:rsidRDefault="005937B6" w:rsidP="005B170F">
            <w:pPr>
              <w:jc w:val="right"/>
              <w:rPr>
                <w:rFonts w:ascii="Times New Roman" w:eastAsiaTheme="majorEastAsia" w:hAnsi="Times New Roman"/>
                <w:kern w:val="24"/>
                <w:sz w:val="20"/>
                <w:szCs w:val="20"/>
              </w:rPr>
            </w:pPr>
            <w:r w:rsidRPr="005B170F">
              <w:rPr>
                <w:rFonts w:ascii="Times New Roman" w:hAnsi="Times New Roman"/>
                <w:sz w:val="20"/>
                <w:szCs w:val="20"/>
              </w:rPr>
              <w:t>н/д</w:t>
            </w:r>
          </w:p>
        </w:tc>
        <w:tc>
          <w:tcPr>
            <w:tcW w:w="1050" w:type="dxa"/>
            <w:tcBorders>
              <w:top w:val="single" w:sz="4" w:space="0" w:color="auto"/>
              <w:left w:val="single" w:sz="4" w:space="0" w:color="auto"/>
              <w:bottom w:val="single" w:sz="4" w:space="0" w:color="auto"/>
              <w:right w:val="single" w:sz="4" w:space="0" w:color="auto"/>
            </w:tcBorders>
            <w:hideMark/>
          </w:tcPr>
          <w:p w14:paraId="3ADBEB29" w14:textId="77777777" w:rsidR="005937B6" w:rsidRPr="005B170F" w:rsidRDefault="005937B6" w:rsidP="005B170F">
            <w:pPr>
              <w:jc w:val="right"/>
              <w:rPr>
                <w:rFonts w:ascii="Times New Roman" w:eastAsiaTheme="majorEastAsia" w:hAnsi="Times New Roman"/>
                <w:kern w:val="24"/>
                <w:sz w:val="20"/>
                <w:szCs w:val="20"/>
              </w:rPr>
            </w:pPr>
            <w:r w:rsidRPr="005B170F">
              <w:rPr>
                <w:rFonts w:ascii="Times New Roman" w:hAnsi="Times New Roman"/>
                <w:sz w:val="20"/>
                <w:szCs w:val="20"/>
              </w:rPr>
              <w:t>315,3</w:t>
            </w:r>
          </w:p>
        </w:tc>
        <w:tc>
          <w:tcPr>
            <w:tcW w:w="984" w:type="dxa"/>
            <w:tcBorders>
              <w:top w:val="single" w:sz="4" w:space="0" w:color="auto"/>
              <w:left w:val="single" w:sz="4" w:space="0" w:color="auto"/>
              <w:bottom w:val="single" w:sz="4" w:space="0" w:color="auto"/>
              <w:right w:val="single" w:sz="4" w:space="0" w:color="auto"/>
            </w:tcBorders>
          </w:tcPr>
          <w:p w14:paraId="21D95E56" w14:textId="77777777" w:rsidR="005937B6" w:rsidRPr="005B170F" w:rsidRDefault="005937B6" w:rsidP="005B170F">
            <w:pPr>
              <w:jc w:val="right"/>
              <w:rPr>
                <w:rFonts w:ascii="Times New Roman" w:hAnsi="Times New Roman"/>
                <w:sz w:val="20"/>
                <w:szCs w:val="20"/>
              </w:rPr>
            </w:pPr>
            <w:r w:rsidRPr="005B170F">
              <w:rPr>
                <w:rFonts w:ascii="Times New Roman" w:hAnsi="Times New Roman"/>
                <w:sz w:val="20"/>
                <w:szCs w:val="20"/>
              </w:rPr>
              <w:t>312,5</w:t>
            </w:r>
          </w:p>
        </w:tc>
        <w:tc>
          <w:tcPr>
            <w:tcW w:w="1082" w:type="dxa"/>
            <w:tcBorders>
              <w:top w:val="single" w:sz="4" w:space="0" w:color="auto"/>
              <w:left w:val="single" w:sz="4" w:space="0" w:color="auto"/>
              <w:bottom w:val="single" w:sz="4" w:space="0" w:color="auto"/>
              <w:right w:val="single" w:sz="4" w:space="0" w:color="auto"/>
            </w:tcBorders>
          </w:tcPr>
          <w:p w14:paraId="2B04C5F0" w14:textId="77777777" w:rsidR="005937B6" w:rsidRPr="005B170F" w:rsidRDefault="005937B6" w:rsidP="005B170F">
            <w:pPr>
              <w:jc w:val="right"/>
              <w:rPr>
                <w:rFonts w:ascii="Times New Roman" w:eastAsiaTheme="majorEastAsia" w:hAnsi="Times New Roman"/>
                <w:kern w:val="24"/>
                <w:sz w:val="20"/>
                <w:szCs w:val="20"/>
              </w:rPr>
            </w:pPr>
            <w:r w:rsidRPr="005B170F">
              <w:rPr>
                <w:sz w:val="20"/>
                <w:szCs w:val="20"/>
              </w:rPr>
              <w:t>364,8</w:t>
            </w:r>
          </w:p>
        </w:tc>
        <w:tc>
          <w:tcPr>
            <w:tcW w:w="1257" w:type="dxa"/>
            <w:tcBorders>
              <w:top w:val="single" w:sz="4" w:space="0" w:color="auto"/>
              <w:left w:val="single" w:sz="4" w:space="0" w:color="auto"/>
              <w:bottom w:val="single" w:sz="4" w:space="0" w:color="auto"/>
              <w:right w:val="single" w:sz="4" w:space="0" w:color="auto"/>
            </w:tcBorders>
          </w:tcPr>
          <w:p w14:paraId="712A409B" w14:textId="49A71B3B" w:rsidR="005937B6" w:rsidRPr="005B170F" w:rsidRDefault="005937B6" w:rsidP="005B170F">
            <w:pPr>
              <w:jc w:val="right"/>
              <w:rPr>
                <w:rFonts w:ascii="Times New Roman" w:eastAsiaTheme="majorEastAsia" w:hAnsi="Times New Roman"/>
                <w:kern w:val="24"/>
                <w:sz w:val="20"/>
                <w:szCs w:val="20"/>
              </w:rPr>
            </w:pPr>
            <w:r w:rsidRPr="005B170F">
              <w:rPr>
                <w:rFonts w:ascii="Times New Roman" w:eastAsiaTheme="majorEastAsia" w:hAnsi="Times New Roman"/>
                <w:kern w:val="24"/>
                <w:sz w:val="20"/>
                <w:szCs w:val="20"/>
              </w:rPr>
              <w:t>+52,3</w:t>
            </w:r>
          </w:p>
        </w:tc>
      </w:tr>
      <w:tr w:rsidR="005937B6" w:rsidRPr="005B170F" w14:paraId="0EAE85AB" w14:textId="77777777" w:rsidTr="00E84A4E">
        <w:trPr>
          <w:jc w:val="center"/>
        </w:trPr>
        <w:tc>
          <w:tcPr>
            <w:tcW w:w="2928" w:type="dxa"/>
            <w:gridSpan w:val="2"/>
            <w:tcBorders>
              <w:top w:val="single" w:sz="4" w:space="0" w:color="auto"/>
              <w:left w:val="single" w:sz="4" w:space="0" w:color="auto"/>
              <w:bottom w:val="single" w:sz="4" w:space="0" w:color="auto"/>
              <w:right w:val="single" w:sz="4" w:space="0" w:color="auto"/>
            </w:tcBorders>
            <w:hideMark/>
          </w:tcPr>
          <w:p w14:paraId="22073423" w14:textId="77777777" w:rsidR="005937B6" w:rsidRPr="005B170F" w:rsidRDefault="005937B6" w:rsidP="005B170F">
            <w:pPr>
              <w:rPr>
                <w:rFonts w:ascii="Times New Roman" w:eastAsiaTheme="majorEastAsia" w:hAnsi="Times New Roman"/>
                <w:kern w:val="24"/>
                <w:sz w:val="20"/>
                <w:szCs w:val="20"/>
              </w:rPr>
            </w:pPr>
            <w:r w:rsidRPr="005B170F">
              <w:rPr>
                <w:rFonts w:ascii="Times New Roman" w:hAnsi="Times New Roman"/>
                <w:sz w:val="20"/>
                <w:szCs w:val="20"/>
              </w:rPr>
              <w:t xml:space="preserve">Доля населения с денежными доходами ниже величины прожиточного минимума </w:t>
            </w:r>
          </w:p>
        </w:tc>
        <w:tc>
          <w:tcPr>
            <w:tcW w:w="992" w:type="dxa"/>
            <w:tcBorders>
              <w:top w:val="single" w:sz="4" w:space="0" w:color="auto"/>
              <w:left w:val="single" w:sz="4" w:space="0" w:color="auto"/>
              <w:bottom w:val="single" w:sz="4" w:space="0" w:color="auto"/>
              <w:right w:val="single" w:sz="4" w:space="0" w:color="auto"/>
            </w:tcBorders>
            <w:hideMark/>
          </w:tcPr>
          <w:p w14:paraId="0967E362" w14:textId="77777777" w:rsidR="005937B6" w:rsidRPr="005B170F" w:rsidRDefault="005937B6" w:rsidP="005B170F">
            <w:pPr>
              <w:jc w:val="right"/>
              <w:rPr>
                <w:rFonts w:ascii="Times New Roman" w:eastAsiaTheme="majorEastAsia" w:hAnsi="Times New Roman"/>
                <w:kern w:val="24"/>
                <w:sz w:val="20"/>
                <w:szCs w:val="20"/>
              </w:rPr>
            </w:pPr>
            <w:r w:rsidRPr="005B170F">
              <w:rPr>
                <w:rFonts w:ascii="Times New Roman" w:hAnsi="Times New Roman"/>
                <w:sz w:val="20"/>
                <w:szCs w:val="20"/>
              </w:rPr>
              <w:t>н/д</w:t>
            </w:r>
          </w:p>
        </w:tc>
        <w:tc>
          <w:tcPr>
            <w:tcW w:w="1050" w:type="dxa"/>
            <w:tcBorders>
              <w:top w:val="single" w:sz="4" w:space="0" w:color="auto"/>
              <w:left w:val="single" w:sz="4" w:space="0" w:color="auto"/>
              <w:bottom w:val="single" w:sz="4" w:space="0" w:color="auto"/>
              <w:right w:val="single" w:sz="4" w:space="0" w:color="auto"/>
            </w:tcBorders>
            <w:hideMark/>
          </w:tcPr>
          <w:p w14:paraId="718AD0B5" w14:textId="77777777" w:rsidR="005937B6" w:rsidRPr="005B170F" w:rsidRDefault="005937B6" w:rsidP="005B170F">
            <w:pPr>
              <w:jc w:val="right"/>
              <w:rPr>
                <w:rFonts w:ascii="Times New Roman" w:eastAsiaTheme="majorEastAsia" w:hAnsi="Times New Roman"/>
                <w:kern w:val="24"/>
                <w:sz w:val="20"/>
                <w:szCs w:val="20"/>
              </w:rPr>
            </w:pPr>
            <w:r w:rsidRPr="005B170F">
              <w:rPr>
                <w:rFonts w:ascii="Times New Roman" w:hAnsi="Times New Roman"/>
                <w:sz w:val="20"/>
                <w:szCs w:val="20"/>
              </w:rPr>
              <w:t>7,2</w:t>
            </w:r>
          </w:p>
        </w:tc>
        <w:tc>
          <w:tcPr>
            <w:tcW w:w="984" w:type="dxa"/>
            <w:tcBorders>
              <w:top w:val="single" w:sz="4" w:space="0" w:color="auto"/>
              <w:left w:val="single" w:sz="4" w:space="0" w:color="auto"/>
              <w:bottom w:val="single" w:sz="4" w:space="0" w:color="auto"/>
              <w:right w:val="single" w:sz="4" w:space="0" w:color="auto"/>
            </w:tcBorders>
          </w:tcPr>
          <w:p w14:paraId="7575B31A" w14:textId="77777777" w:rsidR="005937B6" w:rsidRPr="005B170F" w:rsidRDefault="005937B6" w:rsidP="005B170F">
            <w:pPr>
              <w:jc w:val="right"/>
              <w:rPr>
                <w:rFonts w:ascii="Times New Roman" w:hAnsi="Times New Roman"/>
                <w:sz w:val="20"/>
                <w:szCs w:val="20"/>
              </w:rPr>
            </w:pPr>
            <w:r w:rsidRPr="005B170F">
              <w:rPr>
                <w:rFonts w:ascii="Times New Roman" w:hAnsi="Times New Roman"/>
                <w:sz w:val="20"/>
                <w:szCs w:val="20"/>
              </w:rPr>
              <w:t>6,6</w:t>
            </w:r>
          </w:p>
        </w:tc>
        <w:tc>
          <w:tcPr>
            <w:tcW w:w="1082" w:type="dxa"/>
            <w:tcBorders>
              <w:top w:val="single" w:sz="4" w:space="0" w:color="auto"/>
              <w:left w:val="single" w:sz="4" w:space="0" w:color="auto"/>
              <w:bottom w:val="single" w:sz="4" w:space="0" w:color="auto"/>
              <w:right w:val="single" w:sz="4" w:space="0" w:color="auto"/>
            </w:tcBorders>
          </w:tcPr>
          <w:p w14:paraId="3F64D652" w14:textId="77777777" w:rsidR="005937B6" w:rsidRPr="005B170F" w:rsidRDefault="005937B6" w:rsidP="005B170F">
            <w:pPr>
              <w:jc w:val="right"/>
              <w:rPr>
                <w:rFonts w:ascii="Times New Roman" w:eastAsiaTheme="majorEastAsia" w:hAnsi="Times New Roman"/>
                <w:kern w:val="24"/>
                <w:sz w:val="20"/>
                <w:szCs w:val="20"/>
              </w:rPr>
            </w:pPr>
            <w:r w:rsidRPr="005B170F">
              <w:rPr>
                <w:sz w:val="20"/>
                <w:szCs w:val="20"/>
              </w:rPr>
              <w:t>6,3</w:t>
            </w:r>
          </w:p>
        </w:tc>
        <w:tc>
          <w:tcPr>
            <w:tcW w:w="1257" w:type="dxa"/>
            <w:tcBorders>
              <w:top w:val="single" w:sz="4" w:space="0" w:color="auto"/>
              <w:left w:val="single" w:sz="4" w:space="0" w:color="auto"/>
              <w:bottom w:val="single" w:sz="4" w:space="0" w:color="auto"/>
              <w:right w:val="single" w:sz="4" w:space="0" w:color="auto"/>
            </w:tcBorders>
          </w:tcPr>
          <w:p w14:paraId="1A7ED498" w14:textId="03D49E6C" w:rsidR="005937B6" w:rsidRPr="005B170F" w:rsidRDefault="005937B6" w:rsidP="005B170F">
            <w:pPr>
              <w:jc w:val="right"/>
              <w:rPr>
                <w:rFonts w:ascii="Times New Roman" w:eastAsiaTheme="majorEastAsia" w:hAnsi="Times New Roman"/>
                <w:kern w:val="24"/>
                <w:sz w:val="20"/>
                <w:szCs w:val="20"/>
              </w:rPr>
            </w:pPr>
            <w:r w:rsidRPr="005B170F">
              <w:rPr>
                <w:rFonts w:ascii="Times New Roman" w:eastAsiaTheme="majorEastAsia" w:hAnsi="Times New Roman"/>
                <w:kern w:val="24"/>
                <w:sz w:val="20"/>
                <w:szCs w:val="20"/>
              </w:rPr>
              <w:t>-0,3</w:t>
            </w:r>
          </w:p>
        </w:tc>
      </w:tr>
      <w:tr w:rsidR="005937B6" w:rsidRPr="005B170F" w14:paraId="40C1E877" w14:textId="77777777" w:rsidTr="00E84A4E">
        <w:trPr>
          <w:gridAfter w:val="6"/>
          <w:wAfter w:w="7155" w:type="dxa"/>
          <w:jc w:val="center"/>
        </w:trPr>
        <w:tc>
          <w:tcPr>
            <w:tcW w:w="1138" w:type="dxa"/>
            <w:tcBorders>
              <w:top w:val="single" w:sz="4" w:space="0" w:color="auto"/>
              <w:left w:val="single" w:sz="4" w:space="0" w:color="auto"/>
              <w:bottom w:val="single" w:sz="4" w:space="0" w:color="auto"/>
              <w:right w:val="single" w:sz="4" w:space="0" w:color="auto"/>
            </w:tcBorders>
          </w:tcPr>
          <w:p w14:paraId="6BB1B872" w14:textId="77777777" w:rsidR="005937B6" w:rsidRPr="005B170F" w:rsidRDefault="005937B6" w:rsidP="005B170F">
            <w:pPr>
              <w:rPr>
                <w:rFonts w:ascii="Times New Roman" w:hAnsi="Times New Roman"/>
                <w:i/>
                <w:iCs/>
                <w:sz w:val="20"/>
                <w:szCs w:val="20"/>
              </w:rPr>
            </w:pPr>
          </w:p>
        </w:tc>
      </w:tr>
      <w:tr w:rsidR="005937B6" w:rsidRPr="005B170F" w14:paraId="148B29CE" w14:textId="77777777" w:rsidTr="00E84A4E">
        <w:trPr>
          <w:jc w:val="center"/>
        </w:trPr>
        <w:tc>
          <w:tcPr>
            <w:tcW w:w="2928" w:type="dxa"/>
            <w:gridSpan w:val="2"/>
            <w:tcBorders>
              <w:top w:val="single" w:sz="4" w:space="0" w:color="auto"/>
              <w:left w:val="single" w:sz="4" w:space="0" w:color="auto"/>
              <w:bottom w:val="single" w:sz="4" w:space="0" w:color="auto"/>
              <w:right w:val="single" w:sz="4" w:space="0" w:color="auto"/>
            </w:tcBorders>
            <w:hideMark/>
          </w:tcPr>
          <w:p w14:paraId="69FFE7EF" w14:textId="77777777" w:rsidR="005937B6" w:rsidRPr="005B170F" w:rsidRDefault="005937B6" w:rsidP="005B170F">
            <w:pPr>
              <w:rPr>
                <w:rFonts w:ascii="Times New Roman" w:eastAsiaTheme="majorEastAsia" w:hAnsi="Times New Roman"/>
                <w:kern w:val="24"/>
                <w:sz w:val="20"/>
                <w:szCs w:val="20"/>
              </w:rPr>
            </w:pPr>
            <w:r w:rsidRPr="005B170F">
              <w:rPr>
                <w:rFonts w:ascii="Times New Roman" w:hAnsi="Times New Roman"/>
                <w:sz w:val="20"/>
                <w:szCs w:val="20"/>
              </w:rPr>
              <w:t xml:space="preserve">Среднероссийский интегральный рейтинг </w:t>
            </w:r>
          </w:p>
        </w:tc>
        <w:tc>
          <w:tcPr>
            <w:tcW w:w="992" w:type="dxa"/>
            <w:tcBorders>
              <w:top w:val="single" w:sz="4" w:space="0" w:color="auto"/>
              <w:left w:val="single" w:sz="4" w:space="0" w:color="auto"/>
              <w:bottom w:val="single" w:sz="4" w:space="0" w:color="auto"/>
              <w:right w:val="single" w:sz="4" w:space="0" w:color="auto"/>
            </w:tcBorders>
            <w:hideMark/>
          </w:tcPr>
          <w:p w14:paraId="19719956" w14:textId="77777777" w:rsidR="005937B6" w:rsidRPr="005B170F" w:rsidRDefault="005937B6" w:rsidP="005B170F">
            <w:pPr>
              <w:jc w:val="right"/>
              <w:rPr>
                <w:rFonts w:ascii="Times New Roman" w:eastAsiaTheme="majorEastAsia" w:hAnsi="Times New Roman"/>
                <w:kern w:val="24"/>
                <w:sz w:val="20"/>
                <w:szCs w:val="20"/>
              </w:rPr>
            </w:pPr>
            <w:r w:rsidRPr="005B170F">
              <w:rPr>
                <w:rFonts w:ascii="Times New Roman" w:hAnsi="Times New Roman"/>
                <w:sz w:val="20"/>
                <w:szCs w:val="20"/>
              </w:rPr>
              <w:t>46,6750</w:t>
            </w:r>
          </w:p>
        </w:tc>
        <w:tc>
          <w:tcPr>
            <w:tcW w:w="1050" w:type="dxa"/>
            <w:tcBorders>
              <w:top w:val="single" w:sz="4" w:space="0" w:color="auto"/>
              <w:left w:val="single" w:sz="4" w:space="0" w:color="auto"/>
              <w:bottom w:val="single" w:sz="4" w:space="0" w:color="auto"/>
              <w:right w:val="single" w:sz="4" w:space="0" w:color="auto"/>
            </w:tcBorders>
            <w:hideMark/>
          </w:tcPr>
          <w:p w14:paraId="36144618" w14:textId="77777777" w:rsidR="005937B6" w:rsidRPr="005B170F" w:rsidRDefault="005937B6" w:rsidP="005B170F">
            <w:pPr>
              <w:jc w:val="right"/>
              <w:rPr>
                <w:rFonts w:ascii="Times New Roman" w:eastAsiaTheme="majorEastAsia" w:hAnsi="Times New Roman"/>
                <w:kern w:val="24"/>
                <w:sz w:val="20"/>
                <w:szCs w:val="20"/>
              </w:rPr>
            </w:pPr>
            <w:r w:rsidRPr="005B170F">
              <w:rPr>
                <w:rFonts w:ascii="Times New Roman" w:hAnsi="Times New Roman"/>
                <w:sz w:val="20"/>
                <w:szCs w:val="20"/>
              </w:rPr>
              <w:t>49,1295</w:t>
            </w:r>
          </w:p>
        </w:tc>
        <w:tc>
          <w:tcPr>
            <w:tcW w:w="984" w:type="dxa"/>
            <w:tcBorders>
              <w:top w:val="single" w:sz="4" w:space="0" w:color="auto"/>
              <w:left w:val="single" w:sz="4" w:space="0" w:color="auto"/>
              <w:bottom w:val="single" w:sz="4" w:space="0" w:color="auto"/>
              <w:right w:val="single" w:sz="4" w:space="0" w:color="auto"/>
            </w:tcBorders>
          </w:tcPr>
          <w:p w14:paraId="42D1D5FE" w14:textId="77777777" w:rsidR="005937B6" w:rsidRPr="005B170F" w:rsidRDefault="005937B6" w:rsidP="005B170F">
            <w:pPr>
              <w:jc w:val="right"/>
              <w:rPr>
                <w:rFonts w:ascii="Times New Roman" w:hAnsi="Times New Roman"/>
                <w:sz w:val="20"/>
                <w:szCs w:val="20"/>
              </w:rPr>
            </w:pPr>
            <w:r w:rsidRPr="005B170F">
              <w:rPr>
                <w:rFonts w:ascii="Times New Roman" w:hAnsi="Times New Roman"/>
                <w:sz w:val="20"/>
                <w:szCs w:val="20"/>
              </w:rPr>
              <w:t>50,8615</w:t>
            </w:r>
          </w:p>
        </w:tc>
        <w:tc>
          <w:tcPr>
            <w:tcW w:w="1082" w:type="dxa"/>
            <w:tcBorders>
              <w:top w:val="single" w:sz="4" w:space="0" w:color="auto"/>
              <w:left w:val="single" w:sz="4" w:space="0" w:color="auto"/>
              <w:bottom w:val="single" w:sz="4" w:space="0" w:color="auto"/>
              <w:right w:val="single" w:sz="4" w:space="0" w:color="auto"/>
            </w:tcBorders>
          </w:tcPr>
          <w:p w14:paraId="070B51DC" w14:textId="77777777" w:rsidR="005937B6" w:rsidRPr="005B170F" w:rsidRDefault="005937B6" w:rsidP="005B170F">
            <w:pPr>
              <w:jc w:val="right"/>
              <w:rPr>
                <w:rFonts w:ascii="Times New Roman" w:hAnsi="Times New Roman"/>
                <w:sz w:val="20"/>
                <w:szCs w:val="20"/>
              </w:rPr>
            </w:pPr>
            <w:r w:rsidRPr="005B170F">
              <w:rPr>
                <w:rFonts w:ascii="Times New Roman" w:hAnsi="Times New Roman"/>
                <w:sz w:val="20"/>
                <w:szCs w:val="20"/>
              </w:rPr>
              <w:t>47,3055</w:t>
            </w:r>
          </w:p>
        </w:tc>
        <w:tc>
          <w:tcPr>
            <w:tcW w:w="1257" w:type="dxa"/>
            <w:tcBorders>
              <w:top w:val="single" w:sz="4" w:space="0" w:color="auto"/>
              <w:left w:val="single" w:sz="4" w:space="0" w:color="auto"/>
              <w:bottom w:val="single" w:sz="4" w:space="0" w:color="auto"/>
              <w:right w:val="single" w:sz="4" w:space="0" w:color="auto"/>
            </w:tcBorders>
            <w:hideMark/>
          </w:tcPr>
          <w:p w14:paraId="58501D91" w14:textId="1BFDD4BE" w:rsidR="005937B6" w:rsidRPr="005B170F" w:rsidRDefault="005937B6" w:rsidP="005B170F">
            <w:pPr>
              <w:jc w:val="right"/>
              <w:rPr>
                <w:rFonts w:ascii="Times New Roman" w:eastAsiaTheme="majorEastAsia" w:hAnsi="Times New Roman"/>
                <w:kern w:val="24"/>
                <w:sz w:val="20"/>
                <w:szCs w:val="20"/>
              </w:rPr>
            </w:pPr>
            <w:r w:rsidRPr="005B170F">
              <w:rPr>
                <w:rFonts w:ascii="Times New Roman" w:hAnsi="Times New Roman"/>
                <w:sz w:val="20"/>
                <w:szCs w:val="20"/>
              </w:rPr>
              <w:t>-</w:t>
            </w:r>
          </w:p>
        </w:tc>
      </w:tr>
    </w:tbl>
    <w:p w14:paraId="18B190FD" w14:textId="77777777" w:rsidR="00635E3F" w:rsidRDefault="00635E3F" w:rsidP="005B170F">
      <w:pPr>
        <w:spacing w:line="360" w:lineRule="auto"/>
        <w:ind w:firstLine="567"/>
        <w:contextualSpacing/>
        <w:jc w:val="both"/>
        <w:rPr>
          <w:rFonts w:ascii="Times New Roman" w:hAnsi="Times New Roman"/>
          <w:kern w:val="24"/>
          <w:sz w:val="28"/>
          <w:szCs w:val="28"/>
        </w:rPr>
      </w:pPr>
    </w:p>
    <w:p w14:paraId="6C23B793" w14:textId="77777777" w:rsidR="00635E3F" w:rsidRPr="00462C2A" w:rsidRDefault="00635E3F" w:rsidP="00635E3F">
      <w:pPr>
        <w:spacing w:line="360" w:lineRule="auto"/>
        <w:ind w:firstLine="567"/>
        <w:contextualSpacing/>
        <w:jc w:val="both"/>
        <w:rPr>
          <w:rFonts w:ascii="Times New Roman" w:eastAsiaTheme="minorEastAsia" w:hAnsi="Times New Roman"/>
          <w:kern w:val="24"/>
          <w:sz w:val="28"/>
          <w:szCs w:val="28"/>
        </w:rPr>
      </w:pPr>
      <w:r w:rsidRPr="00462C2A">
        <w:rPr>
          <w:rFonts w:ascii="Times New Roman" w:eastAsiaTheme="minorEastAsia" w:hAnsi="Times New Roman"/>
          <w:kern w:val="24"/>
          <w:sz w:val="28"/>
          <w:szCs w:val="28"/>
        </w:rPr>
        <w:t>Отраслевая структура В</w:t>
      </w:r>
      <w:r>
        <w:rPr>
          <w:rFonts w:ascii="Times New Roman" w:eastAsiaTheme="minorEastAsia" w:hAnsi="Times New Roman"/>
          <w:kern w:val="24"/>
          <w:sz w:val="28"/>
          <w:szCs w:val="28"/>
        </w:rPr>
        <w:t>РП</w:t>
      </w:r>
      <w:r w:rsidRPr="00462C2A">
        <w:rPr>
          <w:rFonts w:ascii="Times New Roman" w:eastAsiaTheme="minorEastAsia" w:hAnsi="Times New Roman"/>
          <w:kern w:val="24"/>
          <w:sz w:val="28"/>
          <w:szCs w:val="28"/>
        </w:rPr>
        <w:t xml:space="preserve"> </w:t>
      </w:r>
      <w:r>
        <w:rPr>
          <w:rFonts w:ascii="Times New Roman" w:eastAsiaTheme="minorEastAsia" w:hAnsi="Times New Roman"/>
          <w:kern w:val="24"/>
          <w:sz w:val="28"/>
          <w:szCs w:val="28"/>
        </w:rPr>
        <w:t>Свердловской области</w:t>
      </w:r>
      <w:r w:rsidRPr="00462C2A">
        <w:rPr>
          <w:rFonts w:ascii="Times New Roman" w:eastAsiaTheme="minorEastAsia" w:hAnsi="Times New Roman"/>
          <w:kern w:val="24"/>
          <w:sz w:val="28"/>
          <w:szCs w:val="28"/>
        </w:rPr>
        <w:t xml:space="preserve"> </w:t>
      </w:r>
      <w:r>
        <w:rPr>
          <w:rFonts w:ascii="Times New Roman" w:eastAsiaTheme="minorEastAsia" w:hAnsi="Times New Roman"/>
          <w:kern w:val="24"/>
          <w:sz w:val="28"/>
          <w:szCs w:val="28"/>
        </w:rPr>
        <w:t>представлена в табл. 3</w:t>
      </w:r>
      <w:r w:rsidRPr="00462C2A">
        <w:rPr>
          <w:rFonts w:ascii="Times New Roman" w:eastAsiaTheme="minorEastAsia" w:hAnsi="Times New Roman"/>
          <w:kern w:val="24"/>
          <w:sz w:val="28"/>
          <w:szCs w:val="28"/>
        </w:rPr>
        <w:t xml:space="preserve">. </w:t>
      </w:r>
    </w:p>
    <w:p w14:paraId="314660AA" w14:textId="77777777" w:rsidR="00635E3F" w:rsidRDefault="00635E3F" w:rsidP="00635E3F">
      <w:pPr>
        <w:autoSpaceDE w:val="0"/>
        <w:autoSpaceDN w:val="0"/>
        <w:adjustRightInd w:val="0"/>
        <w:spacing w:line="360" w:lineRule="auto"/>
        <w:ind w:firstLine="567"/>
        <w:jc w:val="right"/>
        <w:rPr>
          <w:rFonts w:ascii="Times New Roman" w:eastAsiaTheme="minorEastAsia" w:hAnsi="Times New Roman"/>
          <w:kern w:val="24"/>
        </w:rPr>
      </w:pPr>
      <w:r>
        <w:rPr>
          <w:rFonts w:ascii="Times New Roman" w:eastAsiaTheme="minorEastAsia" w:hAnsi="Times New Roman"/>
          <w:kern w:val="24"/>
        </w:rPr>
        <w:t>Таблица 3</w:t>
      </w:r>
    </w:p>
    <w:p w14:paraId="73F720B6" w14:textId="77777777" w:rsidR="00635E3F" w:rsidRDefault="00635E3F" w:rsidP="00635E3F">
      <w:pPr>
        <w:autoSpaceDE w:val="0"/>
        <w:autoSpaceDN w:val="0"/>
        <w:adjustRightInd w:val="0"/>
        <w:spacing w:line="360" w:lineRule="auto"/>
        <w:jc w:val="center"/>
        <w:rPr>
          <w:rFonts w:ascii="Times New Roman" w:hAnsi="Times New Roman"/>
        </w:rPr>
      </w:pPr>
      <w:r w:rsidRPr="00735C08">
        <w:rPr>
          <w:rFonts w:ascii="Times New Roman" w:eastAsiaTheme="minorEastAsia" w:hAnsi="Times New Roman"/>
          <w:kern w:val="24"/>
        </w:rPr>
        <w:t>Структура валового регионального продукта</w:t>
      </w:r>
    </w:p>
    <w:tbl>
      <w:tblPr>
        <w:tblW w:w="9509" w:type="dxa"/>
        <w:jc w:val="center"/>
        <w:tblLayout w:type="fixed"/>
        <w:tblLook w:val="04A0" w:firstRow="1" w:lastRow="0" w:firstColumn="1" w:lastColumn="0" w:noHBand="0" w:noVBand="1"/>
      </w:tblPr>
      <w:tblGrid>
        <w:gridCol w:w="2237"/>
        <w:gridCol w:w="1024"/>
        <w:gridCol w:w="708"/>
        <w:gridCol w:w="1134"/>
        <w:gridCol w:w="709"/>
        <w:gridCol w:w="1134"/>
        <w:gridCol w:w="709"/>
        <w:gridCol w:w="1134"/>
        <w:gridCol w:w="720"/>
      </w:tblGrid>
      <w:tr w:rsidR="00635E3F" w14:paraId="7834EA00" w14:textId="77777777" w:rsidTr="006B0F63">
        <w:trPr>
          <w:trHeight w:val="70"/>
          <w:jc w:val="center"/>
        </w:trPr>
        <w:tc>
          <w:tcPr>
            <w:tcW w:w="2237" w:type="dxa"/>
            <w:vMerge w:val="restart"/>
            <w:tcBorders>
              <w:top w:val="single" w:sz="4" w:space="0" w:color="auto"/>
              <w:left w:val="single" w:sz="4" w:space="0" w:color="auto"/>
              <w:bottom w:val="single" w:sz="4" w:space="0" w:color="auto"/>
              <w:right w:val="single" w:sz="4" w:space="0" w:color="auto"/>
            </w:tcBorders>
            <w:vAlign w:val="center"/>
            <w:hideMark/>
          </w:tcPr>
          <w:p w14:paraId="6AAEE6D7" w14:textId="77777777" w:rsidR="00635E3F" w:rsidRDefault="00635E3F" w:rsidP="006B0F63">
            <w:pPr>
              <w:rPr>
                <w:rFonts w:ascii="Times New Roman" w:eastAsia="Times New Roman" w:hAnsi="Times New Roman"/>
                <w:sz w:val="18"/>
                <w:szCs w:val="18"/>
                <w:lang w:eastAsia="ru-RU"/>
              </w:rPr>
            </w:pPr>
            <w:r>
              <w:rPr>
                <w:rFonts w:ascii="Times New Roman" w:eastAsia="Times New Roman" w:hAnsi="Times New Roman"/>
                <w:sz w:val="18"/>
                <w:szCs w:val="18"/>
                <w:lang w:eastAsia="ru-RU"/>
              </w:rPr>
              <w:t>Виды экономической деятельности по отраслям </w:t>
            </w:r>
          </w:p>
        </w:tc>
        <w:tc>
          <w:tcPr>
            <w:tcW w:w="1732" w:type="dxa"/>
            <w:gridSpan w:val="2"/>
            <w:tcBorders>
              <w:top w:val="single" w:sz="4" w:space="0" w:color="auto"/>
              <w:left w:val="nil"/>
              <w:bottom w:val="single" w:sz="4" w:space="0" w:color="auto"/>
              <w:right w:val="single" w:sz="4" w:space="0" w:color="auto"/>
            </w:tcBorders>
            <w:hideMark/>
          </w:tcPr>
          <w:p w14:paraId="52DAC8B4" w14:textId="77777777" w:rsidR="00635E3F" w:rsidRDefault="00635E3F" w:rsidP="006B0F63">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2018</w:t>
            </w:r>
          </w:p>
        </w:tc>
        <w:tc>
          <w:tcPr>
            <w:tcW w:w="1843" w:type="dxa"/>
            <w:gridSpan w:val="2"/>
            <w:tcBorders>
              <w:top w:val="single" w:sz="4" w:space="0" w:color="auto"/>
              <w:left w:val="nil"/>
              <w:bottom w:val="single" w:sz="4" w:space="0" w:color="auto"/>
              <w:right w:val="single" w:sz="4" w:space="0" w:color="auto"/>
            </w:tcBorders>
            <w:hideMark/>
          </w:tcPr>
          <w:p w14:paraId="2E52923C" w14:textId="77777777" w:rsidR="00635E3F" w:rsidRDefault="00635E3F" w:rsidP="006B0F63">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2019</w:t>
            </w:r>
          </w:p>
        </w:tc>
        <w:tc>
          <w:tcPr>
            <w:tcW w:w="1843" w:type="dxa"/>
            <w:gridSpan w:val="2"/>
            <w:tcBorders>
              <w:top w:val="single" w:sz="4" w:space="0" w:color="auto"/>
              <w:left w:val="nil"/>
              <w:bottom w:val="single" w:sz="4" w:space="0" w:color="auto"/>
              <w:right w:val="single" w:sz="4" w:space="0" w:color="auto"/>
            </w:tcBorders>
            <w:hideMark/>
          </w:tcPr>
          <w:p w14:paraId="30C0D067" w14:textId="77777777" w:rsidR="00635E3F" w:rsidRDefault="00635E3F" w:rsidP="006B0F63">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2020 </w:t>
            </w:r>
          </w:p>
        </w:tc>
        <w:tc>
          <w:tcPr>
            <w:tcW w:w="1854" w:type="dxa"/>
            <w:gridSpan w:val="2"/>
            <w:tcBorders>
              <w:top w:val="single" w:sz="4" w:space="0" w:color="auto"/>
              <w:left w:val="nil"/>
              <w:bottom w:val="single" w:sz="4" w:space="0" w:color="auto"/>
              <w:right w:val="single" w:sz="4" w:space="0" w:color="auto"/>
            </w:tcBorders>
          </w:tcPr>
          <w:p w14:paraId="7007D9A1" w14:textId="77777777" w:rsidR="00635E3F" w:rsidRDefault="00635E3F" w:rsidP="006B0F63">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2021 </w:t>
            </w:r>
          </w:p>
        </w:tc>
      </w:tr>
      <w:tr w:rsidR="00635E3F" w14:paraId="0D265CAF" w14:textId="77777777" w:rsidTr="006B0F63">
        <w:trPr>
          <w:trHeight w:val="70"/>
          <w:jc w:val="center"/>
        </w:trPr>
        <w:tc>
          <w:tcPr>
            <w:tcW w:w="2237" w:type="dxa"/>
            <w:vMerge/>
            <w:tcBorders>
              <w:top w:val="single" w:sz="4" w:space="0" w:color="auto"/>
              <w:left w:val="single" w:sz="4" w:space="0" w:color="auto"/>
              <w:bottom w:val="single" w:sz="4" w:space="0" w:color="auto"/>
              <w:right w:val="single" w:sz="4" w:space="0" w:color="auto"/>
            </w:tcBorders>
            <w:vAlign w:val="center"/>
            <w:hideMark/>
          </w:tcPr>
          <w:p w14:paraId="2101ED39" w14:textId="77777777" w:rsidR="00635E3F" w:rsidRDefault="00635E3F" w:rsidP="006B0F63">
            <w:pPr>
              <w:rPr>
                <w:rFonts w:ascii="Times New Roman" w:eastAsia="Times New Roman" w:hAnsi="Times New Roman"/>
                <w:sz w:val="18"/>
                <w:szCs w:val="18"/>
                <w:lang w:eastAsia="ru-RU"/>
              </w:rPr>
            </w:pPr>
          </w:p>
        </w:tc>
        <w:tc>
          <w:tcPr>
            <w:tcW w:w="1024" w:type="dxa"/>
            <w:tcBorders>
              <w:top w:val="nil"/>
              <w:left w:val="nil"/>
              <w:bottom w:val="single" w:sz="4" w:space="0" w:color="auto"/>
              <w:right w:val="single" w:sz="4" w:space="0" w:color="auto"/>
            </w:tcBorders>
            <w:hideMark/>
          </w:tcPr>
          <w:p w14:paraId="61F67AD9" w14:textId="77777777" w:rsidR="00635E3F" w:rsidRDefault="00635E3F" w:rsidP="006B0F63">
            <w:pPr>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ВРП, трлн рублей</w:t>
            </w:r>
          </w:p>
        </w:tc>
        <w:tc>
          <w:tcPr>
            <w:tcW w:w="708" w:type="dxa"/>
            <w:tcBorders>
              <w:top w:val="nil"/>
              <w:left w:val="nil"/>
              <w:bottom w:val="single" w:sz="4" w:space="0" w:color="auto"/>
              <w:right w:val="single" w:sz="4" w:space="0" w:color="auto"/>
            </w:tcBorders>
            <w:hideMark/>
          </w:tcPr>
          <w:p w14:paraId="47D3BA30" w14:textId="77777777" w:rsidR="00635E3F" w:rsidRDefault="00635E3F" w:rsidP="006B0F63">
            <w:pPr>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в % к итогу</w:t>
            </w:r>
          </w:p>
        </w:tc>
        <w:tc>
          <w:tcPr>
            <w:tcW w:w="1134" w:type="dxa"/>
            <w:tcBorders>
              <w:top w:val="nil"/>
              <w:left w:val="nil"/>
              <w:bottom w:val="single" w:sz="4" w:space="0" w:color="auto"/>
              <w:right w:val="single" w:sz="4" w:space="0" w:color="auto"/>
            </w:tcBorders>
            <w:hideMark/>
          </w:tcPr>
          <w:p w14:paraId="209A97BC" w14:textId="77777777" w:rsidR="00635E3F" w:rsidRDefault="00635E3F" w:rsidP="006B0F63">
            <w:pPr>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ВРП, трлн рублей</w:t>
            </w:r>
          </w:p>
        </w:tc>
        <w:tc>
          <w:tcPr>
            <w:tcW w:w="709" w:type="dxa"/>
            <w:tcBorders>
              <w:top w:val="nil"/>
              <w:left w:val="nil"/>
              <w:bottom w:val="single" w:sz="4" w:space="0" w:color="auto"/>
              <w:right w:val="single" w:sz="4" w:space="0" w:color="auto"/>
            </w:tcBorders>
            <w:hideMark/>
          </w:tcPr>
          <w:p w14:paraId="65BBC808" w14:textId="77777777" w:rsidR="00635E3F" w:rsidRPr="00462C2A" w:rsidRDefault="00635E3F" w:rsidP="006B0F63">
            <w:pPr>
              <w:jc w:val="right"/>
              <w:rPr>
                <w:rFonts w:ascii="Times New Roman" w:eastAsia="Times New Roman" w:hAnsi="Times New Roman"/>
                <w:sz w:val="18"/>
                <w:szCs w:val="18"/>
                <w:lang w:eastAsia="ru-RU"/>
              </w:rPr>
            </w:pPr>
            <w:r w:rsidRPr="00462C2A">
              <w:rPr>
                <w:rFonts w:ascii="Times New Roman" w:eastAsia="Times New Roman" w:hAnsi="Times New Roman"/>
                <w:sz w:val="18"/>
                <w:szCs w:val="18"/>
                <w:lang w:eastAsia="ru-RU"/>
              </w:rPr>
              <w:t>в % к итогу</w:t>
            </w:r>
          </w:p>
        </w:tc>
        <w:tc>
          <w:tcPr>
            <w:tcW w:w="1134" w:type="dxa"/>
            <w:tcBorders>
              <w:top w:val="nil"/>
              <w:left w:val="nil"/>
              <w:bottom w:val="single" w:sz="4" w:space="0" w:color="auto"/>
              <w:right w:val="single" w:sz="4" w:space="0" w:color="auto"/>
            </w:tcBorders>
            <w:hideMark/>
          </w:tcPr>
          <w:p w14:paraId="6FF5D8B5" w14:textId="77777777" w:rsidR="00635E3F" w:rsidRPr="00462C2A" w:rsidRDefault="00635E3F" w:rsidP="006B0F63">
            <w:pPr>
              <w:jc w:val="right"/>
              <w:rPr>
                <w:rFonts w:ascii="Times New Roman" w:eastAsia="Times New Roman" w:hAnsi="Times New Roman"/>
                <w:sz w:val="18"/>
                <w:szCs w:val="18"/>
                <w:lang w:eastAsia="ru-RU"/>
              </w:rPr>
            </w:pPr>
            <w:r w:rsidRPr="00462C2A">
              <w:rPr>
                <w:rFonts w:ascii="Times New Roman" w:eastAsia="Times New Roman" w:hAnsi="Times New Roman"/>
                <w:sz w:val="18"/>
                <w:szCs w:val="18"/>
                <w:lang w:eastAsia="ru-RU"/>
              </w:rPr>
              <w:t>В</w:t>
            </w:r>
            <w:r>
              <w:rPr>
                <w:rFonts w:ascii="Times New Roman" w:eastAsia="Times New Roman" w:hAnsi="Times New Roman"/>
                <w:sz w:val="18"/>
                <w:szCs w:val="18"/>
                <w:lang w:eastAsia="ru-RU"/>
              </w:rPr>
              <w:t>РП</w:t>
            </w:r>
            <w:r w:rsidRPr="00462C2A">
              <w:rPr>
                <w:rFonts w:ascii="Times New Roman" w:eastAsia="Times New Roman" w:hAnsi="Times New Roman"/>
                <w:sz w:val="18"/>
                <w:szCs w:val="18"/>
                <w:lang w:eastAsia="ru-RU"/>
              </w:rPr>
              <w:t>, трлн рублей</w:t>
            </w:r>
          </w:p>
        </w:tc>
        <w:tc>
          <w:tcPr>
            <w:tcW w:w="709" w:type="dxa"/>
            <w:tcBorders>
              <w:top w:val="nil"/>
              <w:left w:val="nil"/>
              <w:bottom w:val="single" w:sz="4" w:space="0" w:color="auto"/>
              <w:right w:val="single" w:sz="4" w:space="0" w:color="auto"/>
            </w:tcBorders>
            <w:hideMark/>
          </w:tcPr>
          <w:p w14:paraId="458796FB" w14:textId="77777777" w:rsidR="00635E3F" w:rsidRPr="00462C2A" w:rsidRDefault="00635E3F" w:rsidP="006B0F63">
            <w:pPr>
              <w:jc w:val="right"/>
              <w:rPr>
                <w:rFonts w:ascii="Times New Roman" w:eastAsia="Times New Roman" w:hAnsi="Times New Roman"/>
                <w:sz w:val="18"/>
                <w:szCs w:val="18"/>
                <w:lang w:eastAsia="ru-RU"/>
              </w:rPr>
            </w:pPr>
            <w:r w:rsidRPr="00462C2A">
              <w:rPr>
                <w:rFonts w:ascii="Times New Roman" w:eastAsia="Times New Roman" w:hAnsi="Times New Roman"/>
                <w:sz w:val="18"/>
                <w:szCs w:val="18"/>
                <w:lang w:eastAsia="ru-RU"/>
              </w:rPr>
              <w:t>в% к итогу</w:t>
            </w:r>
          </w:p>
        </w:tc>
        <w:tc>
          <w:tcPr>
            <w:tcW w:w="1134" w:type="dxa"/>
            <w:tcBorders>
              <w:top w:val="nil"/>
              <w:left w:val="nil"/>
              <w:bottom w:val="single" w:sz="4" w:space="0" w:color="auto"/>
              <w:right w:val="single" w:sz="4" w:space="0" w:color="auto"/>
            </w:tcBorders>
          </w:tcPr>
          <w:p w14:paraId="7DB80581" w14:textId="77777777" w:rsidR="00635E3F" w:rsidRPr="00462C2A" w:rsidRDefault="00635E3F" w:rsidP="006B0F63">
            <w:pPr>
              <w:jc w:val="right"/>
              <w:rPr>
                <w:rFonts w:ascii="Times New Roman" w:eastAsia="Times New Roman" w:hAnsi="Times New Roman"/>
                <w:sz w:val="18"/>
                <w:szCs w:val="18"/>
                <w:lang w:eastAsia="ru-RU"/>
              </w:rPr>
            </w:pPr>
            <w:r w:rsidRPr="00462C2A">
              <w:rPr>
                <w:sz w:val="18"/>
                <w:szCs w:val="18"/>
              </w:rPr>
              <w:t>В</w:t>
            </w:r>
            <w:r>
              <w:rPr>
                <w:sz w:val="18"/>
                <w:szCs w:val="18"/>
              </w:rPr>
              <w:t>РП</w:t>
            </w:r>
            <w:r w:rsidRPr="00462C2A">
              <w:rPr>
                <w:sz w:val="18"/>
                <w:szCs w:val="18"/>
              </w:rPr>
              <w:t>, трлн рублей</w:t>
            </w:r>
          </w:p>
        </w:tc>
        <w:tc>
          <w:tcPr>
            <w:tcW w:w="720" w:type="dxa"/>
            <w:tcBorders>
              <w:top w:val="nil"/>
              <w:left w:val="nil"/>
              <w:bottom w:val="single" w:sz="4" w:space="0" w:color="auto"/>
              <w:right w:val="single" w:sz="4" w:space="0" w:color="auto"/>
            </w:tcBorders>
          </w:tcPr>
          <w:p w14:paraId="17B81C67" w14:textId="77777777" w:rsidR="00635E3F" w:rsidRPr="00462C2A" w:rsidRDefault="00635E3F" w:rsidP="006B0F63">
            <w:pPr>
              <w:jc w:val="right"/>
              <w:rPr>
                <w:rFonts w:ascii="Times New Roman" w:eastAsia="Times New Roman" w:hAnsi="Times New Roman"/>
                <w:sz w:val="18"/>
                <w:szCs w:val="18"/>
                <w:lang w:eastAsia="ru-RU"/>
              </w:rPr>
            </w:pPr>
            <w:r w:rsidRPr="00462C2A">
              <w:rPr>
                <w:sz w:val="18"/>
                <w:szCs w:val="18"/>
              </w:rPr>
              <w:t>в% к итогу</w:t>
            </w:r>
          </w:p>
        </w:tc>
      </w:tr>
      <w:tr w:rsidR="00912562" w14:paraId="59694F18" w14:textId="77777777" w:rsidTr="00912562">
        <w:trPr>
          <w:trHeight w:val="255"/>
          <w:jc w:val="center"/>
        </w:trPr>
        <w:tc>
          <w:tcPr>
            <w:tcW w:w="2237" w:type="dxa"/>
            <w:tcBorders>
              <w:top w:val="nil"/>
              <w:left w:val="single" w:sz="4" w:space="0" w:color="auto"/>
              <w:bottom w:val="single" w:sz="4" w:space="0" w:color="auto"/>
              <w:right w:val="single" w:sz="4" w:space="0" w:color="auto"/>
            </w:tcBorders>
            <w:noWrap/>
            <w:hideMark/>
          </w:tcPr>
          <w:p w14:paraId="13BE6112" w14:textId="77777777" w:rsidR="00912562" w:rsidRDefault="00912562" w:rsidP="00912562">
            <w:pPr>
              <w:rPr>
                <w:rFonts w:ascii="Times New Roman" w:eastAsia="Times New Roman" w:hAnsi="Times New Roman"/>
                <w:sz w:val="18"/>
                <w:szCs w:val="18"/>
                <w:lang w:eastAsia="ru-RU"/>
              </w:rPr>
            </w:pPr>
            <w:r>
              <w:rPr>
                <w:rFonts w:ascii="Times New Roman" w:eastAsia="Times New Roman" w:hAnsi="Times New Roman"/>
                <w:sz w:val="18"/>
                <w:szCs w:val="18"/>
                <w:lang w:eastAsia="ru-RU"/>
              </w:rPr>
              <w:t>Раздел A. Сельское, лесное хозяйство…</w:t>
            </w:r>
          </w:p>
        </w:tc>
        <w:tc>
          <w:tcPr>
            <w:tcW w:w="1024" w:type="dxa"/>
            <w:tcBorders>
              <w:top w:val="nil"/>
              <w:left w:val="nil"/>
              <w:bottom w:val="single" w:sz="4" w:space="0" w:color="auto"/>
              <w:right w:val="single" w:sz="4" w:space="0" w:color="auto"/>
            </w:tcBorders>
            <w:noWrap/>
            <w:vAlign w:val="center"/>
          </w:tcPr>
          <w:p w14:paraId="099EAB8F" w14:textId="10652D00"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08" w:type="dxa"/>
            <w:tcBorders>
              <w:top w:val="nil"/>
              <w:left w:val="nil"/>
              <w:bottom w:val="single" w:sz="4" w:space="0" w:color="auto"/>
              <w:right w:val="single" w:sz="4" w:space="0" w:color="auto"/>
            </w:tcBorders>
            <w:noWrap/>
            <w:vAlign w:val="center"/>
          </w:tcPr>
          <w:p w14:paraId="27285362" w14:textId="147C1026"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2,2</w:t>
            </w:r>
          </w:p>
        </w:tc>
        <w:tc>
          <w:tcPr>
            <w:tcW w:w="1134" w:type="dxa"/>
            <w:tcBorders>
              <w:top w:val="nil"/>
              <w:left w:val="nil"/>
              <w:bottom w:val="single" w:sz="4" w:space="0" w:color="auto"/>
              <w:right w:val="single" w:sz="4" w:space="0" w:color="auto"/>
            </w:tcBorders>
            <w:noWrap/>
            <w:vAlign w:val="center"/>
          </w:tcPr>
          <w:p w14:paraId="5113A68D" w14:textId="4CF0AF4E"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9" w:type="dxa"/>
            <w:tcBorders>
              <w:top w:val="nil"/>
              <w:left w:val="nil"/>
              <w:bottom w:val="single" w:sz="4" w:space="0" w:color="auto"/>
              <w:right w:val="single" w:sz="4" w:space="0" w:color="auto"/>
            </w:tcBorders>
            <w:noWrap/>
            <w:vAlign w:val="center"/>
          </w:tcPr>
          <w:p w14:paraId="79E941CA" w14:textId="48822411"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2,2</w:t>
            </w:r>
          </w:p>
        </w:tc>
        <w:tc>
          <w:tcPr>
            <w:tcW w:w="1134" w:type="dxa"/>
            <w:tcBorders>
              <w:top w:val="nil"/>
              <w:left w:val="nil"/>
              <w:bottom w:val="single" w:sz="4" w:space="0" w:color="auto"/>
              <w:right w:val="single" w:sz="4" w:space="0" w:color="auto"/>
            </w:tcBorders>
            <w:noWrap/>
            <w:vAlign w:val="center"/>
          </w:tcPr>
          <w:p w14:paraId="048DE908" w14:textId="1A68BC26"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9" w:type="dxa"/>
            <w:tcBorders>
              <w:top w:val="nil"/>
              <w:left w:val="nil"/>
              <w:bottom w:val="single" w:sz="4" w:space="0" w:color="auto"/>
              <w:right w:val="single" w:sz="4" w:space="0" w:color="auto"/>
            </w:tcBorders>
            <w:noWrap/>
            <w:vAlign w:val="center"/>
          </w:tcPr>
          <w:p w14:paraId="53319B1E" w14:textId="3F06C822"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2,3</w:t>
            </w:r>
          </w:p>
        </w:tc>
        <w:tc>
          <w:tcPr>
            <w:tcW w:w="1134" w:type="dxa"/>
            <w:tcBorders>
              <w:top w:val="nil"/>
              <w:left w:val="nil"/>
              <w:bottom w:val="single" w:sz="4" w:space="0" w:color="auto"/>
              <w:right w:val="single" w:sz="4" w:space="0" w:color="auto"/>
            </w:tcBorders>
            <w:vAlign w:val="center"/>
          </w:tcPr>
          <w:p w14:paraId="3118A51E" w14:textId="51940F0E"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20" w:type="dxa"/>
            <w:tcBorders>
              <w:top w:val="nil"/>
              <w:left w:val="nil"/>
              <w:bottom w:val="single" w:sz="4" w:space="0" w:color="auto"/>
              <w:right w:val="single" w:sz="4" w:space="0" w:color="auto"/>
            </w:tcBorders>
            <w:vAlign w:val="center"/>
          </w:tcPr>
          <w:p w14:paraId="198333DC" w14:textId="38127FDA"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2,37</w:t>
            </w:r>
          </w:p>
        </w:tc>
      </w:tr>
      <w:tr w:rsidR="00912562" w14:paraId="66A5A943" w14:textId="77777777" w:rsidTr="00912562">
        <w:trPr>
          <w:trHeight w:val="270"/>
          <w:jc w:val="center"/>
        </w:trPr>
        <w:tc>
          <w:tcPr>
            <w:tcW w:w="2237" w:type="dxa"/>
            <w:tcBorders>
              <w:top w:val="nil"/>
              <w:left w:val="single" w:sz="4" w:space="0" w:color="auto"/>
              <w:bottom w:val="single" w:sz="4" w:space="0" w:color="auto"/>
              <w:right w:val="single" w:sz="4" w:space="0" w:color="auto"/>
            </w:tcBorders>
            <w:noWrap/>
            <w:hideMark/>
          </w:tcPr>
          <w:p w14:paraId="380C3332" w14:textId="77777777" w:rsidR="00912562" w:rsidRDefault="00912562" w:rsidP="00912562">
            <w:pPr>
              <w:rPr>
                <w:rFonts w:ascii="Times New Roman" w:eastAsia="Times New Roman" w:hAnsi="Times New Roman"/>
                <w:sz w:val="18"/>
                <w:szCs w:val="18"/>
                <w:lang w:eastAsia="ru-RU"/>
              </w:rPr>
            </w:pPr>
            <w:r>
              <w:rPr>
                <w:rFonts w:ascii="Times New Roman" w:eastAsia="Times New Roman" w:hAnsi="Times New Roman"/>
                <w:sz w:val="18"/>
                <w:szCs w:val="18"/>
                <w:lang w:eastAsia="ru-RU"/>
              </w:rPr>
              <w:t>Раздел B. Добыча полезных ископаемых</w:t>
            </w:r>
          </w:p>
        </w:tc>
        <w:tc>
          <w:tcPr>
            <w:tcW w:w="1024" w:type="dxa"/>
            <w:tcBorders>
              <w:top w:val="nil"/>
              <w:left w:val="nil"/>
              <w:bottom w:val="single" w:sz="4" w:space="0" w:color="auto"/>
              <w:right w:val="single" w:sz="4" w:space="0" w:color="auto"/>
            </w:tcBorders>
            <w:noWrap/>
            <w:vAlign w:val="center"/>
          </w:tcPr>
          <w:p w14:paraId="4714D915" w14:textId="2CF7236C"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08" w:type="dxa"/>
            <w:tcBorders>
              <w:top w:val="nil"/>
              <w:left w:val="nil"/>
              <w:bottom w:val="single" w:sz="4" w:space="0" w:color="auto"/>
              <w:right w:val="single" w:sz="4" w:space="0" w:color="auto"/>
            </w:tcBorders>
            <w:noWrap/>
            <w:vAlign w:val="center"/>
          </w:tcPr>
          <w:p w14:paraId="05D8E541" w14:textId="2016C3D2"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1,3</w:t>
            </w:r>
          </w:p>
        </w:tc>
        <w:tc>
          <w:tcPr>
            <w:tcW w:w="1134" w:type="dxa"/>
            <w:tcBorders>
              <w:top w:val="nil"/>
              <w:left w:val="nil"/>
              <w:bottom w:val="single" w:sz="4" w:space="0" w:color="auto"/>
              <w:right w:val="single" w:sz="4" w:space="0" w:color="auto"/>
            </w:tcBorders>
            <w:noWrap/>
            <w:vAlign w:val="center"/>
          </w:tcPr>
          <w:p w14:paraId="6CDFB44B" w14:textId="0A6D1154"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09" w:type="dxa"/>
            <w:tcBorders>
              <w:top w:val="nil"/>
              <w:left w:val="nil"/>
              <w:bottom w:val="single" w:sz="4" w:space="0" w:color="auto"/>
              <w:right w:val="single" w:sz="4" w:space="0" w:color="auto"/>
            </w:tcBorders>
            <w:noWrap/>
            <w:vAlign w:val="center"/>
          </w:tcPr>
          <w:p w14:paraId="5D149E9A" w14:textId="153E7E1D"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1,5</w:t>
            </w:r>
          </w:p>
        </w:tc>
        <w:tc>
          <w:tcPr>
            <w:tcW w:w="1134" w:type="dxa"/>
            <w:tcBorders>
              <w:top w:val="nil"/>
              <w:left w:val="nil"/>
              <w:bottom w:val="single" w:sz="4" w:space="0" w:color="auto"/>
              <w:right w:val="single" w:sz="4" w:space="0" w:color="auto"/>
            </w:tcBorders>
            <w:noWrap/>
            <w:vAlign w:val="center"/>
          </w:tcPr>
          <w:p w14:paraId="7B154F6F" w14:textId="4B5CCBEB"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09" w:type="dxa"/>
            <w:tcBorders>
              <w:top w:val="nil"/>
              <w:left w:val="nil"/>
              <w:bottom w:val="single" w:sz="4" w:space="0" w:color="auto"/>
              <w:right w:val="single" w:sz="4" w:space="0" w:color="auto"/>
            </w:tcBorders>
            <w:noWrap/>
            <w:vAlign w:val="center"/>
          </w:tcPr>
          <w:p w14:paraId="7B955F30" w14:textId="4207C1D3"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1,8</w:t>
            </w:r>
          </w:p>
        </w:tc>
        <w:tc>
          <w:tcPr>
            <w:tcW w:w="1134" w:type="dxa"/>
            <w:tcBorders>
              <w:top w:val="nil"/>
              <w:left w:val="nil"/>
              <w:bottom w:val="single" w:sz="4" w:space="0" w:color="auto"/>
              <w:right w:val="single" w:sz="4" w:space="0" w:color="auto"/>
            </w:tcBorders>
            <w:vAlign w:val="center"/>
          </w:tcPr>
          <w:p w14:paraId="2C71BD09" w14:textId="24297A44"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20" w:type="dxa"/>
            <w:tcBorders>
              <w:top w:val="nil"/>
              <w:left w:val="nil"/>
              <w:bottom w:val="single" w:sz="4" w:space="0" w:color="auto"/>
              <w:right w:val="single" w:sz="4" w:space="0" w:color="auto"/>
            </w:tcBorders>
            <w:vAlign w:val="center"/>
          </w:tcPr>
          <w:p w14:paraId="226DBAD8" w14:textId="664455B9"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2,05</w:t>
            </w:r>
          </w:p>
        </w:tc>
      </w:tr>
      <w:tr w:rsidR="00912562" w14:paraId="5469384A" w14:textId="77777777" w:rsidTr="00912562">
        <w:trPr>
          <w:trHeight w:val="255"/>
          <w:jc w:val="center"/>
        </w:trPr>
        <w:tc>
          <w:tcPr>
            <w:tcW w:w="2237" w:type="dxa"/>
            <w:tcBorders>
              <w:top w:val="nil"/>
              <w:left w:val="single" w:sz="4" w:space="0" w:color="auto"/>
              <w:bottom w:val="single" w:sz="4" w:space="0" w:color="auto"/>
              <w:right w:val="single" w:sz="4" w:space="0" w:color="auto"/>
            </w:tcBorders>
            <w:noWrap/>
            <w:hideMark/>
          </w:tcPr>
          <w:p w14:paraId="7C5B6367" w14:textId="77777777" w:rsidR="00912562" w:rsidRDefault="00912562" w:rsidP="00912562">
            <w:pPr>
              <w:rPr>
                <w:rFonts w:ascii="Times New Roman" w:eastAsia="Times New Roman" w:hAnsi="Times New Roman"/>
                <w:sz w:val="18"/>
                <w:szCs w:val="18"/>
                <w:lang w:eastAsia="ru-RU"/>
              </w:rPr>
            </w:pPr>
            <w:r>
              <w:rPr>
                <w:rFonts w:ascii="Times New Roman" w:eastAsia="Times New Roman" w:hAnsi="Times New Roman"/>
                <w:sz w:val="18"/>
                <w:szCs w:val="18"/>
                <w:lang w:eastAsia="ru-RU"/>
              </w:rPr>
              <w:t>Раздел C. Обрабатывающие производства</w:t>
            </w:r>
          </w:p>
        </w:tc>
        <w:tc>
          <w:tcPr>
            <w:tcW w:w="1024" w:type="dxa"/>
            <w:tcBorders>
              <w:top w:val="nil"/>
              <w:left w:val="nil"/>
              <w:bottom w:val="single" w:sz="4" w:space="0" w:color="auto"/>
              <w:right w:val="single" w:sz="4" w:space="0" w:color="auto"/>
            </w:tcBorders>
            <w:noWrap/>
            <w:vAlign w:val="center"/>
          </w:tcPr>
          <w:p w14:paraId="59014E1E" w14:textId="298130F6"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0,6</w:t>
            </w:r>
          </w:p>
        </w:tc>
        <w:tc>
          <w:tcPr>
            <w:tcW w:w="708" w:type="dxa"/>
            <w:tcBorders>
              <w:top w:val="nil"/>
              <w:left w:val="nil"/>
              <w:bottom w:val="single" w:sz="4" w:space="0" w:color="auto"/>
              <w:right w:val="single" w:sz="4" w:space="0" w:color="auto"/>
            </w:tcBorders>
            <w:noWrap/>
            <w:vAlign w:val="center"/>
          </w:tcPr>
          <w:p w14:paraId="221EBDBA" w14:textId="5C401FDD"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28,9</w:t>
            </w:r>
          </w:p>
        </w:tc>
        <w:tc>
          <w:tcPr>
            <w:tcW w:w="1134" w:type="dxa"/>
            <w:tcBorders>
              <w:top w:val="nil"/>
              <w:left w:val="nil"/>
              <w:bottom w:val="single" w:sz="4" w:space="0" w:color="auto"/>
              <w:right w:val="single" w:sz="4" w:space="0" w:color="auto"/>
            </w:tcBorders>
            <w:noWrap/>
            <w:vAlign w:val="center"/>
          </w:tcPr>
          <w:p w14:paraId="10614078" w14:textId="33BBED34"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0,7</w:t>
            </w:r>
          </w:p>
        </w:tc>
        <w:tc>
          <w:tcPr>
            <w:tcW w:w="709" w:type="dxa"/>
            <w:tcBorders>
              <w:top w:val="nil"/>
              <w:left w:val="nil"/>
              <w:bottom w:val="single" w:sz="4" w:space="0" w:color="auto"/>
              <w:right w:val="single" w:sz="4" w:space="0" w:color="auto"/>
            </w:tcBorders>
            <w:noWrap/>
            <w:vAlign w:val="center"/>
          </w:tcPr>
          <w:p w14:paraId="7DF30266" w14:textId="4B87B3C4"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29,3</w:t>
            </w:r>
          </w:p>
        </w:tc>
        <w:tc>
          <w:tcPr>
            <w:tcW w:w="1134" w:type="dxa"/>
            <w:tcBorders>
              <w:top w:val="nil"/>
              <w:left w:val="nil"/>
              <w:bottom w:val="single" w:sz="4" w:space="0" w:color="auto"/>
              <w:right w:val="single" w:sz="4" w:space="0" w:color="auto"/>
            </w:tcBorders>
            <w:noWrap/>
            <w:vAlign w:val="center"/>
          </w:tcPr>
          <w:p w14:paraId="6EAFF5D8" w14:textId="456B903D"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0,8</w:t>
            </w:r>
          </w:p>
        </w:tc>
        <w:tc>
          <w:tcPr>
            <w:tcW w:w="709" w:type="dxa"/>
            <w:tcBorders>
              <w:top w:val="nil"/>
              <w:left w:val="nil"/>
              <w:bottom w:val="single" w:sz="4" w:space="0" w:color="auto"/>
              <w:right w:val="single" w:sz="4" w:space="0" w:color="auto"/>
            </w:tcBorders>
            <w:noWrap/>
            <w:vAlign w:val="center"/>
          </w:tcPr>
          <w:p w14:paraId="6F7743CC" w14:textId="4A895D49"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32,2</w:t>
            </w:r>
          </w:p>
        </w:tc>
        <w:tc>
          <w:tcPr>
            <w:tcW w:w="1134" w:type="dxa"/>
            <w:tcBorders>
              <w:top w:val="nil"/>
              <w:left w:val="nil"/>
              <w:bottom w:val="single" w:sz="4" w:space="0" w:color="auto"/>
              <w:right w:val="single" w:sz="4" w:space="0" w:color="auto"/>
            </w:tcBorders>
            <w:vAlign w:val="center"/>
          </w:tcPr>
          <w:p w14:paraId="4D70CB57" w14:textId="4C552C92"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0,8</w:t>
            </w:r>
          </w:p>
        </w:tc>
        <w:tc>
          <w:tcPr>
            <w:tcW w:w="720" w:type="dxa"/>
            <w:tcBorders>
              <w:top w:val="nil"/>
              <w:left w:val="nil"/>
              <w:bottom w:val="single" w:sz="4" w:space="0" w:color="auto"/>
              <w:right w:val="single" w:sz="4" w:space="0" w:color="auto"/>
            </w:tcBorders>
            <w:vAlign w:val="center"/>
          </w:tcPr>
          <w:p w14:paraId="7B35A789" w14:textId="7A9BAAF6"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31,93</w:t>
            </w:r>
          </w:p>
        </w:tc>
      </w:tr>
      <w:tr w:rsidR="00912562" w14:paraId="242681A8" w14:textId="77777777" w:rsidTr="00912562">
        <w:trPr>
          <w:trHeight w:val="255"/>
          <w:jc w:val="center"/>
        </w:trPr>
        <w:tc>
          <w:tcPr>
            <w:tcW w:w="2237" w:type="dxa"/>
            <w:tcBorders>
              <w:top w:val="nil"/>
              <w:left w:val="single" w:sz="4" w:space="0" w:color="auto"/>
              <w:bottom w:val="single" w:sz="4" w:space="0" w:color="auto"/>
              <w:right w:val="single" w:sz="4" w:space="0" w:color="auto"/>
            </w:tcBorders>
            <w:noWrap/>
            <w:hideMark/>
          </w:tcPr>
          <w:p w14:paraId="63A16318" w14:textId="77777777" w:rsidR="00912562" w:rsidRDefault="00912562" w:rsidP="00912562">
            <w:pPr>
              <w:rPr>
                <w:rFonts w:ascii="Times New Roman" w:eastAsia="Times New Roman" w:hAnsi="Times New Roman"/>
                <w:sz w:val="18"/>
                <w:szCs w:val="18"/>
                <w:lang w:eastAsia="ru-RU"/>
              </w:rPr>
            </w:pPr>
            <w:r>
              <w:rPr>
                <w:rFonts w:ascii="Times New Roman" w:eastAsia="Times New Roman" w:hAnsi="Times New Roman"/>
                <w:sz w:val="18"/>
                <w:szCs w:val="18"/>
                <w:lang w:eastAsia="ru-RU"/>
              </w:rPr>
              <w:t>Раздел D. Обеспечение электрической энергией</w:t>
            </w:r>
          </w:p>
        </w:tc>
        <w:tc>
          <w:tcPr>
            <w:tcW w:w="1024" w:type="dxa"/>
            <w:tcBorders>
              <w:top w:val="nil"/>
              <w:left w:val="nil"/>
              <w:bottom w:val="single" w:sz="4" w:space="0" w:color="auto"/>
              <w:right w:val="single" w:sz="4" w:space="0" w:color="auto"/>
            </w:tcBorders>
            <w:noWrap/>
            <w:vAlign w:val="center"/>
          </w:tcPr>
          <w:p w14:paraId="4163855B" w14:textId="693E7BFE"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8" w:type="dxa"/>
            <w:tcBorders>
              <w:top w:val="nil"/>
              <w:left w:val="nil"/>
              <w:bottom w:val="single" w:sz="4" w:space="0" w:color="auto"/>
              <w:right w:val="single" w:sz="4" w:space="0" w:color="auto"/>
            </w:tcBorders>
            <w:noWrap/>
            <w:vAlign w:val="center"/>
          </w:tcPr>
          <w:p w14:paraId="21FFD4A5" w14:textId="1D27A5A1"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3,2</w:t>
            </w:r>
          </w:p>
        </w:tc>
        <w:tc>
          <w:tcPr>
            <w:tcW w:w="1134" w:type="dxa"/>
            <w:tcBorders>
              <w:top w:val="nil"/>
              <w:left w:val="nil"/>
              <w:bottom w:val="single" w:sz="4" w:space="0" w:color="auto"/>
              <w:right w:val="single" w:sz="4" w:space="0" w:color="auto"/>
            </w:tcBorders>
            <w:noWrap/>
            <w:vAlign w:val="center"/>
          </w:tcPr>
          <w:p w14:paraId="6E8D7696" w14:textId="33884163"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9" w:type="dxa"/>
            <w:tcBorders>
              <w:top w:val="nil"/>
              <w:left w:val="nil"/>
              <w:bottom w:val="single" w:sz="4" w:space="0" w:color="auto"/>
              <w:right w:val="single" w:sz="4" w:space="0" w:color="auto"/>
            </w:tcBorders>
            <w:noWrap/>
            <w:vAlign w:val="center"/>
          </w:tcPr>
          <w:p w14:paraId="440B3E9F" w14:textId="0D413308"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4,2</w:t>
            </w:r>
          </w:p>
        </w:tc>
        <w:tc>
          <w:tcPr>
            <w:tcW w:w="1134" w:type="dxa"/>
            <w:tcBorders>
              <w:top w:val="nil"/>
              <w:left w:val="nil"/>
              <w:bottom w:val="single" w:sz="4" w:space="0" w:color="auto"/>
              <w:right w:val="single" w:sz="4" w:space="0" w:color="auto"/>
            </w:tcBorders>
            <w:noWrap/>
            <w:vAlign w:val="center"/>
          </w:tcPr>
          <w:p w14:paraId="7E6E236A" w14:textId="18E1A63B"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9" w:type="dxa"/>
            <w:tcBorders>
              <w:top w:val="nil"/>
              <w:left w:val="nil"/>
              <w:bottom w:val="single" w:sz="4" w:space="0" w:color="auto"/>
              <w:right w:val="single" w:sz="4" w:space="0" w:color="auto"/>
            </w:tcBorders>
            <w:noWrap/>
            <w:vAlign w:val="center"/>
          </w:tcPr>
          <w:p w14:paraId="6251888D" w14:textId="23B2E5E0"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3,9</w:t>
            </w:r>
          </w:p>
        </w:tc>
        <w:tc>
          <w:tcPr>
            <w:tcW w:w="1134" w:type="dxa"/>
            <w:tcBorders>
              <w:top w:val="nil"/>
              <w:left w:val="nil"/>
              <w:bottom w:val="single" w:sz="4" w:space="0" w:color="auto"/>
              <w:right w:val="single" w:sz="4" w:space="0" w:color="auto"/>
            </w:tcBorders>
            <w:vAlign w:val="center"/>
          </w:tcPr>
          <w:p w14:paraId="6CF06A8D" w14:textId="4FD16FE6"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20" w:type="dxa"/>
            <w:tcBorders>
              <w:top w:val="nil"/>
              <w:left w:val="nil"/>
              <w:bottom w:val="single" w:sz="4" w:space="0" w:color="auto"/>
              <w:right w:val="single" w:sz="4" w:space="0" w:color="auto"/>
            </w:tcBorders>
            <w:vAlign w:val="center"/>
          </w:tcPr>
          <w:p w14:paraId="5E34A18D" w14:textId="30BEB33B"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3,87</w:t>
            </w:r>
          </w:p>
        </w:tc>
      </w:tr>
      <w:tr w:rsidR="00912562" w14:paraId="593EBE7A" w14:textId="77777777" w:rsidTr="00912562">
        <w:trPr>
          <w:trHeight w:val="285"/>
          <w:jc w:val="center"/>
        </w:trPr>
        <w:tc>
          <w:tcPr>
            <w:tcW w:w="2237" w:type="dxa"/>
            <w:tcBorders>
              <w:top w:val="nil"/>
              <w:left w:val="single" w:sz="4" w:space="0" w:color="auto"/>
              <w:bottom w:val="single" w:sz="4" w:space="0" w:color="auto"/>
              <w:right w:val="single" w:sz="4" w:space="0" w:color="auto"/>
            </w:tcBorders>
            <w:hideMark/>
          </w:tcPr>
          <w:p w14:paraId="7448BEEE" w14:textId="77777777" w:rsidR="00912562" w:rsidRDefault="00912562" w:rsidP="00912562">
            <w:pPr>
              <w:rPr>
                <w:rFonts w:ascii="Times New Roman" w:eastAsia="Times New Roman" w:hAnsi="Times New Roman"/>
                <w:sz w:val="18"/>
                <w:szCs w:val="18"/>
                <w:lang w:eastAsia="ru-RU"/>
              </w:rPr>
            </w:pPr>
            <w:r>
              <w:rPr>
                <w:rFonts w:ascii="Times New Roman" w:eastAsia="Times New Roman" w:hAnsi="Times New Roman"/>
                <w:sz w:val="18"/>
                <w:szCs w:val="18"/>
                <w:lang w:eastAsia="ru-RU"/>
              </w:rPr>
              <w:t>Раздел E. Водоснабжение</w:t>
            </w:r>
          </w:p>
        </w:tc>
        <w:tc>
          <w:tcPr>
            <w:tcW w:w="1024" w:type="dxa"/>
            <w:tcBorders>
              <w:top w:val="nil"/>
              <w:left w:val="nil"/>
              <w:bottom w:val="single" w:sz="4" w:space="0" w:color="auto"/>
              <w:right w:val="single" w:sz="4" w:space="0" w:color="auto"/>
            </w:tcBorders>
            <w:noWrap/>
            <w:vAlign w:val="center"/>
          </w:tcPr>
          <w:p w14:paraId="25D19371" w14:textId="45B31787"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08" w:type="dxa"/>
            <w:tcBorders>
              <w:top w:val="nil"/>
              <w:left w:val="nil"/>
              <w:bottom w:val="single" w:sz="4" w:space="0" w:color="auto"/>
              <w:right w:val="single" w:sz="4" w:space="0" w:color="auto"/>
            </w:tcBorders>
            <w:noWrap/>
            <w:vAlign w:val="center"/>
          </w:tcPr>
          <w:p w14:paraId="74122DF0" w14:textId="029A61BA"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0,9</w:t>
            </w:r>
          </w:p>
        </w:tc>
        <w:tc>
          <w:tcPr>
            <w:tcW w:w="1134" w:type="dxa"/>
            <w:tcBorders>
              <w:top w:val="nil"/>
              <w:left w:val="nil"/>
              <w:bottom w:val="single" w:sz="4" w:space="0" w:color="auto"/>
              <w:right w:val="single" w:sz="4" w:space="0" w:color="auto"/>
            </w:tcBorders>
            <w:noWrap/>
            <w:vAlign w:val="center"/>
          </w:tcPr>
          <w:p w14:paraId="787952DC" w14:textId="5F5211FC"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09" w:type="dxa"/>
            <w:tcBorders>
              <w:top w:val="nil"/>
              <w:left w:val="nil"/>
              <w:bottom w:val="single" w:sz="4" w:space="0" w:color="auto"/>
              <w:right w:val="single" w:sz="4" w:space="0" w:color="auto"/>
            </w:tcBorders>
            <w:noWrap/>
            <w:vAlign w:val="center"/>
          </w:tcPr>
          <w:p w14:paraId="616CB9BB" w14:textId="6A88DBC4"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0,9</w:t>
            </w:r>
          </w:p>
        </w:tc>
        <w:tc>
          <w:tcPr>
            <w:tcW w:w="1134" w:type="dxa"/>
            <w:tcBorders>
              <w:top w:val="nil"/>
              <w:left w:val="nil"/>
              <w:bottom w:val="single" w:sz="4" w:space="0" w:color="auto"/>
              <w:right w:val="single" w:sz="4" w:space="0" w:color="auto"/>
            </w:tcBorders>
            <w:noWrap/>
            <w:vAlign w:val="center"/>
          </w:tcPr>
          <w:p w14:paraId="231E25DC" w14:textId="5753823D"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09" w:type="dxa"/>
            <w:tcBorders>
              <w:top w:val="nil"/>
              <w:left w:val="nil"/>
              <w:bottom w:val="single" w:sz="4" w:space="0" w:color="auto"/>
              <w:right w:val="single" w:sz="4" w:space="0" w:color="auto"/>
            </w:tcBorders>
            <w:noWrap/>
            <w:vAlign w:val="center"/>
          </w:tcPr>
          <w:p w14:paraId="569F241D" w14:textId="39B83694"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1,0</w:t>
            </w:r>
          </w:p>
        </w:tc>
        <w:tc>
          <w:tcPr>
            <w:tcW w:w="1134" w:type="dxa"/>
            <w:tcBorders>
              <w:top w:val="nil"/>
              <w:left w:val="nil"/>
              <w:bottom w:val="single" w:sz="4" w:space="0" w:color="auto"/>
              <w:right w:val="single" w:sz="4" w:space="0" w:color="auto"/>
            </w:tcBorders>
            <w:vAlign w:val="center"/>
          </w:tcPr>
          <w:p w14:paraId="32395968" w14:textId="4196A8F4"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20" w:type="dxa"/>
            <w:tcBorders>
              <w:top w:val="nil"/>
              <w:left w:val="nil"/>
              <w:bottom w:val="single" w:sz="4" w:space="0" w:color="auto"/>
              <w:right w:val="single" w:sz="4" w:space="0" w:color="auto"/>
            </w:tcBorders>
            <w:vAlign w:val="center"/>
          </w:tcPr>
          <w:p w14:paraId="5D27C1B2" w14:textId="4BDC5FE6"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1,07</w:t>
            </w:r>
          </w:p>
        </w:tc>
      </w:tr>
      <w:tr w:rsidR="00912562" w14:paraId="20BB3ADE" w14:textId="77777777" w:rsidTr="00912562">
        <w:trPr>
          <w:trHeight w:val="255"/>
          <w:jc w:val="center"/>
        </w:trPr>
        <w:tc>
          <w:tcPr>
            <w:tcW w:w="2237" w:type="dxa"/>
            <w:tcBorders>
              <w:top w:val="nil"/>
              <w:left w:val="single" w:sz="4" w:space="0" w:color="auto"/>
              <w:bottom w:val="single" w:sz="4" w:space="0" w:color="auto"/>
              <w:right w:val="single" w:sz="4" w:space="0" w:color="auto"/>
            </w:tcBorders>
            <w:noWrap/>
            <w:hideMark/>
          </w:tcPr>
          <w:p w14:paraId="571E2EFA" w14:textId="77777777" w:rsidR="00912562" w:rsidRDefault="00912562" w:rsidP="00912562">
            <w:pPr>
              <w:rPr>
                <w:rFonts w:ascii="Times New Roman" w:eastAsia="Times New Roman" w:hAnsi="Times New Roman"/>
                <w:sz w:val="18"/>
                <w:szCs w:val="18"/>
                <w:lang w:eastAsia="ru-RU"/>
              </w:rPr>
            </w:pPr>
            <w:r>
              <w:rPr>
                <w:rFonts w:ascii="Times New Roman" w:eastAsia="Times New Roman" w:hAnsi="Times New Roman"/>
                <w:sz w:val="18"/>
                <w:szCs w:val="18"/>
                <w:lang w:eastAsia="ru-RU"/>
              </w:rPr>
              <w:t>Раздел F. Строительство</w:t>
            </w:r>
          </w:p>
        </w:tc>
        <w:tc>
          <w:tcPr>
            <w:tcW w:w="1024" w:type="dxa"/>
            <w:tcBorders>
              <w:top w:val="nil"/>
              <w:left w:val="nil"/>
              <w:bottom w:val="single" w:sz="4" w:space="0" w:color="auto"/>
              <w:right w:val="single" w:sz="4" w:space="0" w:color="auto"/>
            </w:tcBorders>
            <w:noWrap/>
            <w:vAlign w:val="center"/>
          </w:tcPr>
          <w:p w14:paraId="3BFD12CC" w14:textId="22FDA991"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8" w:type="dxa"/>
            <w:tcBorders>
              <w:top w:val="nil"/>
              <w:left w:val="nil"/>
              <w:bottom w:val="single" w:sz="4" w:space="0" w:color="auto"/>
              <w:right w:val="single" w:sz="4" w:space="0" w:color="auto"/>
            </w:tcBorders>
            <w:noWrap/>
            <w:vAlign w:val="center"/>
          </w:tcPr>
          <w:p w14:paraId="76C6FE1D" w14:textId="785EDDB7"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4,6</w:t>
            </w:r>
          </w:p>
        </w:tc>
        <w:tc>
          <w:tcPr>
            <w:tcW w:w="1134" w:type="dxa"/>
            <w:tcBorders>
              <w:top w:val="nil"/>
              <w:left w:val="nil"/>
              <w:bottom w:val="single" w:sz="4" w:space="0" w:color="auto"/>
              <w:right w:val="single" w:sz="4" w:space="0" w:color="auto"/>
            </w:tcBorders>
            <w:noWrap/>
            <w:vAlign w:val="center"/>
          </w:tcPr>
          <w:p w14:paraId="4B0F8EDA" w14:textId="640D7427"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9" w:type="dxa"/>
            <w:tcBorders>
              <w:top w:val="nil"/>
              <w:left w:val="nil"/>
              <w:bottom w:val="single" w:sz="4" w:space="0" w:color="auto"/>
              <w:right w:val="single" w:sz="4" w:space="0" w:color="auto"/>
            </w:tcBorders>
            <w:noWrap/>
            <w:vAlign w:val="center"/>
          </w:tcPr>
          <w:p w14:paraId="2EE825D3" w14:textId="732DDFD2"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4,0</w:t>
            </w:r>
          </w:p>
        </w:tc>
        <w:tc>
          <w:tcPr>
            <w:tcW w:w="1134" w:type="dxa"/>
            <w:tcBorders>
              <w:top w:val="nil"/>
              <w:left w:val="nil"/>
              <w:bottom w:val="single" w:sz="4" w:space="0" w:color="auto"/>
              <w:right w:val="single" w:sz="4" w:space="0" w:color="auto"/>
            </w:tcBorders>
            <w:noWrap/>
            <w:vAlign w:val="center"/>
          </w:tcPr>
          <w:p w14:paraId="1AFFE752" w14:textId="3F573E32"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9" w:type="dxa"/>
            <w:tcBorders>
              <w:top w:val="nil"/>
              <w:left w:val="nil"/>
              <w:bottom w:val="single" w:sz="4" w:space="0" w:color="auto"/>
              <w:right w:val="single" w:sz="4" w:space="0" w:color="auto"/>
            </w:tcBorders>
            <w:noWrap/>
            <w:vAlign w:val="center"/>
          </w:tcPr>
          <w:p w14:paraId="6659FC32" w14:textId="10F9E413"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4,0</w:t>
            </w:r>
          </w:p>
        </w:tc>
        <w:tc>
          <w:tcPr>
            <w:tcW w:w="1134" w:type="dxa"/>
            <w:tcBorders>
              <w:top w:val="nil"/>
              <w:left w:val="nil"/>
              <w:bottom w:val="single" w:sz="4" w:space="0" w:color="auto"/>
              <w:right w:val="single" w:sz="4" w:space="0" w:color="auto"/>
            </w:tcBorders>
            <w:vAlign w:val="center"/>
          </w:tcPr>
          <w:p w14:paraId="252CE7FA" w14:textId="2EF119CE"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20" w:type="dxa"/>
            <w:tcBorders>
              <w:top w:val="nil"/>
              <w:left w:val="nil"/>
              <w:bottom w:val="single" w:sz="4" w:space="0" w:color="auto"/>
              <w:right w:val="single" w:sz="4" w:space="0" w:color="auto"/>
            </w:tcBorders>
            <w:vAlign w:val="center"/>
          </w:tcPr>
          <w:p w14:paraId="46CC252E" w14:textId="7277BA0A"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4,05</w:t>
            </w:r>
          </w:p>
        </w:tc>
      </w:tr>
      <w:tr w:rsidR="00912562" w14:paraId="22E2E0B8" w14:textId="77777777" w:rsidTr="00912562">
        <w:trPr>
          <w:trHeight w:val="255"/>
          <w:jc w:val="center"/>
        </w:trPr>
        <w:tc>
          <w:tcPr>
            <w:tcW w:w="2237" w:type="dxa"/>
            <w:tcBorders>
              <w:top w:val="nil"/>
              <w:left w:val="single" w:sz="4" w:space="0" w:color="auto"/>
              <w:bottom w:val="single" w:sz="4" w:space="0" w:color="auto"/>
              <w:right w:val="single" w:sz="4" w:space="0" w:color="auto"/>
            </w:tcBorders>
            <w:noWrap/>
            <w:hideMark/>
          </w:tcPr>
          <w:p w14:paraId="49CE125E" w14:textId="77777777" w:rsidR="00912562" w:rsidRDefault="00912562" w:rsidP="00912562">
            <w:pPr>
              <w:rPr>
                <w:rFonts w:ascii="Times New Roman" w:eastAsia="Times New Roman" w:hAnsi="Times New Roman"/>
                <w:sz w:val="18"/>
                <w:szCs w:val="18"/>
                <w:lang w:eastAsia="ru-RU"/>
              </w:rPr>
            </w:pPr>
            <w:r>
              <w:rPr>
                <w:rFonts w:ascii="Times New Roman" w:eastAsia="Times New Roman" w:hAnsi="Times New Roman"/>
                <w:sz w:val="18"/>
                <w:szCs w:val="18"/>
                <w:lang w:eastAsia="ru-RU"/>
              </w:rPr>
              <w:t>Раздел G. Торговля…</w:t>
            </w:r>
          </w:p>
        </w:tc>
        <w:tc>
          <w:tcPr>
            <w:tcW w:w="1024" w:type="dxa"/>
            <w:tcBorders>
              <w:top w:val="nil"/>
              <w:left w:val="nil"/>
              <w:bottom w:val="single" w:sz="4" w:space="0" w:color="auto"/>
              <w:right w:val="single" w:sz="4" w:space="0" w:color="auto"/>
            </w:tcBorders>
            <w:noWrap/>
            <w:vAlign w:val="center"/>
          </w:tcPr>
          <w:p w14:paraId="01A37113" w14:textId="21C0635B"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0,4</w:t>
            </w:r>
          </w:p>
        </w:tc>
        <w:tc>
          <w:tcPr>
            <w:tcW w:w="708" w:type="dxa"/>
            <w:tcBorders>
              <w:top w:val="nil"/>
              <w:left w:val="nil"/>
              <w:bottom w:val="single" w:sz="4" w:space="0" w:color="auto"/>
              <w:right w:val="single" w:sz="4" w:space="0" w:color="auto"/>
            </w:tcBorders>
            <w:noWrap/>
            <w:vAlign w:val="center"/>
          </w:tcPr>
          <w:p w14:paraId="76359FF8" w14:textId="6CB052ED"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18,1</w:t>
            </w:r>
          </w:p>
        </w:tc>
        <w:tc>
          <w:tcPr>
            <w:tcW w:w="1134" w:type="dxa"/>
            <w:tcBorders>
              <w:top w:val="nil"/>
              <w:left w:val="nil"/>
              <w:bottom w:val="single" w:sz="4" w:space="0" w:color="auto"/>
              <w:right w:val="single" w:sz="4" w:space="0" w:color="auto"/>
            </w:tcBorders>
            <w:noWrap/>
            <w:vAlign w:val="center"/>
          </w:tcPr>
          <w:p w14:paraId="0246E489" w14:textId="5F845AB7"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0,4</w:t>
            </w:r>
          </w:p>
        </w:tc>
        <w:tc>
          <w:tcPr>
            <w:tcW w:w="709" w:type="dxa"/>
            <w:tcBorders>
              <w:top w:val="nil"/>
              <w:left w:val="nil"/>
              <w:bottom w:val="single" w:sz="4" w:space="0" w:color="auto"/>
              <w:right w:val="single" w:sz="4" w:space="0" w:color="auto"/>
            </w:tcBorders>
            <w:noWrap/>
            <w:vAlign w:val="center"/>
          </w:tcPr>
          <w:p w14:paraId="74BA08F3" w14:textId="7399159D"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16,2</w:t>
            </w:r>
          </w:p>
        </w:tc>
        <w:tc>
          <w:tcPr>
            <w:tcW w:w="1134" w:type="dxa"/>
            <w:tcBorders>
              <w:top w:val="nil"/>
              <w:left w:val="nil"/>
              <w:bottom w:val="single" w:sz="4" w:space="0" w:color="auto"/>
              <w:right w:val="single" w:sz="4" w:space="0" w:color="auto"/>
            </w:tcBorders>
            <w:noWrap/>
            <w:vAlign w:val="center"/>
          </w:tcPr>
          <w:p w14:paraId="1FF6406D" w14:textId="54FDCA94"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0,3</w:t>
            </w:r>
          </w:p>
        </w:tc>
        <w:tc>
          <w:tcPr>
            <w:tcW w:w="709" w:type="dxa"/>
            <w:tcBorders>
              <w:top w:val="nil"/>
              <w:left w:val="nil"/>
              <w:bottom w:val="single" w:sz="4" w:space="0" w:color="auto"/>
              <w:right w:val="single" w:sz="4" w:space="0" w:color="auto"/>
            </w:tcBorders>
            <w:noWrap/>
            <w:vAlign w:val="center"/>
          </w:tcPr>
          <w:p w14:paraId="4512609A" w14:textId="2751845B"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14,4</w:t>
            </w:r>
          </w:p>
        </w:tc>
        <w:tc>
          <w:tcPr>
            <w:tcW w:w="1134" w:type="dxa"/>
            <w:tcBorders>
              <w:top w:val="nil"/>
              <w:left w:val="nil"/>
              <w:bottom w:val="single" w:sz="4" w:space="0" w:color="auto"/>
              <w:right w:val="single" w:sz="4" w:space="0" w:color="auto"/>
            </w:tcBorders>
            <w:vAlign w:val="center"/>
          </w:tcPr>
          <w:p w14:paraId="6D10C6F7" w14:textId="698E918A"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0,3</w:t>
            </w:r>
          </w:p>
        </w:tc>
        <w:tc>
          <w:tcPr>
            <w:tcW w:w="720" w:type="dxa"/>
            <w:tcBorders>
              <w:top w:val="nil"/>
              <w:left w:val="nil"/>
              <w:bottom w:val="single" w:sz="4" w:space="0" w:color="auto"/>
              <w:right w:val="single" w:sz="4" w:space="0" w:color="auto"/>
            </w:tcBorders>
            <w:vAlign w:val="center"/>
          </w:tcPr>
          <w:p w14:paraId="37ADD576" w14:textId="1D723C2B"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12,74</w:t>
            </w:r>
          </w:p>
        </w:tc>
      </w:tr>
      <w:tr w:rsidR="00912562" w14:paraId="1C19894A" w14:textId="77777777" w:rsidTr="00912562">
        <w:trPr>
          <w:trHeight w:val="255"/>
          <w:jc w:val="center"/>
        </w:trPr>
        <w:tc>
          <w:tcPr>
            <w:tcW w:w="2237" w:type="dxa"/>
            <w:tcBorders>
              <w:top w:val="nil"/>
              <w:left w:val="single" w:sz="4" w:space="0" w:color="auto"/>
              <w:bottom w:val="single" w:sz="4" w:space="0" w:color="auto"/>
              <w:right w:val="single" w:sz="4" w:space="0" w:color="auto"/>
            </w:tcBorders>
            <w:noWrap/>
            <w:hideMark/>
          </w:tcPr>
          <w:p w14:paraId="74D3A5F1" w14:textId="77777777" w:rsidR="00912562" w:rsidRDefault="00912562" w:rsidP="00912562">
            <w:pPr>
              <w:rPr>
                <w:rFonts w:ascii="Times New Roman" w:eastAsia="Times New Roman" w:hAnsi="Times New Roman"/>
                <w:sz w:val="18"/>
                <w:szCs w:val="18"/>
                <w:lang w:eastAsia="ru-RU"/>
              </w:rPr>
            </w:pPr>
            <w:r>
              <w:rPr>
                <w:rFonts w:ascii="Times New Roman" w:eastAsia="Times New Roman" w:hAnsi="Times New Roman"/>
                <w:sz w:val="18"/>
                <w:szCs w:val="18"/>
                <w:lang w:eastAsia="ru-RU"/>
              </w:rPr>
              <w:t>Раздел H. Транспортировка и хранение</w:t>
            </w:r>
          </w:p>
        </w:tc>
        <w:tc>
          <w:tcPr>
            <w:tcW w:w="1024" w:type="dxa"/>
            <w:tcBorders>
              <w:top w:val="nil"/>
              <w:left w:val="nil"/>
              <w:bottom w:val="single" w:sz="4" w:space="0" w:color="auto"/>
              <w:right w:val="single" w:sz="4" w:space="0" w:color="auto"/>
            </w:tcBorders>
            <w:noWrap/>
            <w:vAlign w:val="center"/>
          </w:tcPr>
          <w:p w14:paraId="76920A1B" w14:textId="02CAAEE3"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0,2</w:t>
            </w:r>
          </w:p>
        </w:tc>
        <w:tc>
          <w:tcPr>
            <w:tcW w:w="708" w:type="dxa"/>
            <w:tcBorders>
              <w:top w:val="nil"/>
              <w:left w:val="nil"/>
              <w:bottom w:val="single" w:sz="4" w:space="0" w:color="auto"/>
              <w:right w:val="single" w:sz="4" w:space="0" w:color="auto"/>
            </w:tcBorders>
            <w:noWrap/>
            <w:vAlign w:val="center"/>
          </w:tcPr>
          <w:p w14:paraId="5B9A9BE0" w14:textId="34A3DFEE"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8,0</w:t>
            </w:r>
          </w:p>
        </w:tc>
        <w:tc>
          <w:tcPr>
            <w:tcW w:w="1134" w:type="dxa"/>
            <w:tcBorders>
              <w:top w:val="nil"/>
              <w:left w:val="nil"/>
              <w:bottom w:val="single" w:sz="4" w:space="0" w:color="auto"/>
              <w:right w:val="single" w:sz="4" w:space="0" w:color="auto"/>
            </w:tcBorders>
            <w:noWrap/>
            <w:vAlign w:val="center"/>
          </w:tcPr>
          <w:p w14:paraId="555ADA22" w14:textId="5F95098B"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0,2</w:t>
            </w:r>
          </w:p>
        </w:tc>
        <w:tc>
          <w:tcPr>
            <w:tcW w:w="709" w:type="dxa"/>
            <w:tcBorders>
              <w:top w:val="nil"/>
              <w:left w:val="nil"/>
              <w:bottom w:val="single" w:sz="4" w:space="0" w:color="auto"/>
              <w:right w:val="single" w:sz="4" w:space="0" w:color="auto"/>
            </w:tcBorders>
            <w:noWrap/>
            <w:vAlign w:val="center"/>
          </w:tcPr>
          <w:p w14:paraId="196F2A90" w14:textId="739C0BAF"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8,2</w:t>
            </w:r>
          </w:p>
        </w:tc>
        <w:tc>
          <w:tcPr>
            <w:tcW w:w="1134" w:type="dxa"/>
            <w:tcBorders>
              <w:top w:val="nil"/>
              <w:left w:val="nil"/>
              <w:bottom w:val="single" w:sz="4" w:space="0" w:color="auto"/>
              <w:right w:val="single" w:sz="4" w:space="0" w:color="auto"/>
            </w:tcBorders>
            <w:noWrap/>
            <w:vAlign w:val="center"/>
          </w:tcPr>
          <w:p w14:paraId="58C0927B" w14:textId="787B87EF"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0,2</w:t>
            </w:r>
          </w:p>
        </w:tc>
        <w:tc>
          <w:tcPr>
            <w:tcW w:w="709" w:type="dxa"/>
            <w:tcBorders>
              <w:top w:val="nil"/>
              <w:left w:val="nil"/>
              <w:bottom w:val="single" w:sz="4" w:space="0" w:color="auto"/>
              <w:right w:val="single" w:sz="4" w:space="0" w:color="auto"/>
            </w:tcBorders>
            <w:noWrap/>
            <w:vAlign w:val="center"/>
          </w:tcPr>
          <w:p w14:paraId="6EC04D0D" w14:textId="361ADE0D"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7,2</w:t>
            </w:r>
          </w:p>
        </w:tc>
        <w:tc>
          <w:tcPr>
            <w:tcW w:w="1134" w:type="dxa"/>
            <w:tcBorders>
              <w:top w:val="nil"/>
              <w:left w:val="nil"/>
              <w:bottom w:val="single" w:sz="4" w:space="0" w:color="auto"/>
              <w:right w:val="single" w:sz="4" w:space="0" w:color="auto"/>
            </w:tcBorders>
            <w:vAlign w:val="center"/>
          </w:tcPr>
          <w:p w14:paraId="6258D9CA" w14:textId="1308642A"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0,2</w:t>
            </w:r>
          </w:p>
        </w:tc>
        <w:tc>
          <w:tcPr>
            <w:tcW w:w="720" w:type="dxa"/>
            <w:tcBorders>
              <w:top w:val="nil"/>
              <w:left w:val="nil"/>
              <w:bottom w:val="single" w:sz="4" w:space="0" w:color="auto"/>
              <w:right w:val="single" w:sz="4" w:space="0" w:color="auto"/>
            </w:tcBorders>
            <w:vAlign w:val="center"/>
          </w:tcPr>
          <w:p w14:paraId="05A81425" w14:textId="43F748FE"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7,47</w:t>
            </w:r>
          </w:p>
        </w:tc>
      </w:tr>
      <w:tr w:rsidR="00912562" w14:paraId="56F39BBF" w14:textId="77777777" w:rsidTr="00912562">
        <w:trPr>
          <w:trHeight w:val="255"/>
          <w:jc w:val="center"/>
        </w:trPr>
        <w:tc>
          <w:tcPr>
            <w:tcW w:w="2237" w:type="dxa"/>
            <w:tcBorders>
              <w:top w:val="nil"/>
              <w:left w:val="single" w:sz="4" w:space="0" w:color="auto"/>
              <w:bottom w:val="single" w:sz="4" w:space="0" w:color="auto"/>
              <w:right w:val="single" w:sz="4" w:space="0" w:color="auto"/>
            </w:tcBorders>
            <w:noWrap/>
            <w:hideMark/>
          </w:tcPr>
          <w:p w14:paraId="1AB4980E" w14:textId="77777777" w:rsidR="00912562" w:rsidRDefault="00912562" w:rsidP="00912562">
            <w:pPr>
              <w:rPr>
                <w:rFonts w:ascii="Times New Roman" w:eastAsia="Times New Roman" w:hAnsi="Times New Roman"/>
                <w:sz w:val="18"/>
                <w:szCs w:val="18"/>
                <w:lang w:eastAsia="ru-RU"/>
              </w:rPr>
            </w:pPr>
            <w:r>
              <w:rPr>
                <w:rFonts w:ascii="Times New Roman" w:eastAsia="Times New Roman" w:hAnsi="Times New Roman"/>
                <w:sz w:val="18"/>
                <w:szCs w:val="18"/>
                <w:lang w:eastAsia="ru-RU"/>
              </w:rPr>
              <w:t>Раздел I. Деятельность гостиниц и предприятий общественного питания</w:t>
            </w:r>
          </w:p>
        </w:tc>
        <w:tc>
          <w:tcPr>
            <w:tcW w:w="1024" w:type="dxa"/>
            <w:tcBorders>
              <w:top w:val="nil"/>
              <w:left w:val="nil"/>
              <w:bottom w:val="single" w:sz="4" w:space="0" w:color="auto"/>
              <w:right w:val="single" w:sz="4" w:space="0" w:color="auto"/>
            </w:tcBorders>
            <w:noWrap/>
            <w:vAlign w:val="center"/>
          </w:tcPr>
          <w:p w14:paraId="1D39FF18" w14:textId="319B88B3"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08" w:type="dxa"/>
            <w:tcBorders>
              <w:top w:val="nil"/>
              <w:left w:val="nil"/>
              <w:bottom w:val="single" w:sz="4" w:space="0" w:color="auto"/>
              <w:right w:val="single" w:sz="4" w:space="0" w:color="auto"/>
            </w:tcBorders>
            <w:noWrap/>
            <w:vAlign w:val="center"/>
          </w:tcPr>
          <w:p w14:paraId="54FC036D" w14:textId="36D7FEEA"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1,1</w:t>
            </w:r>
          </w:p>
        </w:tc>
        <w:tc>
          <w:tcPr>
            <w:tcW w:w="1134" w:type="dxa"/>
            <w:tcBorders>
              <w:top w:val="nil"/>
              <w:left w:val="nil"/>
              <w:bottom w:val="single" w:sz="4" w:space="0" w:color="auto"/>
              <w:right w:val="single" w:sz="4" w:space="0" w:color="auto"/>
            </w:tcBorders>
            <w:noWrap/>
            <w:vAlign w:val="center"/>
          </w:tcPr>
          <w:p w14:paraId="631C3FEB" w14:textId="1FA8DF67"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09" w:type="dxa"/>
            <w:tcBorders>
              <w:top w:val="nil"/>
              <w:left w:val="nil"/>
              <w:bottom w:val="single" w:sz="4" w:space="0" w:color="auto"/>
              <w:right w:val="single" w:sz="4" w:space="0" w:color="auto"/>
            </w:tcBorders>
            <w:noWrap/>
            <w:vAlign w:val="center"/>
          </w:tcPr>
          <w:p w14:paraId="4DCCF39C" w14:textId="2C8F36AE"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1,1</w:t>
            </w:r>
          </w:p>
        </w:tc>
        <w:tc>
          <w:tcPr>
            <w:tcW w:w="1134" w:type="dxa"/>
            <w:tcBorders>
              <w:top w:val="nil"/>
              <w:left w:val="nil"/>
              <w:bottom w:val="single" w:sz="4" w:space="0" w:color="auto"/>
              <w:right w:val="single" w:sz="4" w:space="0" w:color="auto"/>
            </w:tcBorders>
            <w:noWrap/>
            <w:vAlign w:val="center"/>
          </w:tcPr>
          <w:p w14:paraId="4AAA8E53" w14:textId="3DAB062F"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09" w:type="dxa"/>
            <w:tcBorders>
              <w:top w:val="nil"/>
              <w:left w:val="nil"/>
              <w:bottom w:val="single" w:sz="4" w:space="0" w:color="auto"/>
              <w:right w:val="single" w:sz="4" w:space="0" w:color="auto"/>
            </w:tcBorders>
            <w:noWrap/>
            <w:vAlign w:val="center"/>
          </w:tcPr>
          <w:p w14:paraId="0C22DA27" w14:textId="65190E7E"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1,0</w:t>
            </w:r>
          </w:p>
        </w:tc>
        <w:tc>
          <w:tcPr>
            <w:tcW w:w="1134" w:type="dxa"/>
            <w:tcBorders>
              <w:top w:val="nil"/>
              <w:left w:val="nil"/>
              <w:bottom w:val="single" w:sz="4" w:space="0" w:color="auto"/>
              <w:right w:val="single" w:sz="4" w:space="0" w:color="auto"/>
            </w:tcBorders>
            <w:vAlign w:val="center"/>
          </w:tcPr>
          <w:p w14:paraId="3017AF09" w14:textId="7DD6C10C"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20" w:type="dxa"/>
            <w:tcBorders>
              <w:top w:val="nil"/>
              <w:left w:val="nil"/>
              <w:bottom w:val="single" w:sz="4" w:space="0" w:color="auto"/>
              <w:right w:val="single" w:sz="4" w:space="0" w:color="auto"/>
            </w:tcBorders>
            <w:vAlign w:val="center"/>
          </w:tcPr>
          <w:p w14:paraId="17A2ADD6" w14:textId="32B8EE35"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1,00</w:t>
            </w:r>
          </w:p>
        </w:tc>
      </w:tr>
      <w:tr w:rsidR="00912562" w14:paraId="422C646A" w14:textId="77777777" w:rsidTr="00912562">
        <w:trPr>
          <w:trHeight w:val="255"/>
          <w:jc w:val="center"/>
        </w:trPr>
        <w:tc>
          <w:tcPr>
            <w:tcW w:w="2237" w:type="dxa"/>
            <w:tcBorders>
              <w:top w:val="nil"/>
              <w:left w:val="single" w:sz="4" w:space="0" w:color="auto"/>
              <w:bottom w:val="single" w:sz="4" w:space="0" w:color="auto"/>
              <w:right w:val="single" w:sz="4" w:space="0" w:color="auto"/>
            </w:tcBorders>
            <w:noWrap/>
            <w:hideMark/>
          </w:tcPr>
          <w:p w14:paraId="5AAAC048" w14:textId="77777777" w:rsidR="00912562" w:rsidRDefault="00912562" w:rsidP="00912562">
            <w:pPr>
              <w:rPr>
                <w:rFonts w:ascii="Times New Roman" w:eastAsia="Times New Roman" w:hAnsi="Times New Roman"/>
                <w:sz w:val="18"/>
                <w:szCs w:val="18"/>
                <w:lang w:eastAsia="ru-RU"/>
              </w:rPr>
            </w:pPr>
            <w:r>
              <w:rPr>
                <w:rFonts w:ascii="Times New Roman" w:eastAsia="Times New Roman" w:hAnsi="Times New Roman"/>
                <w:sz w:val="18"/>
                <w:szCs w:val="18"/>
                <w:lang w:eastAsia="ru-RU"/>
              </w:rPr>
              <w:t>Раздел J. Деятельность в области информации и связи</w:t>
            </w:r>
          </w:p>
        </w:tc>
        <w:tc>
          <w:tcPr>
            <w:tcW w:w="1024" w:type="dxa"/>
            <w:tcBorders>
              <w:top w:val="nil"/>
              <w:left w:val="nil"/>
              <w:bottom w:val="single" w:sz="4" w:space="0" w:color="auto"/>
              <w:right w:val="single" w:sz="4" w:space="0" w:color="auto"/>
            </w:tcBorders>
            <w:noWrap/>
            <w:vAlign w:val="center"/>
          </w:tcPr>
          <w:p w14:paraId="639F7873" w14:textId="74F3C406"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08" w:type="dxa"/>
            <w:tcBorders>
              <w:top w:val="nil"/>
              <w:left w:val="nil"/>
              <w:bottom w:val="single" w:sz="4" w:space="0" w:color="auto"/>
              <w:right w:val="single" w:sz="4" w:space="0" w:color="auto"/>
            </w:tcBorders>
            <w:noWrap/>
            <w:vAlign w:val="center"/>
          </w:tcPr>
          <w:p w14:paraId="77DCBC00" w14:textId="46B421E0"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2,3</w:t>
            </w:r>
          </w:p>
        </w:tc>
        <w:tc>
          <w:tcPr>
            <w:tcW w:w="1134" w:type="dxa"/>
            <w:tcBorders>
              <w:top w:val="nil"/>
              <w:left w:val="nil"/>
              <w:bottom w:val="single" w:sz="4" w:space="0" w:color="auto"/>
              <w:right w:val="single" w:sz="4" w:space="0" w:color="auto"/>
            </w:tcBorders>
            <w:noWrap/>
            <w:vAlign w:val="center"/>
          </w:tcPr>
          <w:p w14:paraId="6A253F3D" w14:textId="7D59DAC1"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9" w:type="dxa"/>
            <w:tcBorders>
              <w:top w:val="nil"/>
              <w:left w:val="nil"/>
              <w:bottom w:val="single" w:sz="4" w:space="0" w:color="auto"/>
              <w:right w:val="single" w:sz="4" w:space="0" w:color="auto"/>
            </w:tcBorders>
            <w:noWrap/>
            <w:vAlign w:val="center"/>
          </w:tcPr>
          <w:p w14:paraId="31F7EF16" w14:textId="7B2A0DAE"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2,4</w:t>
            </w:r>
          </w:p>
        </w:tc>
        <w:tc>
          <w:tcPr>
            <w:tcW w:w="1134" w:type="dxa"/>
            <w:tcBorders>
              <w:top w:val="nil"/>
              <w:left w:val="nil"/>
              <w:bottom w:val="single" w:sz="4" w:space="0" w:color="auto"/>
              <w:right w:val="single" w:sz="4" w:space="0" w:color="auto"/>
            </w:tcBorders>
            <w:noWrap/>
            <w:vAlign w:val="center"/>
          </w:tcPr>
          <w:p w14:paraId="0F9BF65D" w14:textId="34AA33B1"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9" w:type="dxa"/>
            <w:tcBorders>
              <w:top w:val="nil"/>
              <w:left w:val="nil"/>
              <w:bottom w:val="single" w:sz="4" w:space="0" w:color="auto"/>
              <w:right w:val="single" w:sz="4" w:space="0" w:color="auto"/>
            </w:tcBorders>
            <w:noWrap/>
            <w:vAlign w:val="center"/>
          </w:tcPr>
          <w:p w14:paraId="6D46F951" w14:textId="008DD7EF"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2,4</w:t>
            </w:r>
          </w:p>
        </w:tc>
        <w:tc>
          <w:tcPr>
            <w:tcW w:w="1134" w:type="dxa"/>
            <w:tcBorders>
              <w:top w:val="nil"/>
              <w:left w:val="nil"/>
              <w:bottom w:val="single" w:sz="4" w:space="0" w:color="auto"/>
              <w:right w:val="single" w:sz="4" w:space="0" w:color="auto"/>
            </w:tcBorders>
            <w:vAlign w:val="center"/>
          </w:tcPr>
          <w:p w14:paraId="56D786B8" w14:textId="3EEAA456"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20" w:type="dxa"/>
            <w:tcBorders>
              <w:top w:val="nil"/>
              <w:left w:val="nil"/>
              <w:bottom w:val="single" w:sz="4" w:space="0" w:color="auto"/>
              <w:right w:val="single" w:sz="4" w:space="0" w:color="auto"/>
            </w:tcBorders>
            <w:vAlign w:val="center"/>
          </w:tcPr>
          <w:p w14:paraId="25582912" w14:textId="4AAF519B"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2,39</w:t>
            </w:r>
          </w:p>
        </w:tc>
      </w:tr>
      <w:tr w:rsidR="00912562" w14:paraId="5624D4F2" w14:textId="77777777" w:rsidTr="00912562">
        <w:trPr>
          <w:trHeight w:val="255"/>
          <w:jc w:val="center"/>
        </w:trPr>
        <w:tc>
          <w:tcPr>
            <w:tcW w:w="2237" w:type="dxa"/>
            <w:tcBorders>
              <w:top w:val="nil"/>
              <w:left w:val="single" w:sz="4" w:space="0" w:color="auto"/>
              <w:bottom w:val="single" w:sz="4" w:space="0" w:color="auto"/>
              <w:right w:val="single" w:sz="4" w:space="0" w:color="auto"/>
            </w:tcBorders>
            <w:noWrap/>
            <w:hideMark/>
          </w:tcPr>
          <w:p w14:paraId="3C151E49" w14:textId="77777777" w:rsidR="00912562" w:rsidRDefault="00912562" w:rsidP="00912562">
            <w:pPr>
              <w:rPr>
                <w:rFonts w:ascii="Times New Roman" w:eastAsia="Times New Roman" w:hAnsi="Times New Roman"/>
                <w:sz w:val="18"/>
                <w:szCs w:val="18"/>
                <w:lang w:eastAsia="ru-RU"/>
              </w:rPr>
            </w:pPr>
            <w:r>
              <w:rPr>
                <w:rFonts w:ascii="Times New Roman" w:eastAsia="Times New Roman" w:hAnsi="Times New Roman"/>
                <w:sz w:val="18"/>
                <w:szCs w:val="18"/>
                <w:lang w:eastAsia="ru-RU"/>
              </w:rPr>
              <w:t>Раздел K. Деятельность финансовая и страховая</w:t>
            </w:r>
          </w:p>
        </w:tc>
        <w:tc>
          <w:tcPr>
            <w:tcW w:w="1024" w:type="dxa"/>
            <w:tcBorders>
              <w:top w:val="nil"/>
              <w:left w:val="nil"/>
              <w:bottom w:val="single" w:sz="4" w:space="0" w:color="auto"/>
              <w:right w:val="single" w:sz="4" w:space="0" w:color="auto"/>
            </w:tcBorders>
            <w:noWrap/>
            <w:vAlign w:val="center"/>
          </w:tcPr>
          <w:p w14:paraId="11379FF4" w14:textId="53EF9C99"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08" w:type="dxa"/>
            <w:tcBorders>
              <w:top w:val="nil"/>
              <w:left w:val="nil"/>
              <w:bottom w:val="single" w:sz="4" w:space="0" w:color="auto"/>
              <w:right w:val="single" w:sz="4" w:space="0" w:color="auto"/>
            </w:tcBorders>
            <w:noWrap/>
            <w:vAlign w:val="center"/>
          </w:tcPr>
          <w:p w14:paraId="1E00076B" w14:textId="2A576A6E"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0,3</w:t>
            </w:r>
          </w:p>
        </w:tc>
        <w:tc>
          <w:tcPr>
            <w:tcW w:w="1134" w:type="dxa"/>
            <w:tcBorders>
              <w:top w:val="nil"/>
              <w:left w:val="nil"/>
              <w:bottom w:val="single" w:sz="4" w:space="0" w:color="auto"/>
              <w:right w:val="single" w:sz="4" w:space="0" w:color="auto"/>
            </w:tcBorders>
            <w:noWrap/>
            <w:vAlign w:val="center"/>
          </w:tcPr>
          <w:p w14:paraId="02295B0F" w14:textId="2D4745CB"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09" w:type="dxa"/>
            <w:tcBorders>
              <w:top w:val="nil"/>
              <w:left w:val="nil"/>
              <w:bottom w:val="single" w:sz="4" w:space="0" w:color="auto"/>
              <w:right w:val="single" w:sz="4" w:space="0" w:color="auto"/>
            </w:tcBorders>
            <w:noWrap/>
            <w:vAlign w:val="center"/>
          </w:tcPr>
          <w:p w14:paraId="0796F0FF" w14:textId="224D4474"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0,3</w:t>
            </w:r>
          </w:p>
        </w:tc>
        <w:tc>
          <w:tcPr>
            <w:tcW w:w="1134" w:type="dxa"/>
            <w:tcBorders>
              <w:top w:val="nil"/>
              <w:left w:val="nil"/>
              <w:bottom w:val="single" w:sz="4" w:space="0" w:color="auto"/>
              <w:right w:val="single" w:sz="4" w:space="0" w:color="auto"/>
            </w:tcBorders>
            <w:vAlign w:val="center"/>
          </w:tcPr>
          <w:p w14:paraId="44A81000" w14:textId="26D42D1C"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09" w:type="dxa"/>
            <w:tcBorders>
              <w:top w:val="nil"/>
              <w:left w:val="nil"/>
              <w:bottom w:val="single" w:sz="4" w:space="0" w:color="auto"/>
              <w:right w:val="single" w:sz="4" w:space="0" w:color="auto"/>
            </w:tcBorders>
            <w:vAlign w:val="center"/>
          </w:tcPr>
          <w:p w14:paraId="7E7AA4A8" w14:textId="34D34B76"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0,3</w:t>
            </w:r>
          </w:p>
        </w:tc>
        <w:tc>
          <w:tcPr>
            <w:tcW w:w="1134" w:type="dxa"/>
            <w:tcBorders>
              <w:top w:val="nil"/>
              <w:left w:val="nil"/>
              <w:bottom w:val="single" w:sz="4" w:space="0" w:color="auto"/>
              <w:right w:val="single" w:sz="4" w:space="0" w:color="auto"/>
            </w:tcBorders>
            <w:vAlign w:val="center"/>
          </w:tcPr>
          <w:p w14:paraId="420BBBB0" w14:textId="69D40683"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20" w:type="dxa"/>
            <w:tcBorders>
              <w:top w:val="nil"/>
              <w:left w:val="nil"/>
              <w:bottom w:val="single" w:sz="4" w:space="0" w:color="auto"/>
              <w:right w:val="single" w:sz="4" w:space="0" w:color="auto"/>
            </w:tcBorders>
            <w:vAlign w:val="center"/>
          </w:tcPr>
          <w:p w14:paraId="572C361D" w14:textId="060AB785"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0,20</w:t>
            </w:r>
          </w:p>
        </w:tc>
      </w:tr>
      <w:tr w:rsidR="00912562" w14:paraId="53C41796" w14:textId="77777777" w:rsidTr="00912562">
        <w:trPr>
          <w:trHeight w:val="255"/>
          <w:jc w:val="center"/>
        </w:trPr>
        <w:tc>
          <w:tcPr>
            <w:tcW w:w="2237" w:type="dxa"/>
            <w:tcBorders>
              <w:top w:val="nil"/>
              <w:left w:val="single" w:sz="4" w:space="0" w:color="auto"/>
              <w:bottom w:val="single" w:sz="4" w:space="0" w:color="auto"/>
              <w:right w:val="single" w:sz="4" w:space="0" w:color="auto"/>
            </w:tcBorders>
            <w:noWrap/>
            <w:hideMark/>
          </w:tcPr>
          <w:p w14:paraId="5E0A1CA8" w14:textId="77777777" w:rsidR="00912562" w:rsidRDefault="00912562" w:rsidP="00912562">
            <w:pPr>
              <w:rPr>
                <w:rFonts w:ascii="Times New Roman" w:eastAsia="Times New Roman" w:hAnsi="Times New Roman"/>
                <w:sz w:val="18"/>
                <w:szCs w:val="18"/>
                <w:lang w:eastAsia="ru-RU"/>
              </w:rPr>
            </w:pPr>
            <w:r>
              <w:rPr>
                <w:rFonts w:ascii="Times New Roman" w:eastAsia="Times New Roman" w:hAnsi="Times New Roman"/>
                <w:sz w:val="18"/>
                <w:szCs w:val="18"/>
                <w:lang w:eastAsia="ru-RU"/>
              </w:rPr>
              <w:t>Раздел L. Деятельность по операциям с недвижимым имуществом</w:t>
            </w:r>
          </w:p>
        </w:tc>
        <w:tc>
          <w:tcPr>
            <w:tcW w:w="1024" w:type="dxa"/>
            <w:tcBorders>
              <w:top w:val="nil"/>
              <w:left w:val="nil"/>
              <w:bottom w:val="single" w:sz="4" w:space="0" w:color="auto"/>
              <w:right w:val="single" w:sz="4" w:space="0" w:color="auto"/>
            </w:tcBorders>
            <w:noWrap/>
            <w:vAlign w:val="center"/>
          </w:tcPr>
          <w:p w14:paraId="44FA4394" w14:textId="7E118DAF"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0,2</w:t>
            </w:r>
          </w:p>
        </w:tc>
        <w:tc>
          <w:tcPr>
            <w:tcW w:w="708" w:type="dxa"/>
            <w:tcBorders>
              <w:top w:val="nil"/>
              <w:left w:val="nil"/>
              <w:bottom w:val="single" w:sz="4" w:space="0" w:color="auto"/>
              <w:right w:val="single" w:sz="4" w:space="0" w:color="auto"/>
            </w:tcBorders>
            <w:noWrap/>
            <w:vAlign w:val="center"/>
          </w:tcPr>
          <w:p w14:paraId="4FFF69D8" w14:textId="027560DF"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9,9</w:t>
            </w:r>
          </w:p>
        </w:tc>
        <w:tc>
          <w:tcPr>
            <w:tcW w:w="1134" w:type="dxa"/>
            <w:tcBorders>
              <w:top w:val="nil"/>
              <w:left w:val="nil"/>
              <w:bottom w:val="single" w:sz="4" w:space="0" w:color="auto"/>
              <w:right w:val="single" w:sz="4" w:space="0" w:color="auto"/>
            </w:tcBorders>
            <w:noWrap/>
            <w:vAlign w:val="center"/>
          </w:tcPr>
          <w:p w14:paraId="148C5E96" w14:textId="0B84BA42"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0,2</w:t>
            </w:r>
          </w:p>
        </w:tc>
        <w:tc>
          <w:tcPr>
            <w:tcW w:w="709" w:type="dxa"/>
            <w:tcBorders>
              <w:top w:val="nil"/>
              <w:left w:val="nil"/>
              <w:bottom w:val="single" w:sz="4" w:space="0" w:color="auto"/>
              <w:right w:val="single" w:sz="4" w:space="0" w:color="auto"/>
            </w:tcBorders>
            <w:noWrap/>
            <w:vAlign w:val="center"/>
          </w:tcPr>
          <w:p w14:paraId="68154F2C" w14:textId="7DEA281A"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10,3</w:t>
            </w:r>
          </w:p>
        </w:tc>
        <w:tc>
          <w:tcPr>
            <w:tcW w:w="1134" w:type="dxa"/>
            <w:tcBorders>
              <w:top w:val="nil"/>
              <w:left w:val="nil"/>
              <w:bottom w:val="single" w:sz="4" w:space="0" w:color="auto"/>
              <w:right w:val="single" w:sz="4" w:space="0" w:color="auto"/>
            </w:tcBorders>
            <w:vAlign w:val="center"/>
          </w:tcPr>
          <w:p w14:paraId="148B2B0C" w14:textId="03E24AED"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0,2</w:t>
            </w:r>
          </w:p>
        </w:tc>
        <w:tc>
          <w:tcPr>
            <w:tcW w:w="709" w:type="dxa"/>
            <w:tcBorders>
              <w:top w:val="nil"/>
              <w:left w:val="nil"/>
              <w:bottom w:val="single" w:sz="4" w:space="0" w:color="auto"/>
              <w:right w:val="single" w:sz="4" w:space="0" w:color="auto"/>
            </w:tcBorders>
            <w:vAlign w:val="center"/>
          </w:tcPr>
          <w:p w14:paraId="39FF1997" w14:textId="1B610738"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9,8</w:t>
            </w:r>
          </w:p>
        </w:tc>
        <w:tc>
          <w:tcPr>
            <w:tcW w:w="1134" w:type="dxa"/>
            <w:tcBorders>
              <w:top w:val="nil"/>
              <w:left w:val="nil"/>
              <w:bottom w:val="single" w:sz="4" w:space="0" w:color="auto"/>
              <w:right w:val="single" w:sz="4" w:space="0" w:color="auto"/>
            </w:tcBorders>
            <w:vAlign w:val="center"/>
          </w:tcPr>
          <w:p w14:paraId="0A859278" w14:textId="6F3CD114"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0,3</w:t>
            </w:r>
          </w:p>
        </w:tc>
        <w:tc>
          <w:tcPr>
            <w:tcW w:w="720" w:type="dxa"/>
            <w:tcBorders>
              <w:top w:val="nil"/>
              <w:left w:val="nil"/>
              <w:bottom w:val="single" w:sz="4" w:space="0" w:color="auto"/>
              <w:right w:val="single" w:sz="4" w:space="0" w:color="auto"/>
            </w:tcBorders>
            <w:vAlign w:val="center"/>
          </w:tcPr>
          <w:p w14:paraId="4150CC8D" w14:textId="0B2DD1CC"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10,39</w:t>
            </w:r>
          </w:p>
        </w:tc>
      </w:tr>
      <w:tr w:rsidR="00912562" w14:paraId="7F41AB82" w14:textId="77777777" w:rsidTr="00912562">
        <w:trPr>
          <w:trHeight w:val="255"/>
          <w:jc w:val="center"/>
        </w:trPr>
        <w:tc>
          <w:tcPr>
            <w:tcW w:w="2237" w:type="dxa"/>
            <w:tcBorders>
              <w:top w:val="nil"/>
              <w:left w:val="single" w:sz="4" w:space="0" w:color="auto"/>
              <w:bottom w:val="single" w:sz="4" w:space="0" w:color="auto"/>
              <w:right w:val="single" w:sz="4" w:space="0" w:color="auto"/>
            </w:tcBorders>
            <w:noWrap/>
            <w:hideMark/>
          </w:tcPr>
          <w:p w14:paraId="24C9B195" w14:textId="77777777" w:rsidR="00912562" w:rsidRDefault="00912562" w:rsidP="00912562">
            <w:pPr>
              <w:rPr>
                <w:rFonts w:ascii="Times New Roman" w:eastAsia="Times New Roman" w:hAnsi="Times New Roman"/>
                <w:sz w:val="18"/>
                <w:szCs w:val="18"/>
                <w:lang w:eastAsia="ru-RU"/>
              </w:rPr>
            </w:pPr>
            <w:r>
              <w:rPr>
                <w:rFonts w:ascii="Times New Roman" w:eastAsia="Times New Roman" w:hAnsi="Times New Roman"/>
                <w:sz w:val="18"/>
                <w:szCs w:val="18"/>
                <w:lang w:eastAsia="ru-RU"/>
              </w:rPr>
              <w:t>Раздел M. Деятельность профессиональная, научная и техническая</w:t>
            </w:r>
          </w:p>
        </w:tc>
        <w:tc>
          <w:tcPr>
            <w:tcW w:w="1024" w:type="dxa"/>
            <w:tcBorders>
              <w:top w:val="nil"/>
              <w:left w:val="nil"/>
              <w:bottom w:val="single" w:sz="4" w:space="0" w:color="auto"/>
              <w:right w:val="single" w:sz="4" w:space="0" w:color="auto"/>
            </w:tcBorders>
            <w:noWrap/>
            <w:vAlign w:val="center"/>
          </w:tcPr>
          <w:p w14:paraId="68AE5DAB" w14:textId="70176DE2"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8" w:type="dxa"/>
            <w:tcBorders>
              <w:top w:val="nil"/>
              <w:left w:val="nil"/>
              <w:bottom w:val="single" w:sz="4" w:space="0" w:color="auto"/>
              <w:right w:val="single" w:sz="4" w:space="0" w:color="auto"/>
            </w:tcBorders>
            <w:noWrap/>
            <w:vAlign w:val="center"/>
          </w:tcPr>
          <w:p w14:paraId="044C6056" w14:textId="4DDF7BCD"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3,2</w:t>
            </w:r>
          </w:p>
        </w:tc>
        <w:tc>
          <w:tcPr>
            <w:tcW w:w="1134" w:type="dxa"/>
            <w:tcBorders>
              <w:top w:val="nil"/>
              <w:left w:val="nil"/>
              <w:bottom w:val="single" w:sz="4" w:space="0" w:color="auto"/>
              <w:right w:val="single" w:sz="4" w:space="0" w:color="auto"/>
            </w:tcBorders>
            <w:noWrap/>
            <w:vAlign w:val="center"/>
          </w:tcPr>
          <w:p w14:paraId="01187659" w14:textId="5713806D"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9" w:type="dxa"/>
            <w:tcBorders>
              <w:top w:val="nil"/>
              <w:left w:val="nil"/>
              <w:bottom w:val="single" w:sz="4" w:space="0" w:color="auto"/>
              <w:right w:val="single" w:sz="4" w:space="0" w:color="auto"/>
            </w:tcBorders>
            <w:noWrap/>
            <w:vAlign w:val="center"/>
          </w:tcPr>
          <w:p w14:paraId="2280E32A" w14:textId="2232B62F"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3,7</w:t>
            </w:r>
          </w:p>
        </w:tc>
        <w:tc>
          <w:tcPr>
            <w:tcW w:w="1134" w:type="dxa"/>
            <w:tcBorders>
              <w:top w:val="nil"/>
              <w:left w:val="nil"/>
              <w:bottom w:val="single" w:sz="4" w:space="0" w:color="auto"/>
              <w:right w:val="single" w:sz="4" w:space="0" w:color="auto"/>
            </w:tcBorders>
            <w:noWrap/>
            <w:vAlign w:val="center"/>
          </w:tcPr>
          <w:p w14:paraId="459789E4" w14:textId="747735F8"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9" w:type="dxa"/>
            <w:tcBorders>
              <w:top w:val="nil"/>
              <w:left w:val="nil"/>
              <w:bottom w:val="single" w:sz="4" w:space="0" w:color="auto"/>
              <w:right w:val="single" w:sz="4" w:space="0" w:color="auto"/>
            </w:tcBorders>
            <w:noWrap/>
            <w:vAlign w:val="center"/>
          </w:tcPr>
          <w:p w14:paraId="6191C7AE" w14:textId="1C5E5B0A"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3,9</w:t>
            </w:r>
          </w:p>
        </w:tc>
        <w:tc>
          <w:tcPr>
            <w:tcW w:w="1134" w:type="dxa"/>
            <w:tcBorders>
              <w:top w:val="nil"/>
              <w:left w:val="nil"/>
              <w:bottom w:val="single" w:sz="4" w:space="0" w:color="auto"/>
              <w:right w:val="single" w:sz="4" w:space="0" w:color="auto"/>
            </w:tcBorders>
            <w:vAlign w:val="center"/>
          </w:tcPr>
          <w:p w14:paraId="30A64A42" w14:textId="6137E503"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20" w:type="dxa"/>
            <w:tcBorders>
              <w:top w:val="nil"/>
              <w:left w:val="nil"/>
              <w:bottom w:val="single" w:sz="4" w:space="0" w:color="auto"/>
              <w:right w:val="single" w:sz="4" w:space="0" w:color="auto"/>
            </w:tcBorders>
            <w:vAlign w:val="center"/>
          </w:tcPr>
          <w:p w14:paraId="767B9CF7" w14:textId="38598C04"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4,22</w:t>
            </w:r>
          </w:p>
        </w:tc>
      </w:tr>
      <w:tr w:rsidR="00912562" w14:paraId="1D5F6677" w14:textId="77777777" w:rsidTr="00912562">
        <w:trPr>
          <w:trHeight w:val="255"/>
          <w:jc w:val="center"/>
        </w:trPr>
        <w:tc>
          <w:tcPr>
            <w:tcW w:w="2237" w:type="dxa"/>
            <w:tcBorders>
              <w:top w:val="nil"/>
              <w:left w:val="single" w:sz="4" w:space="0" w:color="auto"/>
              <w:bottom w:val="single" w:sz="4" w:space="0" w:color="auto"/>
              <w:right w:val="single" w:sz="4" w:space="0" w:color="auto"/>
            </w:tcBorders>
            <w:noWrap/>
            <w:hideMark/>
          </w:tcPr>
          <w:p w14:paraId="155D9D21" w14:textId="77777777" w:rsidR="00912562" w:rsidRDefault="00912562" w:rsidP="00912562">
            <w:pPr>
              <w:rPr>
                <w:rFonts w:ascii="Times New Roman" w:eastAsia="Times New Roman" w:hAnsi="Times New Roman"/>
                <w:sz w:val="18"/>
                <w:szCs w:val="18"/>
                <w:lang w:eastAsia="ru-RU"/>
              </w:rPr>
            </w:pPr>
            <w:r>
              <w:rPr>
                <w:rFonts w:ascii="Times New Roman" w:eastAsia="Times New Roman" w:hAnsi="Times New Roman"/>
                <w:sz w:val="18"/>
                <w:szCs w:val="18"/>
                <w:lang w:eastAsia="ru-RU"/>
              </w:rPr>
              <w:t>Раздел N. Деятельность административная …</w:t>
            </w:r>
          </w:p>
        </w:tc>
        <w:tc>
          <w:tcPr>
            <w:tcW w:w="1024" w:type="dxa"/>
            <w:tcBorders>
              <w:top w:val="nil"/>
              <w:left w:val="nil"/>
              <w:bottom w:val="single" w:sz="4" w:space="0" w:color="auto"/>
              <w:right w:val="single" w:sz="4" w:space="0" w:color="auto"/>
            </w:tcBorders>
            <w:noWrap/>
            <w:vAlign w:val="center"/>
          </w:tcPr>
          <w:p w14:paraId="4361BB0D" w14:textId="3C58E630"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8" w:type="dxa"/>
            <w:tcBorders>
              <w:top w:val="nil"/>
              <w:left w:val="nil"/>
              <w:bottom w:val="single" w:sz="4" w:space="0" w:color="auto"/>
              <w:right w:val="single" w:sz="4" w:space="0" w:color="auto"/>
            </w:tcBorders>
            <w:noWrap/>
            <w:vAlign w:val="center"/>
          </w:tcPr>
          <w:p w14:paraId="1751C72E" w14:textId="3983875F"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2,4</w:t>
            </w:r>
          </w:p>
        </w:tc>
        <w:tc>
          <w:tcPr>
            <w:tcW w:w="1134" w:type="dxa"/>
            <w:tcBorders>
              <w:top w:val="nil"/>
              <w:left w:val="nil"/>
              <w:bottom w:val="single" w:sz="4" w:space="0" w:color="auto"/>
              <w:right w:val="single" w:sz="4" w:space="0" w:color="auto"/>
            </w:tcBorders>
            <w:noWrap/>
            <w:vAlign w:val="center"/>
          </w:tcPr>
          <w:p w14:paraId="3752E0F1" w14:textId="718D74C0"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9" w:type="dxa"/>
            <w:tcBorders>
              <w:top w:val="nil"/>
              <w:left w:val="nil"/>
              <w:bottom w:val="single" w:sz="4" w:space="0" w:color="auto"/>
              <w:right w:val="single" w:sz="4" w:space="0" w:color="auto"/>
            </w:tcBorders>
            <w:noWrap/>
            <w:vAlign w:val="center"/>
          </w:tcPr>
          <w:p w14:paraId="018C3DFE" w14:textId="5AC4D186"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2,4</w:t>
            </w:r>
          </w:p>
        </w:tc>
        <w:tc>
          <w:tcPr>
            <w:tcW w:w="1134" w:type="dxa"/>
            <w:tcBorders>
              <w:top w:val="nil"/>
              <w:left w:val="nil"/>
              <w:bottom w:val="single" w:sz="4" w:space="0" w:color="auto"/>
              <w:right w:val="single" w:sz="4" w:space="0" w:color="auto"/>
            </w:tcBorders>
            <w:noWrap/>
            <w:vAlign w:val="center"/>
          </w:tcPr>
          <w:p w14:paraId="7C32F4D7" w14:textId="5E8D68F7"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9" w:type="dxa"/>
            <w:tcBorders>
              <w:top w:val="nil"/>
              <w:left w:val="nil"/>
              <w:bottom w:val="single" w:sz="4" w:space="0" w:color="auto"/>
              <w:right w:val="single" w:sz="4" w:space="0" w:color="auto"/>
            </w:tcBorders>
            <w:noWrap/>
            <w:vAlign w:val="center"/>
          </w:tcPr>
          <w:p w14:paraId="49E7C575" w14:textId="7200B527"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2,2</w:t>
            </w:r>
          </w:p>
        </w:tc>
        <w:tc>
          <w:tcPr>
            <w:tcW w:w="1134" w:type="dxa"/>
            <w:tcBorders>
              <w:top w:val="nil"/>
              <w:left w:val="nil"/>
              <w:bottom w:val="single" w:sz="4" w:space="0" w:color="auto"/>
              <w:right w:val="single" w:sz="4" w:space="0" w:color="auto"/>
            </w:tcBorders>
            <w:vAlign w:val="center"/>
          </w:tcPr>
          <w:p w14:paraId="5B8EE75A" w14:textId="4DB75FEA"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20" w:type="dxa"/>
            <w:tcBorders>
              <w:top w:val="nil"/>
              <w:left w:val="nil"/>
              <w:bottom w:val="single" w:sz="4" w:space="0" w:color="auto"/>
              <w:right w:val="single" w:sz="4" w:space="0" w:color="auto"/>
            </w:tcBorders>
            <w:vAlign w:val="center"/>
          </w:tcPr>
          <w:p w14:paraId="144E5D56" w14:textId="0EE7715F"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1,98</w:t>
            </w:r>
          </w:p>
        </w:tc>
      </w:tr>
      <w:tr w:rsidR="00912562" w14:paraId="60FFEC85" w14:textId="77777777" w:rsidTr="00912562">
        <w:trPr>
          <w:trHeight w:val="300"/>
          <w:jc w:val="center"/>
        </w:trPr>
        <w:tc>
          <w:tcPr>
            <w:tcW w:w="2237" w:type="dxa"/>
            <w:tcBorders>
              <w:top w:val="nil"/>
              <w:left w:val="single" w:sz="4" w:space="0" w:color="auto"/>
              <w:bottom w:val="single" w:sz="4" w:space="0" w:color="auto"/>
              <w:right w:val="single" w:sz="4" w:space="0" w:color="auto"/>
            </w:tcBorders>
            <w:hideMark/>
          </w:tcPr>
          <w:p w14:paraId="6FEA9BE0" w14:textId="77777777" w:rsidR="00912562" w:rsidRDefault="00912562" w:rsidP="00912562">
            <w:pPr>
              <w:rPr>
                <w:rFonts w:ascii="Times New Roman" w:eastAsia="Times New Roman" w:hAnsi="Times New Roman"/>
                <w:sz w:val="18"/>
                <w:szCs w:val="18"/>
                <w:lang w:eastAsia="ru-RU"/>
              </w:rPr>
            </w:pPr>
            <w:r>
              <w:rPr>
                <w:rFonts w:ascii="Times New Roman" w:eastAsia="Times New Roman" w:hAnsi="Times New Roman"/>
                <w:sz w:val="18"/>
                <w:szCs w:val="18"/>
                <w:lang w:eastAsia="ru-RU"/>
              </w:rPr>
              <w:t>Раздел О. Государственное управление …</w:t>
            </w:r>
          </w:p>
        </w:tc>
        <w:tc>
          <w:tcPr>
            <w:tcW w:w="1024" w:type="dxa"/>
            <w:tcBorders>
              <w:top w:val="nil"/>
              <w:left w:val="nil"/>
              <w:bottom w:val="single" w:sz="4" w:space="0" w:color="auto"/>
              <w:right w:val="single" w:sz="4" w:space="0" w:color="auto"/>
            </w:tcBorders>
            <w:noWrap/>
            <w:vAlign w:val="center"/>
          </w:tcPr>
          <w:p w14:paraId="166AC681" w14:textId="5677721D"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8" w:type="dxa"/>
            <w:tcBorders>
              <w:top w:val="nil"/>
              <w:left w:val="nil"/>
              <w:bottom w:val="single" w:sz="4" w:space="0" w:color="auto"/>
              <w:right w:val="single" w:sz="4" w:space="0" w:color="auto"/>
            </w:tcBorders>
            <w:noWrap/>
            <w:vAlign w:val="center"/>
          </w:tcPr>
          <w:p w14:paraId="194E0C85" w14:textId="3F61A25E"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5,8</w:t>
            </w:r>
          </w:p>
        </w:tc>
        <w:tc>
          <w:tcPr>
            <w:tcW w:w="1134" w:type="dxa"/>
            <w:tcBorders>
              <w:top w:val="nil"/>
              <w:left w:val="nil"/>
              <w:bottom w:val="single" w:sz="4" w:space="0" w:color="auto"/>
              <w:right w:val="single" w:sz="4" w:space="0" w:color="auto"/>
            </w:tcBorders>
            <w:noWrap/>
            <w:vAlign w:val="center"/>
          </w:tcPr>
          <w:p w14:paraId="624312FF" w14:textId="2B8C4B81"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9" w:type="dxa"/>
            <w:tcBorders>
              <w:top w:val="nil"/>
              <w:left w:val="nil"/>
              <w:bottom w:val="single" w:sz="4" w:space="0" w:color="auto"/>
              <w:right w:val="single" w:sz="4" w:space="0" w:color="auto"/>
            </w:tcBorders>
            <w:noWrap/>
            <w:vAlign w:val="center"/>
          </w:tcPr>
          <w:p w14:paraId="423CA1D2" w14:textId="403959B2"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5,6</w:t>
            </w:r>
          </w:p>
        </w:tc>
        <w:tc>
          <w:tcPr>
            <w:tcW w:w="1134" w:type="dxa"/>
            <w:tcBorders>
              <w:top w:val="nil"/>
              <w:left w:val="nil"/>
              <w:bottom w:val="single" w:sz="4" w:space="0" w:color="auto"/>
              <w:right w:val="single" w:sz="4" w:space="0" w:color="auto"/>
            </w:tcBorders>
            <w:noWrap/>
            <w:vAlign w:val="center"/>
          </w:tcPr>
          <w:p w14:paraId="2B18BF52" w14:textId="02C52266"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9" w:type="dxa"/>
            <w:tcBorders>
              <w:top w:val="nil"/>
              <w:left w:val="nil"/>
              <w:bottom w:val="single" w:sz="4" w:space="0" w:color="auto"/>
              <w:right w:val="single" w:sz="4" w:space="0" w:color="auto"/>
            </w:tcBorders>
            <w:noWrap/>
            <w:vAlign w:val="center"/>
          </w:tcPr>
          <w:p w14:paraId="6F7071F2" w14:textId="5FC55A20"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5,6</w:t>
            </w:r>
          </w:p>
        </w:tc>
        <w:tc>
          <w:tcPr>
            <w:tcW w:w="1134" w:type="dxa"/>
            <w:tcBorders>
              <w:top w:val="nil"/>
              <w:left w:val="nil"/>
              <w:bottom w:val="single" w:sz="4" w:space="0" w:color="auto"/>
              <w:right w:val="single" w:sz="4" w:space="0" w:color="auto"/>
            </w:tcBorders>
            <w:vAlign w:val="center"/>
          </w:tcPr>
          <w:p w14:paraId="47D043DB" w14:textId="1D53D76A"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20" w:type="dxa"/>
            <w:tcBorders>
              <w:top w:val="nil"/>
              <w:left w:val="nil"/>
              <w:bottom w:val="single" w:sz="4" w:space="0" w:color="auto"/>
              <w:right w:val="single" w:sz="4" w:space="0" w:color="auto"/>
            </w:tcBorders>
            <w:vAlign w:val="center"/>
          </w:tcPr>
          <w:p w14:paraId="1BC7F49D" w14:textId="347BAE4A"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5,73</w:t>
            </w:r>
          </w:p>
        </w:tc>
      </w:tr>
      <w:tr w:rsidR="00912562" w14:paraId="63497D2D" w14:textId="77777777" w:rsidTr="00912562">
        <w:trPr>
          <w:trHeight w:val="255"/>
          <w:jc w:val="center"/>
        </w:trPr>
        <w:tc>
          <w:tcPr>
            <w:tcW w:w="2237" w:type="dxa"/>
            <w:tcBorders>
              <w:top w:val="nil"/>
              <w:left w:val="single" w:sz="4" w:space="0" w:color="auto"/>
              <w:bottom w:val="single" w:sz="4" w:space="0" w:color="auto"/>
              <w:right w:val="single" w:sz="4" w:space="0" w:color="auto"/>
            </w:tcBorders>
            <w:noWrap/>
            <w:hideMark/>
          </w:tcPr>
          <w:p w14:paraId="5521A114" w14:textId="77777777" w:rsidR="00912562" w:rsidRDefault="00912562" w:rsidP="00912562">
            <w:pPr>
              <w:rPr>
                <w:rFonts w:ascii="Times New Roman" w:eastAsia="Times New Roman" w:hAnsi="Times New Roman"/>
                <w:sz w:val="18"/>
                <w:szCs w:val="18"/>
                <w:lang w:eastAsia="ru-RU"/>
              </w:rPr>
            </w:pPr>
            <w:r>
              <w:rPr>
                <w:rFonts w:ascii="Times New Roman" w:eastAsia="Times New Roman" w:hAnsi="Times New Roman"/>
                <w:sz w:val="18"/>
                <w:szCs w:val="18"/>
                <w:lang w:eastAsia="ru-RU"/>
              </w:rPr>
              <w:t>Раздел P. Образование</w:t>
            </w:r>
          </w:p>
        </w:tc>
        <w:tc>
          <w:tcPr>
            <w:tcW w:w="1024" w:type="dxa"/>
            <w:tcBorders>
              <w:top w:val="nil"/>
              <w:left w:val="nil"/>
              <w:bottom w:val="single" w:sz="4" w:space="0" w:color="auto"/>
              <w:right w:val="single" w:sz="4" w:space="0" w:color="auto"/>
            </w:tcBorders>
            <w:noWrap/>
            <w:vAlign w:val="center"/>
          </w:tcPr>
          <w:p w14:paraId="062D524A" w14:textId="52B9AAAB"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8" w:type="dxa"/>
            <w:tcBorders>
              <w:top w:val="nil"/>
              <w:left w:val="nil"/>
              <w:bottom w:val="single" w:sz="4" w:space="0" w:color="auto"/>
              <w:right w:val="single" w:sz="4" w:space="0" w:color="auto"/>
            </w:tcBorders>
            <w:noWrap/>
            <w:vAlign w:val="center"/>
          </w:tcPr>
          <w:p w14:paraId="13BA8214" w14:textId="37D54939"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2,9</w:t>
            </w:r>
          </w:p>
        </w:tc>
        <w:tc>
          <w:tcPr>
            <w:tcW w:w="1134" w:type="dxa"/>
            <w:tcBorders>
              <w:top w:val="nil"/>
              <w:left w:val="nil"/>
              <w:bottom w:val="single" w:sz="4" w:space="0" w:color="auto"/>
              <w:right w:val="single" w:sz="4" w:space="0" w:color="auto"/>
            </w:tcBorders>
            <w:noWrap/>
            <w:vAlign w:val="center"/>
          </w:tcPr>
          <w:p w14:paraId="751CFEA5" w14:textId="62BE75AB"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9" w:type="dxa"/>
            <w:tcBorders>
              <w:top w:val="nil"/>
              <w:left w:val="nil"/>
              <w:bottom w:val="single" w:sz="4" w:space="0" w:color="auto"/>
              <w:right w:val="single" w:sz="4" w:space="0" w:color="auto"/>
            </w:tcBorders>
            <w:noWrap/>
            <w:vAlign w:val="center"/>
          </w:tcPr>
          <w:p w14:paraId="746207C9" w14:textId="3FB50B4B"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2,9</w:t>
            </w:r>
          </w:p>
        </w:tc>
        <w:tc>
          <w:tcPr>
            <w:tcW w:w="1134" w:type="dxa"/>
            <w:tcBorders>
              <w:top w:val="nil"/>
              <w:left w:val="nil"/>
              <w:bottom w:val="single" w:sz="4" w:space="0" w:color="auto"/>
              <w:right w:val="single" w:sz="4" w:space="0" w:color="auto"/>
            </w:tcBorders>
            <w:noWrap/>
            <w:vAlign w:val="center"/>
          </w:tcPr>
          <w:p w14:paraId="6FD18FFF" w14:textId="6BB5622F"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9" w:type="dxa"/>
            <w:tcBorders>
              <w:top w:val="nil"/>
              <w:left w:val="nil"/>
              <w:bottom w:val="single" w:sz="4" w:space="0" w:color="auto"/>
              <w:right w:val="single" w:sz="4" w:space="0" w:color="auto"/>
            </w:tcBorders>
            <w:noWrap/>
            <w:vAlign w:val="center"/>
          </w:tcPr>
          <w:p w14:paraId="558E0BB8" w14:textId="28849E9C"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3,0</w:t>
            </w:r>
          </w:p>
        </w:tc>
        <w:tc>
          <w:tcPr>
            <w:tcW w:w="1134" w:type="dxa"/>
            <w:tcBorders>
              <w:top w:val="nil"/>
              <w:left w:val="nil"/>
              <w:bottom w:val="single" w:sz="4" w:space="0" w:color="auto"/>
              <w:right w:val="single" w:sz="4" w:space="0" w:color="auto"/>
            </w:tcBorders>
            <w:vAlign w:val="center"/>
          </w:tcPr>
          <w:p w14:paraId="456462D7" w14:textId="7083AC17"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20" w:type="dxa"/>
            <w:tcBorders>
              <w:top w:val="nil"/>
              <w:left w:val="nil"/>
              <w:bottom w:val="single" w:sz="4" w:space="0" w:color="auto"/>
              <w:right w:val="single" w:sz="4" w:space="0" w:color="auto"/>
            </w:tcBorders>
            <w:vAlign w:val="center"/>
          </w:tcPr>
          <w:p w14:paraId="3730B982" w14:textId="066DDFBA"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3,14</w:t>
            </w:r>
          </w:p>
        </w:tc>
      </w:tr>
      <w:tr w:rsidR="00912562" w14:paraId="2E7341C1" w14:textId="77777777" w:rsidTr="00912562">
        <w:trPr>
          <w:trHeight w:val="255"/>
          <w:jc w:val="center"/>
        </w:trPr>
        <w:tc>
          <w:tcPr>
            <w:tcW w:w="2237" w:type="dxa"/>
            <w:tcBorders>
              <w:top w:val="nil"/>
              <w:left w:val="single" w:sz="4" w:space="0" w:color="auto"/>
              <w:bottom w:val="single" w:sz="4" w:space="0" w:color="auto"/>
              <w:right w:val="single" w:sz="4" w:space="0" w:color="auto"/>
            </w:tcBorders>
            <w:noWrap/>
            <w:hideMark/>
          </w:tcPr>
          <w:p w14:paraId="15541618" w14:textId="77777777" w:rsidR="00912562" w:rsidRDefault="00912562" w:rsidP="00912562">
            <w:pP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Раздел Q. Деятельность в области здравоохранения </w:t>
            </w:r>
          </w:p>
        </w:tc>
        <w:tc>
          <w:tcPr>
            <w:tcW w:w="1024" w:type="dxa"/>
            <w:tcBorders>
              <w:top w:val="nil"/>
              <w:left w:val="nil"/>
              <w:bottom w:val="single" w:sz="4" w:space="0" w:color="auto"/>
              <w:right w:val="single" w:sz="4" w:space="0" w:color="auto"/>
            </w:tcBorders>
            <w:noWrap/>
            <w:vAlign w:val="center"/>
          </w:tcPr>
          <w:p w14:paraId="55E05C07" w14:textId="0BF2001A"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8" w:type="dxa"/>
            <w:tcBorders>
              <w:top w:val="nil"/>
              <w:left w:val="nil"/>
              <w:bottom w:val="single" w:sz="4" w:space="0" w:color="auto"/>
              <w:right w:val="single" w:sz="4" w:space="0" w:color="auto"/>
            </w:tcBorders>
            <w:noWrap/>
            <w:vAlign w:val="center"/>
          </w:tcPr>
          <w:p w14:paraId="1B37530F" w14:textId="5DFA90AD"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3,7</w:t>
            </w:r>
          </w:p>
        </w:tc>
        <w:tc>
          <w:tcPr>
            <w:tcW w:w="1134" w:type="dxa"/>
            <w:tcBorders>
              <w:top w:val="nil"/>
              <w:left w:val="nil"/>
              <w:bottom w:val="single" w:sz="4" w:space="0" w:color="auto"/>
              <w:right w:val="single" w:sz="4" w:space="0" w:color="auto"/>
            </w:tcBorders>
            <w:noWrap/>
            <w:vAlign w:val="center"/>
          </w:tcPr>
          <w:p w14:paraId="347A2A1C" w14:textId="744F5A32"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9" w:type="dxa"/>
            <w:tcBorders>
              <w:top w:val="nil"/>
              <w:left w:val="nil"/>
              <w:bottom w:val="single" w:sz="4" w:space="0" w:color="auto"/>
              <w:right w:val="single" w:sz="4" w:space="0" w:color="auto"/>
            </w:tcBorders>
            <w:noWrap/>
            <w:vAlign w:val="center"/>
          </w:tcPr>
          <w:p w14:paraId="4DAE4ED6" w14:textId="234421FB"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3,6</w:t>
            </w:r>
          </w:p>
        </w:tc>
        <w:tc>
          <w:tcPr>
            <w:tcW w:w="1134" w:type="dxa"/>
            <w:tcBorders>
              <w:top w:val="nil"/>
              <w:left w:val="nil"/>
              <w:bottom w:val="single" w:sz="4" w:space="0" w:color="auto"/>
              <w:right w:val="single" w:sz="4" w:space="0" w:color="auto"/>
            </w:tcBorders>
            <w:noWrap/>
            <w:vAlign w:val="center"/>
          </w:tcPr>
          <w:p w14:paraId="33133957" w14:textId="1569618B"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09" w:type="dxa"/>
            <w:tcBorders>
              <w:top w:val="nil"/>
              <w:left w:val="nil"/>
              <w:bottom w:val="single" w:sz="4" w:space="0" w:color="auto"/>
              <w:right w:val="single" w:sz="4" w:space="0" w:color="auto"/>
            </w:tcBorders>
            <w:noWrap/>
            <w:vAlign w:val="center"/>
          </w:tcPr>
          <w:p w14:paraId="038B9108" w14:textId="06CFE066"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3,9</w:t>
            </w:r>
          </w:p>
        </w:tc>
        <w:tc>
          <w:tcPr>
            <w:tcW w:w="1134" w:type="dxa"/>
            <w:tcBorders>
              <w:top w:val="nil"/>
              <w:left w:val="nil"/>
              <w:bottom w:val="single" w:sz="4" w:space="0" w:color="auto"/>
              <w:right w:val="single" w:sz="4" w:space="0" w:color="auto"/>
            </w:tcBorders>
            <w:vAlign w:val="center"/>
          </w:tcPr>
          <w:p w14:paraId="1C478BE4" w14:textId="0ED46D5D"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0,1</w:t>
            </w:r>
          </w:p>
        </w:tc>
        <w:tc>
          <w:tcPr>
            <w:tcW w:w="720" w:type="dxa"/>
            <w:tcBorders>
              <w:top w:val="nil"/>
              <w:left w:val="nil"/>
              <w:bottom w:val="single" w:sz="4" w:space="0" w:color="auto"/>
              <w:right w:val="single" w:sz="4" w:space="0" w:color="auto"/>
            </w:tcBorders>
            <w:vAlign w:val="center"/>
          </w:tcPr>
          <w:p w14:paraId="7FCE7534" w14:textId="067446C1"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4,11</w:t>
            </w:r>
          </w:p>
        </w:tc>
      </w:tr>
      <w:tr w:rsidR="00912562" w14:paraId="21DC845A" w14:textId="77777777" w:rsidTr="00912562">
        <w:trPr>
          <w:trHeight w:val="255"/>
          <w:jc w:val="center"/>
        </w:trPr>
        <w:tc>
          <w:tcPr>
            <w:tcW w:w="2237" w:type="dxa"/>
            <w:tcBorders>
              <w:top w:val="nil"/>
              <w:left w:val="single" w:sz="4" w:space="0" w:color="auto"/>
              <w:bottom w:val="single" w:sz="4" w:space="0" w:color="auto"/>
              <w:right w:val="single" w:sz="4" w:space="0" w:color="auto"/>
            </w:tcBorders>
            <w:noWrap/>
            <w:hideMark/>
          </w:tcPr>
          <w:p w14:paraId="16AE5851" w14:textId="77777777" w:rsidR="00912562" w:rsidRDefault="00912562" w:rsidP="00912562">
            <w:pPr>
              <w:rPr>
                <w:rFonts w:ascii="Times New Roman" w:eastAsia="Times New Roman" w:hAnsi="Times New Roman"/>
                <w:sz w:val="18"/>
                <w:szCs w:val="18"/>
                <w:lang w:eastAsia="ru-RU"/>
              </w:rPr>
            </w:pPr>
            <w:r>
              <w:rPr>
                <w:rFonts w:ascii="Times New Roman" w:eastAsia="Times New Roman" w:hAnsi="Times New Roman"/>
                <w:sz w:val="18"/>
                <w:szCs w:val="18"/>
                <w:lang w:eastAsia="ru-RU"/>
              </w:rPr>
              <w:t>Раздел R. Деятельность в области культуры…</w:t>
            </w:r>
          </w:p>
        </w:tc>
        <w:tc>
          <w:tcPr>
            <w:tcW w:w="1024" w:type="dxa"/>
            <w:tcBorders>
              <w:top w:val="nil"/>
              <w:left w:val="nil"/>
              <w:bottom w:val="single" w:sz="4" w:space="0" w:color="auto"/>
              <w:right w:val="single" w:sz="4" w:space="0" w:color="auto"/>
            </w:tcBorders>
            <w:noWrap/>
            <w:vAlign w:val="center"/>
          </w:tcPr>
          <w:p w14:paraId="397ECEAD" w14:textId="4B143D2C"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08" w:type="dxa"/>
            <w:tcBorders>
              <w:top w:val="nil"/>
              <w:left w:val="nil"/>
              <w:bottom w:val="single" w:sz="4" w:space="0" w:color="auto"/>
              <w:right w:val="single" w:sz="4" w:space="0" w:color="auto"/>
            </w:tcBorders>
            <w:noWrap/>
            <w:vAlign w:val="center"/>
          </w:tcPr>
          <w:p w14:paraId="50CBA5FA" w14:textId="627B9D4B"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0,7</w:t>
            </w:r>
          </w:p>
        </w:tc>
        <w:tc>
          <w:tcPr>
            <w:tcW w:w="1134" w:type="dxa"/>
            <w:tcBorders>
              <w:top w:val="nil"/>
              <w:left w:val="nil"/>
              <w:bottom w:val="single" w:sz="4" w:space="0" w:color="auto"/>
              <w:right w:val="single" w:sz="4" w:space="0" w:color="auto"/>
            </w:tcBorders>
            <w:noWrap/>
            <w:vAlign w:val="center"/>
          </w:tcPr>
          <w:p w14:paraId="2FAB4D93" w14:textId="43AF89EF"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09" w:type="dxa"/>
            <w:tcBorders>
              <w:top w:val="nil"/>
              <w:left w:val="nil"/>
              <w:bottom w:val="single" w:sz="4" w:space="0" w:color="auto"/>
              <w:right w:val="single" w:sz="4" w:space="0" w:color="auto"/>
            </w:tcBorders>
            <w:noWrap/>
            <w:vAlign w:val="center"/>
          </w:tcPr>
          <w:p w14:paraId="59CBCD81" w14:textId="404B706A"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0,7</w:t>
            </w:r>
          </w:p>
        </w:tc>
        <w:tc>
          <w:tcPr>
            <w:tcW w:w="1134" w:type="dxa"/>
            <w:tcBorders>
              <w:top w:val="nil"/>
              <w:left w:val="nil"/>
              <w:bottom w:val="single" w:sz="4" w:space="0" w:color="auto"/>
              <w:right w:val="single" w:sz="4" w:space="0" w:color="auto"/>
            </w:tcBorders>
            <w:noWrap/>
            <w:vAlign w:val="center"/>
          </w:tcPr>
          <w:p w14:paraId="7A97A42D" w14:textId="7315DE41"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09" w:type="dxa"/>
            <w:tcBorders>
              <w:top w:val="nil"/>
              <w:left w:val="nil"/>
              <w:bottom w:val="single" w:sz="4" w:space="0" w:color="auto"/>
              <w:right w:val="single" w:sz="4" w:space="0" w:color="auto"/>
            </w:tcBorders>
            <w:noWrap/>
            <w:vAlign w:val="center"/>
          </w:tcPr>
          <w:p w14:paraId="26825C25" w14:textId="28FC5BF3"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0,7</w:t>
            </w:r>
          </w:p>
        </w:tc>
        <w:tc>
          <w:tcPr>
            <w:tcW w:w="1134" w:type="dxa"/>
            <w:tcBorders>
              <w:top w:val="nil"/>
              <w:left w:val="nil"/>
              <w:bottom w:val="single" w:sz="4" w:space="0" w:color="auto"/>
              <w:right w:val="single" w:sz="4" w:space="0" w:color="auto"/>
            </w:tcBorders>
            <w:vAlign w:val="center"/>
          </w:tcPr>
          <w:p w14:paraId="7215AC6A" w14:textId="2CC38A32"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20" w:type="dxa"/>
            <w:tcBorders>
              <w:top w:val="nil"/>
              <w:left w:val="nil"/>
              <w:bottom w:val="single" w:sz="4" w:space="0" w:color="auto"/>
              <w:right w:val="single" w:sz="4" w:space="0" w:color="auto"/>
            </w:tcBorders>
            <w:vAlign w:val="center"/>
          </w:tcPr>
          <w:p w14:paraId="44844875" w14:textId="64996552"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0,71</w:t>
            </w:r>
          </w:p>
        </w:tc>
      </w:tr>
      <w:tr w:rsidR="00912562" w14:paraId="66EA10B7" w14:textId="77777777" w:rsidTr="00912562">
        <w:trPr>
          <w:trHeight w:val="255"/>
          <w:jc w:val="center"/>
        </w:trPr>
        <w:tc>
          <w:tcPr>
            <w:tcW w:w="2237" w:type="dxa"/>
            <w:tcBorders>
              <w:top w:val="nil"/>
              <w:left w:val="single" w:sz="4" w:space="0" w:color="auto"/>
              <w:bottom w:val="single" w:sz="4" w:space="0" w:color="auto"/>
              <w:right w:val="single" w:sz="4" w:space="0" w:color="auto"/>
            </w:tcBorders>
            <w:noWrap/>
            <w:hideMark/>
          </w:tcPr>
          <w:p w14:paraId="23CE2DFD" w14:textId="77777777" w:rsidR="00912562" w:rsidRDefault="00912562" w:rsidP="00912562">
            <w:pPr>
              <w:rPr>
                <w:rFonts w:ascii="Times New Roman" w:eastAsia="Times New Roman" w:hAnsi="Times New Roman"/>
                <w:sz w:val="18"/>
                <w:szCs w:val="18"/>
                <w:lang w:eastAsia="ru-RU"/>
              </w:rPr>
            </w:pPr>
            <w:r>
              <w:rPr>
                <w:rFonts w:ascii="Times New Roman" w:eastAsia="Times New Roman" w:hAnsi="Times New Roman"/>
                <w:sz w:val="18"/>
                <w:szCs w:val="18"/>
                <w:lang w:eastAsia="ru-RU"/>
              </w:rPr>
              <w:t>Раздел S. Предоставление прочих видов услуг</w:t>
            </w:r>
          </w:p>
        </w:tc>
        <w:tc>
          <w:tcPr>
            <w:tcW w:w="1024" w:type="dxa"/>
            <w:tcBorders>
              <w:top w:val="nil"/>
              <w:left w:val="nil"/>
              <w:bottom w:val="single" w:sz="4" w:space="0" w:color="auto"/>
              <w:right w:val="single" w:sz="4" w:space="0" w:color="auto"/>
            </w:tcBorders>
            <w:noWrap/>
            <w:vAlign w:val="center"/>
          </w:tcPr>
          <w:p w14:paraId="37C70CB7" w14:textId="493CEAD6"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08" w:type="dxa"/>
            <w:tcBorders>
              <w:top w:val="nil"/>
              <w:left w:val="nil"/>
              <w:bottom w:val="single" w:sz="4" w:space="0" w:color="auto"/>
              <w:right w:val="single" w:sz="4" w:space="0" w:color="auto"/>
            </w:tcBorders>
            <w:noWrap/>
            <w:vAlign w:val="center"/>
          </w:tcPr>
          <w:p w14:paraId="6A3F9F18" w14:textId="4109EDBB"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0,5</w:t>
            </w:r>
          </w:p>
        </w:tc>
        <w:tc>
          <w:tcPr>
            <w:tcW w:w="1134" w:type="dxa"/>
            <w:tcBorders>
              <w:top w:val="nil"/>
              <w:left w:val="nil"/>
              <w:bottom w:val="single" w:sz="4" w:space="0" w:color="auto"/>
              <w:right w:val="single" w:sz="4" w:space="0" w:color="auto"/>
            </w:tcBorders>
            <w:noWrap/>
            <w:vAlign w:val="center"/>
          </w:tcPr>
          <w:p w14:paraId="25C75B06" w14:textId="42BEEBA5"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09" w:type="dxa"/>
            <w:tcBorders>
              <w:top w:val="nil"/>
              <w:left w:val="nil"/>
              <w:bottom w:val="single" w:sz="4" w:space="0" w:color="auto"/>
              <w:right w:val="single" w:sz="4" w:space="0" w:color="auto"/>
            </w:tcBorders>
            <w:noWrap/>
            <w:vAlign w:val="center"/>
          </w:tcPr>
          <w:p w14:paraId="6BFBBFF5" w14:textId="3162E7EB"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0,6</w:t>
            </w:r>
          </w:p>
        </w:tc>
        <w:tc>
          <w:tcPr>
            <w:tcW w:w="1134" w:type="dxa"/>
            <w:tcBorders>
              <w:top w:val="nil"/>
              <w:left w:val="nil"/>
              <w:bottom w:val="single" w:sz="4" w:space="0" w:color="auto"/>
              <w:right w:val="single" w:sz="4" w:space="0" w:color="auto"/>
            </w:tcBorders>
            <w:noWrap/>
            <w:vAlign w:val="center"/>
          </w:tcPr>
          <w:p w14:paraId="33FFFE7C" w14:textId="3F18D9C2"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09" w:type="dxa"/>
            <w:tcBorders>
              <w:top w:val="nil"/>
              <w:left w:val="nil"/>
              <w:bottom w:val="single" w:sz="4" w:space="0" w:color="auto"/>
              <w:right w:val="single" w:sz="4" w:space="0" w:color="auto"/>
            </w:tcBorders>
            <w:noWrap/>
            <w:vAlign w:val="center"/>
          </w:tcPr>
          <w:p w14:paraId="7ED2A4D9" w14:textId="3766CC1B"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0,5</w:t>
            </w:r>
          </w:p>
        </w:tc>
        <w:tc>
          <w:tcPr>
            <w:tcW w:w="1134" w:type="dxa"/>
            <w:tcBorders>
              <w:top w:val="nil"/>
              <w:left w:val="nil"/>
              <w:bottom w:val="single" w:sz="4" w:space="0" w:color="auto"/>
              <w:right w:val="single" w:sz="4" w:space="0" w:color="auto"/>
            </w:tcBorders>
            <w:vAlign w:val="center"/>
          </w:tcPr>
          <w:p w14:paraId="720B15CF" w14:textId="0A45B2BB"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0,0</w:t>
            </w:r>
          </w:p>
        </w:tc>
        <w:tc>
          <w:tcPr>
            <w:tcW w:w="720" w:type="dxa"/>
            <w:tcBorders>
              <w:top w:val="nil"/>
              <w:left w:val="nil"/>
              <w:bottom w:val="single" w:sz="4" w:space="0" w:color="auto"/>
              <w:right w:val="single" w:sz="4" w:space="0" w:color="auto"/>
            </w:tcBorders>
            <w:vAlign w:val="center"/>
          </w:tcPr>
          <w:p w14:paraId="2E50A581" w14:textId="2EE66775"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0,58</w:t>
            </w:r>
          </w:p>
        </w:tc>
      </w:tr>
      <w:tr w:rsidR="00912562" w14:paraId="5D01F528" w14:textId="77777777" w:rsidTr="00912562">
        <w:trPr>
          <w:trHeight w:val="255"/>
          <w:jc w:val="center"/>
        </w:trPr>
        <w:tc>
          <w:tcPr>
            <w:tcW w:w="2237" w:type="dxa"/>
            <w:tcBorders>
              <w:top w:val="nil"/>
              <w:left w:val="single" w:sz="4" w:space="0" w:color="auto"/>
              <w:bottom w:val="single" w:sz="4" w:space="0" w:color="auto"/>
              <w:right w:val="single" w:sz="4" w:space="0" w:color="auto"/>
            </w:tcBorders>
            <w:noWrap/>
            <w:hideMark/>
          </w:tcPr>
          <w:p w14:paraId="6328B46A" w14:textId="77777777" w:rsidR="00912562" w:rsidRDefault="00912562" w:rsidP="00912562">
            <w:pP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Всего </w:t>
            </w:r>
          </w:p>
        </w:tc>
        <w:tc>
          <w:tcPr>
            <w:tcW w:w="1024" w:type="dxa"/>
            <w:tcBorders>
              <w:top w:val="nil"/>
              <w:left w:val="nil"/>
              <w:bottom w:val="single" w:sz="4" w:space="0" w:color="auto"/>
              <w:right w:val="single" w:sz="4" w:space="0" w:color="auto"/>
            </w:tcBorders>
            <w:noWrap/>
            <w:vAlign w:val="center"/>
          </w:tcPr>
          <w:p w14:paraId="2B9E2C0A" w14:textId="75096063" w:rsidR="00912562" w:rsidRPr="00912562" w:rsidRDefault="00912562" w:rsidP="00912562">
            <w:pPr>
              <w:jc w:val="center"/>
              <w:rPr>
                <w:rFonts w:ascii="Times New Roman" w:hAnsi="Times New Roman"/>
                <w:sz w:val="18"/>
                <w:szCs w:val="18"/>
                <w:lang w:val="en-US"/>
              </w:rPr>
            </w:pPr>
            <w:r w:rsidRPr="00912562">
              <w:rPr>
                <w:rFonts w:ascii="Times New Roman" w:hAnsi="Times New Roman"/>
                <w:color w:val="000000"/>
                <w:sz w:val="18"/>
                <w:szCs w:val="18"/>
              </w:rPr>
              <w:t>2,</w:t>
            </w:r>
            <w:r>
              <w:rPr>
                <w:rFonts w:ascii="Times New Roman" w:hAnsi="Times New Roman"/>
                <w:color w:val="000000"/>
                <w:sz w:val="18"/>
                <w:szCs w:val="18"/>
                <w:lang w:val="en-US"/>
              </w:rPr>
              <w:t>4</w:t>
            </w:r>
          </w:p>
        </w:tc>
        <w:tc>
          <w:tcPr>
            <w:tcW w:w="708" w:type="dxa"/>
            <w:tcBorders>
              <w:top w:val="nil"/>
              <w:left w:val="nil"/>
              <w:bottom w:val="single" w:sz="4" w:space="0" w:color="auto"/>
              <w:right w:val="single" w:sz="4" w:space="0" w:color="auto"/>
            </w:tcBorders>
            <w:noWrap/>
            <w:vAlign w:val="center"/>
          </w:tcPr>
          <w:p w14:paraId="6E0C33D4" w14:textId="7BF82458"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100,0</w:t>
            </w:r>
          </w:p>
        </w:tc>
        <w:tc>
          <w:tcPr>
            <w:tcW w:w="1134" w:type="dxa"/>
            <w:tcBorders>
              <w:top w:val="nil"/>
              <w:left w:val="nil"/>
              <w:bottom w:val="single" w:sz="4" w:space="0" w:color="auto"/>
              <w:right w:val="single" w:sz="4" w:space="0" w:color="auto"/>
            </w:tcBorders>
            <w:noWrap/>
            <w:vAlign w:val="center"/>
          </w:tcPr>
          <w:p w14:paraId="652D2EB2" w14:textId="0292CB04" w:rsidR="00912562" w:rsidRPr="00912562" w:rsidRDefault="00912562" w:rsidP="00912562">
            <w:pPr>
              <w:jc w:val="center"/>
              <w:rPr>
                <w:rFonts w:ascii="Times New Roman" w:hAnsi="Times New Roman"/>
                <w:sz w:val="18"/>
                <w:szCs w:val="18"/>
                <w:lang w:val="en-US"/>
              </w:rPr>
            </w:pPr>
            <w:r w:rsidRPr="00912562">
              <w:rPr>
                <w:rFonts w:ascii="Times New Roman" w:hAnsi="Times New Roman"/>
                <w:color w:val="000000"/>
                <w:sz w:val="18"/>
                <w:szCs w:val="18"/>
              </w:rPr>
              <w:t>2,</w:t>
            </w:r>
            <w:r>
              <w:rPr>
                <w:rFonts w:ascii="Times New Roman" w:hAnsi="Times New Roman"/>
                <w:color w:val="000000"/>
                <w:sz w:val="18"/>
                <w:szCs w:val="18"/>
                <w:lang w:val="en-US"/>
              </w:rPr>
              <w:t>4</w:t>
            </w:r>
          </w:p>
        </w:tc>
        <w:tc>
          <w:tcPr>
            <w:tcW w:w="709" w:type="dxa"/>
            <w:tcBorders>
              <w:top w:val="nil"/>
              <w:left w:val="nil"/>
              <w:bottom w:val="single" w:sz="4" w:space="0" w:color="auto"/>
              <w:right w:val="single" w:sz="4" w:space="0" w:color="auto"/>
            </w:tcBorders>
            <w:noWrap/>
            <w:vAlign w:val="center"/>
          </w:tcPr>
          <w:p w14:paraId="1165450C" w14:textId="3AEC3A6A"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100,0</w:t>
            </w:r>
          </w:p>
        </w:tc>
        <w:tc>
          <w:tcPr>
            <w:tcW w:w="1134" w:type="dxa"/>
            <w:tcBorders>
              <w:top w:val="nil"/>
              <w:left w:val="nil"/>
              <w:bottom w:val="single" w:sz="4" w:space="0" w:color="auto"/>
              <w:right w:val="single" w:sz="4" w:space="0" w:color="auto"/>
            </w:tcBorders>
            <w:noWrap/>
            <w:vAlign w:val="center"/>
          </w:tcPr>
          <w:p w14:paraId="7516A3CA" w14:textId="410BEB0B" w:rsidR="00912562" w:rsidRPr="00912562" w:rsidRDefault="00912562" w:rsidP="00912562">
            <w:pPr>
              <w:jc w:val="center"/>
              <w:rPr>
                <w:rFonts w:ascii="Times New Roman" w:hAnsi="Times New Roman"/>
                <w:sz w:val="18"/>
                <w:szCs w:val="18"/>
                <w:lang w:val="en-US"/>
              </w:rPr>
            </w:pPr>
            <w:r w:rsidRPr="00912562">
              <w:rPr>
                <w:rFonts w:ascii="Times New Roman" w:hAnsi="Times New Roman"/>
                <w:color w:val="000000"/>
                <w:sz w:val="18"/>
                <w:szCs w:val="18"/>
              </w:rPr>
              <w:t>2,</w:t>
            </w:r>
            <w:r>
              <w:rPr>
                <w:rFonts w:ascii="Times New Roman" w:hAnsi="Times New Roman"/>
                <w:color w:val="000000"/>
                <w:sz w:val="18"/>
                <w:szCs w:val="18"/>
                <w:lang w:val="en-US"/>
              </w:rPr>
              <w:t>5</w:t>
            </w:r>
          </w:p>
        </w:tc>
        <w:tc>
          <w:tcPr>
            <w:tcW w:w="709" w:type="dxa"/>
            <w:tcBorders>
              <w:top w:val="nil"/>
              <w:left w:val="nil"/>
              <w:bottom w:val="single" w:sz="4" w:space="0" w:color="auto"/>
              <w:right w:val="single" w:sz="4" w:space="0" w:color="auto"/>
            </w:tcBorders>
            <w:noWrap/>
            <w:vAlign w:val="center"/>
          </w:tcPr>
          <w:p w14:paraId="009672B3" w14:textId="17554B4E"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100,0</w:t>
            </w:r>
          </w:p>
        </w:tc>
        <w:tc>
          <w:tcPr>
            <w:tcW w:w="1134" w:type="dxa"/>
            <w:tcBorders>
              <w:top w:val="nil"/>
              <w:left w:val="nil"/>
              <w:bottom w:val="single" w:sz="4" w:space="0" w:color="auto"/>
              <w:right w:val="single" w:sz="4" w:space="0" w:color="auto"/>
            </w:tcBorders>
            <w:vAlign w:val="center"/>
          </w:tcPr>
          <w:p w14:paraId="26BAE950" w14:textId="4900569B" w:rsidR="00912562" w:rsidRPr="00912562" w:rsidRDefault="00912562" w:rsidP="00912562">
            <w:pPr>
              <w:jc w:val="center"/>
              <w:rPr>
                <w:rFonts w:ascii="Times New Roman" w:hAnsi="Times New Roman"/>
                <w:sz w:val="18"/>
                <w:szCs w:val="18"/>
                <w:lang w:val="en-US"/>
              </w:rPr>
            </w:pPr>
            <w:r w:rsidRPr="00912562">
              <w:rPr>
                <w:rFonts w:ascii="Times New Roman" w:hAnsi="Times New Roman"/>
                <w:color w:val="000000"/>
                <w:sz w:val="18"/>
                <w:szCs w:val="18"/>
              </w:rPr>
              <w:t>2,</w:t>
            </w:r>
            <w:r>
              <w:rPr>
                <w:rFonts w:ascii="Times New Roman" w:hAnsi="Times New Roman"/>
                <w:color w:val="000000"/>
                <w:sz w:val="18"/>
                <w:szCs w:val="18"/>
                <w:lang w:val="en-US"/>
              </w:rPr>
              <w:t>7</w:t>
            </w:r>
          </w:p>
        </w:tc>
        <w:tc>
          <w:tcPr>
            <w:tcW w:w="720" w:type="dxa"/>
            <w:tcBorders>
              <w:top w:val="nil"/>
              <w:left w:val="nil"/>
              <w:bottom w:val="single" w:sz="4" w:space="0" w:color="auto"/>
              <w:right w:val="single" w:sz="4" w:space="0" w:color="auto"/>
            </w:tcBorders>
            <w:vAlign w:val="center"/>
          </w:tcPr>
          <w:p w14:paraId="6B9562F3" w14:textId="14BED7DC" w:rsidR="00912562" w:rsidRPr="00912562" w:rsidRDefault="00912562" w:rsidP="00912562">
            <w:pPr>
              <w:jc w:val="center"/>
              <w:rPr>
                <w:rFonts w:ascii="Times New Roman" w:hAnsi="Times New Roman"/>
                <w:sz w:val="18"/>
                <w:szCs w:val="18"/>
              </w:rPr>
            </w:pPr>
            <w:r w:rsidRPr="00912562">
              <w:rPr>
                <w:rFonts w:ascii="Times New Roman" w:hAnsi="Times New Roman"/>
                <w:color w:val="000000"/>
                <w:sz w:val="18"/>
                <w:szCs w:val="18"/>
              </w:rPr>
              <w:t>100,00</w:t>
            </w:r>
          </w:p>
        </w:tc>
      </w:tr>
    </w:tbl>
    <w:p w14:paraId="2F26DEEB" w14:textId="77777777" w:rsidR="00635E3F" w:rsidRPr="00B71DDE" w:rsidRDefault="00635E3F" w:rsidP="00635E3F">
      <w:pPr>
        <w:spacing w:line="360" w:lineRule="auto"/>
        <w:ind w:firstLine="567"/>
        <w:contextualSpacing/>
        <w:jc w:val="both"/>
        <w:rPr>
          <w:rFonts w:ascii="Times New Roman" w:hAnsi="Times New Roman"/>
          <w:sz w:val="16"/>
          <w:szCs w:val="16"/>
        </w:rPr>
      </w:pPr>
    </w:p>
    <w:p w14:paraId="0142999E" w14:textId="3DD18DBA" w:rsidR="00635E3F" w:rsidRDefault="00635E3F" w:rsidP="00635E3F">
      <w:pPr>
        <w:spacing w:line="360" w:lineRule="auto"/>
        <w:ind w:firstLine="567"/>
        <w:contextualSpacing/>
        <w:jc w:val="both"/>
        <w:rPr>
          <w:rFonts w:ascii="Times New Roman" w:eastAsiaTheme="minorEastAsia" w:hAnsi="Times New Roman"/>
          <w:kern w:val="24"/>
          <w:sz w:val="28"/>
          <w:szCs w:val="28"/>
          <w:lang w:eastAsia="ru-RU"/>
        </w:rPr>
      </w:pPr>
      <w:r w:rsidRPr="00462C2A">
        <w:rPr>
          <w:rFonts w:ascii="Times New Roman" w:hAnsi="Times New Roman"/>
          <w:sz w:val="28"/>
          <w:szCs w:val="28"/>
        </w:rPr>
        <w:lastRenderedPageBreak/>
        <w:t xml:space="preserve">Наибольший вклад </w:t>
      </w:r>
      <w:r w:rsidR="00912562" w:rsidRPr="00462C2A">
        <w:rPr>
          <w:rFonts w:ascii="Times New Roman" w:hAnsi="Times New Roman"/>
          <w:sz w:val="28"/>
          <w:szCs w:val="28"/>
        </w:rPr>
        <w:t>в ВРП</w:t>
      </w:r>
      <w:r w:rsidRPr="00462C2A">
        <w:rPr>
          <w:rFonts w:ascii="Times New Roman" w:hAnsi="Times New Roman"/>
          <w:sz w:val="28"/>
          <w:szCs w:val="28"/>
        </w:rPr>
        <w:t xml:space="preserve"> традиционно обеспечивают торговля, </w:t>
      </w:r>
      <w:r w:rsidRPr="00462C2A">
        <w:rPr>
          <w:rFonts w:ascii="Times New Roman" w:eastAsiaTheme="minorEastAsia" w:hAnsi="Times New Roman"/>
          <w:kern w:val="24"/>
          <w:sz w:val="28"/>
          <w:szCs w:val="28"/>
          <w:lang w:eastAsia="ru-RU"/>
        </w:rPr>
        <w:t xml:space="preserve">обрабатывающие производства, операции с недвижимым имуществом. Причем удельный вес этих отраслей, а значит и сила влияния на экономику </w:t>
      </w:r>
      <w:r w:rsidR="00912562">
        <w:rPr>
          <w:rFonts w:ascii="Times New Roman" w:eastAsiaTheme="minorEastAsia" w:hAnsi="Times New Roman"/>
          <w:kern w:val="24"/>
          <w:sz w:val="28"/>
          <w:szCs w:val="28"/>
          <w:lang w:eastAsia="ru-RU"/>
        </w:rPr>
        <w:t>Свердловской области</w:t>
      </w:r>
      <w:r w:rsidRPr="00462C2A">
        <w:rPr>
          <w:rFonts w:ascii="Times New Roman" w:eastAsiaTheme="minorEastAsia" w:hAnsi="Times New Roman"/>
          <w:kern w:val="24"/>
          <w:sz w:val="28"/>
          <w:szCs w:val="28"/>
          <w:lang w:eastAsia="ru-RU"/>
        </w:rPr>
        <w:t xml:space="preserve"> растет. Эти же отрасли лидируют по другим показателям: среднегодовая численность занятых, среднемесячная зарплата, число и обороты экономических субъектов, работающих в отрасли, рентабельность.</w:t>
      </w:r>
    </w:p>
    <w:p w14:paraId="51A85E91" w14:textId="4340C83A" w:rsidR="003062D7" w:rsidRDefault="003062D7" w:rsidP="00635E3F">
      <w:pPr>
        <w:spacing w:line="360" w:lineRule="auto"/>
        <w:ind w:firstLine="567"/>
        <w:contextualSpacing/>
        <w:jc w:val="both"/>
        <w:rPr>
          <w:rFonts w:ascii="Times New Roman" w:eastAsiaTheme="minorEastAsia" w:hAnsi="Times New Roman"/>
          <w:kern w:val="24"/>
          <w:sz w:val="28"/>
          <w:szCs w:val="28"/>
          <w:lang w:eastAsia="ru-RU"/>
        </w:rPr>
      </w:pPr>
    </w:p>
    <w:p w14:paraId="274E33F6" w14:textId="77777777" w:rsidR="003062D7" w:rsidRPr="00462C2A" w:rsidRDefault="003062D7" w:rsidP="00635E3F">
      <w:pPr>
        <w:spacing w:line="360" w:lineRule="auto"/>
        <w:ind w:firstLine="567"/>
        <w:contextualSpacing/>
        <w:jc w:val="both"/>
        <w:rPr>
          <w:rFonts w:ascii="Times New Roman" w:eastAsiaTheme="minorEastAsia" w:hAnsi="Times New Roman"/>
          <w:kern w:val="24"/>
          <w:sz w:val="28"/>
          <w:szCs w:val="28"/>
          <w:lang w:eastAsia="ru-RU"/>
        </w:rPr>
      </w:pPr>
    </w:p>
    <w:p w14:paraId="1178AF07" w14:textId="77777777" w:rsidR="00E54B59" w:rsidRDefault="00E54B59" w:rsidP="006618BB">
      <w:pPr>
        <w:pStyle w:val="Default"/>
        <w:ind w:firstLine="720"/>
        <w:jc w:val="both"/>
        <w:rPr>
          <w:b/>
          <w:sz w:val="28"/>
          <w:szCs w:val="28"/>
        </w:rPr>
        <w:sectPr w:rsidR="00E54B59" w:rsidSect="00D158A4">
          <w:footerReference w:type="default" r:id="rId10"/>
          <w:pgSz w:w="11906" w:h="16838"/>
          <w:pgMar w:top="1134" w:right="567" w:bottom="1134" w:left="1701" w:header="708" w:footer="708" w:gutter="0"/>
          <w:cols w:space="708"/>
          <w:titlePg/>
          <w:docGrid w:linePitch="360"/>
        </w:sectPr>
      </w:pPr>
    </w:p>
    <w:p w14:paraId="05E44808" w14:textId="77777777" w:rsidR="006618BB" w:rsidRDefault="00660C5A" w:rsidP="006618BB">
      <w:pPr>
        <w:pStyle w:val="Default"/>
        <w:ind w:firstLine="720"/>
        <w:jc w:val="both"/>
        <w:rPr>
          <w:b/>
          <w:sz w:val="28"/>
          <w:szCs w:val="28"/>
        </w:rPr>
      </w:pPr>
      <w:r w:rsidRPr="00FF6628">
        <w:rPr>
          <w:b/>
          <w:sz w:val="28"/>
          <w:szCs w:val="28"/>
        </w:rPr>
        <w:lastRenderedPageBreak/>
        <w:t xml:space="preserve">Задание 2. </w:t>
      </w:r>
      <w:r w:rsidR="00623FDF" w:rsidRPr="00FF6628">
        <w:rPr>
          <w:b/>
          <w:sz w:val="28"/>
          <w:szCs w:val="28"/>
        </w:rPr>
        <w:t xml:space="preserve">Формирование региональной базы данных </w:t>
      </w:r>
    </w:p>
    <w:p w14:paraId="21AC0013" w14:textId="77777777" w:rsidR="00304207" w:rsidRDefault="00877A2B" w:rsidP="006618BB">
      <w:pPr>
        <w:pStyle w:val="Default"/>
        <w:ind w:firstLine="720"/>
        <w:jc w:val="both"/>
        <w:rPr>
          <w:b/>
          <w:sz w:val="28"/>
          <w:szCs w:val="28"/>
        </w:rPr>
      </w:pPr>
      <w:r w:rsidRPr="00FF6628">
        <w:rPr>
          <w:b/>
          <w:sz w:val="28"/>
          <w:szCs w:val="28"/>
        </w:rPr>
        <w:t>кадастровой деятельности</w:t>
      </w:r>
    </w:p>
    <w:p w14:paraId="5E8B8FF9" w14:textId="77777777" w:rsidR="006618BB" w:rsidRPr="006618BB" w:rsidRDefault="006618BB" w:rsidP="006618BB">
      <w:pPr>
        <w:pStyle w:val="Default"/>
        <w:ind w:firstLine="720"/>
        <w:jc w:val="both"/>
        <w:rPr>
          <w:b/>
          <w:sz w:val="16"/>
          <w:szCs w:val="16"/>
        </w:rPr>
      </w:pPr>
    </w:p>
    <w:p w14:paraId="78250CBE" w14:textId="77777777" w:rsidR="002965C9" w:rsidRDefault="002965C9" w:rsidP="002965C9">
      <w:pPr>
        <w:pStyle w:val="Default"/>
        <w:spacing w:line="360" w:lineRule="auto"/>
        <w:ind w:firstLine="720"/>
        <w:jc w:val="right"/>
        <w:rPr>
          <w:sz w:val="28"/>
          <w:szCs w:val="28"/>
        </w:rPr>
      </w:pPr>
      <w:r>
        <w:rPr>
          <w:sz w:val="28"/>
          <w:szCs w:val="28"/>
        </w:rPr>
        <w:t>Таблица</w:t>
      </w:r>
      <w:r w:rsidR="00773899">
        <w:rPr>
          <w:sz w:val="28"/>
          <w:szCs w:val="28"/>
        </w:rPr>
        <w:t xml:space="preserve"> 4</w:t>
      </w:r>
    </w:p>
    <w:p w14:paraId="4066DB98" w14:textId="2B0FB839" w:rsidR="008D680D" w:rsidRDefault="002965C9" w:rsidP="008D680D">
      <w:pPr>
        <w:pStyle w:val="Default"/>
        <w:spacing w:line="360" w:lineRule="auto"/>
        <w:ind w:firstLine="720"/>
        <w:jc w:val="center"/>
        <w:rPr>
          <w:sz w:val="28"/>
          <w:szCs w:val="28"/>
        </w:rPr>
      </w:pPr>
      <w:r w:rsidRPr="002965C9">
        <w:rPr>
          <w:sz w:val="28"/>
          <w:szCs w:val="28"/>
        </w:rPr>
        <w:t>База данных кадастровой деятельности</w:t>
      </w:r>
      <w:r w:rsidR="00A75CC7">
        <w:rPr>
          <w:sz w:val="28"/>
          <w:szCs w:val="28"/>
        </w:rPr>
        <w:t xml:space="preserve"> Свердловской области</w:t>
      </w:r>
    </w:p>
    <w:tbl>
      <w:tblPr>
        <w:tblStyle w:val="af3"/>
        <w:tblW w:w="14731" w:type="dxa"/>
        <w:tblLayout w:type="fixed"/>
        <w:tblLook w:val="04A0" w:firstRow="1" w:lastRow="0" w:firstColumn="1" w:lastColumn="0" w:noHBand="0" w:noVBand="1"/>
      </w:tblPr>
      <w:tblGrid>
        <w:gridCol w:w="964"/>
        <w:gridCol w:w="646"/>
        <w:gridCol w:w="537"/>
        <w:gridCol w:w="646"/>
        <w:gridCol w:w="646"/>
        <w:gridCol w:w="652"/>
        <w:gridCol w:w="540"/>
        <w:gridCol w:w="648"/>
        <w:gridCol w:w="868"/>
        <w:gridCol w:w="755"/>
        <w:gridCol w:w="648"/>
        <w:gridCol w:w="545"/>
        <w:gridCol w:w="648"/>
        <w:gridCol w:w="755"/>
        <w:gridCol w:w="733"/>
        <w:gridCol w:w="830"/>
        <w:gridCol w:w="830"/>
        <w:gridCol w:w="1384"/>
        <w:gridCol w:w="1435"/>
        <w:gridCol w:w="21"/>
      </w:tblGrid>
      <w:tr w:rsidR="00E54B59" w:rsidRPr="0006558A" w14:paraId="6022C81D" w14:textId="77777777" w:rsidTr="00342D3E">
        <w:trPr>
          <w:trHeight w:val="67"/>
        </w:trPr>
        <w:tc>
          <w:tcPr>
            <w:tcW w:w="965" w:type="dxa"/>
            <w:vMerge w:val="restart"/>
            <w:noWrap/>
            <w:hideMark/>
          </w:tcPr>
          <w:p w14:paraId="450338C0" w14:textId="77777777" w:rsidR="00E54B59" w:rsidRPr="0006558A" w:rsidRDefault="00E54B59" w:rsidP="00346D46">
            <w:pPr>
              <w:rPr>
                <w:rFonts w:eastAsia="Times New Roman" w:cstheme="minorHAnsi"/>
                <w:sz w:val="16"/>
                <w:szCs w:val="16"/>
                <w:lang w:eastAsia="ru-RU"/>
              </w:rPr>
            </w:pPr>
            <w:r w:rsidRPr="0006558A">
              <w:rPr>
                <w:rFonts w:eastAsia="Times New Roman" w:cstheme="minorHAnsi"/>
                <w:sz w:val="16"/>
                <w:szCs w:val="16"/>
                <w:lang w:eastAsia="ru-RU"/>
              </w:rPr>
              <w:t>ФИО</w:t>
            </w:r>
          </w:p>
        </w:tc>
        <w:tc>
          <w:tcPr>
            <w:tcW w:w="647" w:type="dxa"/>
            <w:vMerge w:val="restart"/>
            <w:hideMark/>
          </w:tcPr>
          <w:p w14:paraId="27A4F21F" w14:textId="77777777" w:rsidR="00E54B59" w:rsidRPr="0006558A" w:rsidRDefault="00E54B59" w:rsidP="00346D46">
            <w:pPr>
              <w:rPr>
                <w:rFonts w:eastAsia="Times New Roman" w:cstheme="minorHAnsi"/>
                <w:sz w:val="16"/>
                <w:szCs w:val="16"/>
                <w:lang w:eastAsia="ru-RU"/>
              </w:rPr>
            </w:pPr>
            <w:r w:rsidRPr="0006558A">
              <w:rPr>
                <w:rFonts w:eastAsia="Times New Roman" w:cstheme="minorHAnsi"/>
                <w:sz w:val="16"/>
                <w:szCs w:val="16"/>
                <w:lang w:eastAsia="ru-RU"/>
              </w:rPr>
              <w:t>ГРКИ</w:t>
            </w:r>
          </w:p>
        </w:tc>
        <w:tc>
          <w:tcPr>
            <w:tcW w:w="538" w:type="dxa"/>
            <w:vMerge w:val="restart"/>
            <w:hideMark/>
          </w:tcPr>
          <w:p w14:paraId="7DE956F7" w14:textId="77777777" w:rsidR="00E54B59" w:rsidRPr="0006558A" w:rsidRDefault="00E54B59" w:rsidP="00346D46">
            <w:pPr>
              <w:rPr>
                <w:rFonts w:eastAsia="Times New Roman" w:cstheme="minorHAnsi"/>
                <w:sz w:val="16"/>
                <w:szCs w:val="16"/>
                <w:lang w:eastAsia="ru-RU"/>
              </w:rPr>
            </w:pPr>
            <w:r w:rsidRPr="0006558A">
              <w:rPr>
                <w:rFonts w:eastAsia="Times New Roman" w:cstheme="minorHAnsi"/>
                <w:sz w:val="16"/>
                <w:szCs w:val="16"/>
                <w:lang w:eastAsia="ru-RU"/>
              </w:rPr>
              <w:t>СРО</w:t>
            </w:r>
          </w:p>
        </w:tc>
        <w:tc>
          <w:tcPr>
            <w:tcW w:w="11131" w:type="dxa"/>
            <w:gridSpan w:val="15"/>
          </w:tcPr>
          <w:p w14:paraId="32D566D6" w14:textId="14DF1F18" w:rsidR="00E54B59" w:rsidRPr="0006558A" w:rsidRDefault="00E54B59" w:rsidP="0006558A">
            <w:pPr>
              <w:jc w:val="center"/>
              <w:rPr>
                <w:rFonts w:eastAsia="Times New Roman" w:cstheme="minorHAnsi"/>
                <w:sz w:val="16"/>
                <w:szCs w:val="16"/>
                <w:lang w:eastAsia="ru-RU"/>
              </w:rPr>
            </w:pPr>
            <w:r w:rsidRPr="0006558A">
              <w:rPr>
                <w:rFonts w:eastAsia="Times New Roman" w:cstheme="minorHAnsi"/>
                <w:sz w:val="16"/>
                <w:szCs w:val="16"/>
                <w:lang w:eastAsia="ru-RU"/>
              </w:rPr>
              <w:t>Результаты профессиональной деятельности</w:t>
            </w:r>
          </w:p>
        </w:tc>
        <w:tc>
          <w:tcPr>
            <w:tcW w:w="1450" w:type="dxa"/>
            <w:gridSpan w:val="2"/>
            <w:vMerge w:val="restart"/>
            <w:hideMark/>
          </w:tcPr>
          <w:p w14:paraId="32862AC0" w14:textId="51D1EF7D" w:rsidR="00E54B59" w:rsidRPr="0006558A" w:rsidRDefault="00E54B59" w:rsidP="00616906">
            <w:pPr>
              <w:rPr>
                <w:rFonts w:eastAsia="Times New Roman" w:cstheme="minorHAnsi"/>
                <w:sz w:val="16"/>
                <w:szCs w:val="16"/>
                <w:lang w:eastAsia="ru-RU"/>
              </w:rPr>
            </w:pPr>
            <w:r w:rsidRPr="0006558A">
              <w:rPr>
                <w:rFonts w:eastAsia="Times New Roman" w:cstheme="minorHAnsi"/>
                <w:sz w:val="16"/>
                <w:szCs w:val="16"/>
                <w:lang w:eastAsia="ru-RU"/>
              </w:rPr>
              <w:t>Форма кадастровой деятельности</w:t>
            </w:r>
          </w:p>
        </w:tc>
      </w:tr>
      <w:tr w:rsidR="00E54B59" w:rsidRPr="0006558A" w14:paraId="09FF8CDC" w14:textId="77777777" w:rsidTr="00342D3E">
        <w:trPr>
          <w:trHeight w:val="278"/>
        </w:trPr>
        <w:tc>
          <w:tcPr>
            <w:tcW w:w="965" w:type="dxa"/>
            <w:vMerge/>
            <w:hideMark/>
          </w:tcPr>
          <w:p w14:paraId="3163DB80" w14:textId="77777777" w:rsidR="00E54B59" w:rsidRPr="0006558A" w:rsidRDefault="00E54B59" w:rsidP="00E54B59">
            <w:pPr>
              <w:rPr>
                <w:rFonts w:eastAsia="Times New Roman" w:cstheme="minorHAnsi"/>
                <w:sz w:val="16"/>
                <w:szCs w:val="16"/>
                <w:lang w:eastAsia="ru-RU"/>
              </w:rPr>
            </w:pPr>
          </w:p>
        </w:tc>
        <w:tc>
          <w:tcPr>
            <w:tcW w:w="647" w:type="dxa"/>
            <w:vMerge/>
            <w:hideMark/>
          </w:tcPr>
          <w:p w14:paraId="5EE8849B" w14:textId="77777777" w:rsidR="00E54B59" w:rsidRPr="0006558A" w:rsidRDefault="00E54B59" w:rsidP="00E54B59">
            <w:pPr>
              <w:rPr>
                <w:rFonts w:eastAsia="Times New Roman" w:cstheme="minorHAnsi"/>
                <w:sz w:val="16"/>
                <w:szCs w:val="16"/>
                <w:lang w:eastAsia="ru-RU"/>
              </w:rPr>
            </w:pPr>
          </w:p>
        </w:tc>
        <w:tc>
          <w:tcPr>
            <w:tcW w:w="538" w:type="dxa"/>
            <w:vMerge/>
            <w:hideMark/>
          </w:tcPr>
          <w:p w14:paraId="1934169D" w14:textId="77777777" w:rsidR="00E54B59" w:rsidRPr="0006558A" w:rsidRDefault="00E54B59" w:rsidP="00E54B59">
            <w:pPr>
              <w:rPr>
                <w:rFonts w:eastAsia="Times New Roman" w:cstheme="minorHAnsi"/>
                <w:sz w:val="16"/>
                <w:szCs w:val="16"/>
                <w:lang w:eastAsia="ru-RU"/>
              </w:rPr>
            </w:pPr>
          </w:p>
        </w:tc>
        <w:tc>
          <w:tcPr>
            <w:tcW w:w="1946" w:type="dxa"/>
            <w:gridSpan w:val="3"/>
            <w:noWrap/>
          </w:tcPr>
          <w:p w14:paraId="7E543283" w14:textId="07804DFA" w:rsidR="00E54B59" w:rsidRPr="0006558A" w:rsidRDefault="00D4598C" w:rsidP="00E54B59">
            <w:pPr>
              <w:jc w:val="center"/>
              <w:rPr>
                <w:rFonts w:eastAsia="Times New Roman" w:cstheme="minorHAnsi"/>
                <w:sz w:val="16"/>
                <w:szCs w:val="16"/>
                <w:lang w:eastAsia="ru-RU"/>
              </w:rPr>
            </w:pPr>
            <w:r w:rsidRPr="0006558A">
              <w:rPr>
                <w:rFonts w:eastAsia="Times New Roman" w:cstheme="minorHAnsi"/>
                <w:sz w:val="16"/>
                <w:szCs w:val="16"/>
                <w:lang w:eastAsia="ru-RU"/>
              </w:rPr>
              <w:t>2018</w:t>
            </w:r>
          </w:p>
        </w:tc>
        <w:tc>
          <w:tcPr>
            <w:tcW w:w="2056" w:type="dxa"/>
            <w:gridSpan w:val="3"/>
            <w:noWrap/>
          </w:tcPr>
          <w:p w14:paraId="76698BA0" w14:textId="00FAF30B" w:rsidR="00E54B59" w:rsidRPr="0006558A" w:rsidRDefault="00D4598C" w:rsidP="00E54B59">
            <w:pPr>
              <w:jc w:val="center"/>
              <w:rPr>
                <w:rFonts w:eastAsia="Times New Roman" w:cstheme="minorHAnsi"/>
                <w:sz w:val="16"/>
                <w:szCs w:val="16"/>
                <w:lang w:eastAsia="ru-RU"/>
              </w:rPr>
            </w:pPr>
            <w:r w:rsidRPr="0006558A">
              <w:rPr>
                <w:rFonts w:eastAsia="Times New Roman" w:cstheme="minorHAnsi"/>
                <w:sz w:val="16"/>
                <w:szCs w:val="16"/>
                <w:lang w:eastAsia="ru-RU"/>
              </w:rPr>
              <w:t>2019</w:t>
            </w:r>
          </w:p>
        </w:tc>
        <w:tc>
          <w:tcPr>
            <w:tcW w:w="1948" w:type="dxa"/>
            <w:gridSpan w:val="3"/>
          </w:tcPr>
          <w:p w14:paraId="3163ED42" w14:textId="71E5C7FB" w:rsidR="00E54B59" w:rsidRPr="0006558A" w:rsidRDefault="00D4598C" w:rsidP="00E54B59">
            <w:pPr>
              <w:rPr>
                <w:rFonts w:eastAsia="Times New Roman" w:cstheme="minorHAnsi"/>
                <w:sz w:val="16"/>
                <w:szCs w:val="16"/>
                <w:lang w:eastAsia="ru-RU"/>
              </w:rPr>
            </w:pPr>
            <w:r w:rsidRPr="0006558A">
              <w:rPr>
                <w:rFonts w:eastAsia="Times New Roman" w:cstheme="minorHAnsi"/>
                <w:sz w:val="16"/>
                <w:szCs w:val="16"/>
                <w:lang w:eastAsia="ru-RU"/>
              </w:rPr>
              <w:t>2020</w:t>
            </w:r>
          </w:p>
        </w:tc>
        <w:tc>
          <w:tcPr>
            <w:tcW w:w="2136" w:type="dxa"/>
            <w:gridSpan w:val="3"/>
          </w:tcPr>
          <w:p w14:paraId="66B5D1B1" w14:textId="14CC1C0A"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2021</w:t>
            </w:r>
          </w:p>
        </w:tc>
        <w:tc>
          <w:tcPr>
            <w:tcW w:w="3044" w:type="dxa"/>
            <w:gridSpan w:val="3"/>
          </w:tcPr>
          <w:p w14:paraId="2409C9BB" w14:textId="755C6879"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2022 (</w:t>
            </w:r>
            <w:proofErr w:type="spellStart"/>
            <w:r w:rsidRPr="0006558A">
              <w:rPr>
                <w:rFonts w:eastAsia="Times New Roman" w:cstheme="minorHAnsi"/>
                <w:sz w:val="16"/>
                <w:szCs w:val="16"/>
                <w:lang w:eastAsia="ru-RU"/>
              </w:rPr>
              <w:t>н.в</w:t>
            </w:r>
            <w:proofErr w:type="spellEnd"/>
            <w:r w:rsidRPr="0006558A">
              <w:rPr>
                <w:rFonts w:eastAsia="Times New Roman" w:cstheme="minorHAnsi"/>
                <w:sz w:val="16"/>
                <w:szCs w:val="16"/>
                <w:lang w:eastAsia="ru-RU"/>
              </w:rPr>
              <w:t>.)</w:t>
            </w:r>
          </w:p>
        </w:tc>
        <w:tc>
          <w:tcPr>
            <w:tcW w:w="1450" w:type="dxa"/>
            <w:gridSpan w:val="2"/>
            <w:vMerge/>
            <w:hideMark/>
          </w:tcPr>
          <w:p w14:paraId="4A1E5DC1" w14:textId="3FD6EA99" w:rsidR="00E54B59" w:rsidRPr="0006558A" w:rsidRDefault="00E54B59" w:rsidP="00E54B59">
            <w:pPr>
              <w:rPr>
                <w:rFonts w:eastAsia="Times New Roman" w:cstheme="minorHAnsi"/>
                <w:sz w:val="16"/>
                <w:szCs w:val="16"/>
                <w:lang w:eastAsia="ru-RU"/>
              </w:rPr>
            </w:pPr>
          </w:p>
        </w:tc>
      </w:tr>
      <w:tr w:rsidR="00E54B59" w:rsidRPr="0006558A" w14:paraId="11B51D06" w14:textId="77777777" w:rsidTr="00342D3E">
        <w:trPr>
          <w:gridAfter w:val="1"/>
          <w:wAfter w:w="18" w:type="dxa"/>
          <w:trHeight w:val="278"/>
        </w:trPr>
        <w:tc>
          <w:tcPr>
            <w:tcW w:w="965" w:type="dxa"/>
            <w:vMerge/>
            <w:hideMark/>
          </w:tcPr>
          <w:p w14:paraId="2BCB7BEF" w14:textId="77777777" w:rsidR="00E54B59" w:rsidRPr="0006558A" w:rsidRDefault="00E54B59" w:rsidP="00E54B59">
            <w:pPr>
              <w:rPr>
                <w:rFonts w:eastAsia="Times New Roman" w:cstheme="minorHAnsi"/>
                <w:sz w:val="16"/>
                <w:szCs w:val="16"/>
                <w:lang w:eastAsia="ru-RU"/>
              </w:rPr>
            </w:pPr>
          </w:p>
        </w:tc>
        <w:tc>
          <w:tcPr>
            <w:tcW w:w="647" w:type="dxa"/>
            <w:vMerge/>
            <w:hideMark/>
          </w:tcPr>
          <w:p w14:paraId="385E5984" w14:textId="77777777" w:rsidR="00E54B59" w:rsidRPr="0006558A" w:rsidRDefault="00E54B59" w:rsidP="00E54B59">
            <w:pPr>
              <w:rPr>
                <w:rFonts w:eastAsia="Times New Roman" w:cstheme="minorHAnsi"/>
                <w:sz w:val="16"/>
                <w:szCs w:val="16"/>
                <w:lang w:eastAsia="ru-RU"/>
              </w:rPr>
            </w:pPr>
          </w:p>
        </w:tc>
        <w:tc>
          <w:tcPr>
            <w:tcW w:w="538" w:type="dxa"/>
            <w:vMerge/>
            <w:hideMark/>
          </w:tcPr>
          <w:p w14:paraId="169CE0B1" w14:textId="77777777" w:rsidR="00E54B59" w:rsidRPr="0006558A" w:rsidRDefault="00E54B59" w:rsidP="00E54B59">
            <w:pPr>
              <w:rPr>
                <w:rFonts w:eastAsia="Times New Roman" w:cstheme="minorHAnsi"/>
                <w:sz w:val="16"/>
                <w:szCs w:val="16"/>
                <w:lang w:eastAsia="ru-RU"/>
              </w:rPr>
            </w:pPr>
          </w:p>
        </w:tc>
        <w:tc>
          <w:tcPr>
            <w:tcW w:w="647" w:type="dxa"/>
            <w:vMerge w:val="restart"/>
          </w:tcPr>
          <w:p w14:paraId="1B64A192" w14:textId="77777777"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всего решений</w:t>
            </w:r>
          </w:p>
        </w:tc>
        <w:tc>
          <w:tcPr>
            <w:tcW w:w="1298" w:type="dxa"/>
            <w:gridSpan w:val="2"/>
            <w:noWrap/>
            <w:hideMark/>
          </w:tcPr>
          <w:p w14:paraId="7E972B83" w14:textId="77777777"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из них:</w:t>
            </w:r>
          </w:p>
        </w:tc>
        <w:tc>
          <w:tcPr>
            <w:tcW w:w="540" w:type="dxa"/>
            <w:vMerge w:val="restart"/>
          </w:tcPr>
          <w:p w14:paraId="614D49A6" w14:textId="77777777"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всего решений</w:t>
            </w:r>
          </w:p>
        </w:tc>
        <w:tc>
          <w:tcPr>
            <w:tcW w:w="1515" w:type="dxa"/>
            <w:gridSpan w:val="2"/>
            <w:noWrap/>
            <w:hideMark/>
          </w:tcPr>
          <w:p w14:paraId="6D0F4968" w14:textId="77777777"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из них:</w:t>
            </w:r>
          </w:p>
        </w:tc>
        <w:tc>
          <w:tcPr>
            <w:tcW w:w="755" w:type="dxa"/>
            <w:vMerge w:val="restart"/>
          </w:tcPr>
          <w:p w14:paraId="3C893AA5" w14:textId="7D30CC1E"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всего решений</w:t>
            </w:r>
          </w:p>
        </w:tc>
        <w:tc>
          <w:tcPr>
            <w:tcW w:w="1192" w:type="dxa"/>
            <w:gridSpan w:val="2"/>
          </w:tcPr>
          <w:p w14:paraId="25EB2A79" w14:textId="053AB24C"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из них:</w:t>
            </w:r>
          </w:p>
        </w:tc>
        <w:tc>
          <w:tcPr>
            <w:tcW w:w="648" w:type="dxa"/>
            <w:vMerge w:val="restart"/>
          </w:tcPr>
          <w:p w14:paraId="49C93328" w14:textId="541393E8"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всего решений</w:t>
            </w:r>
          </w:p>
        </w:tc>
        <w:tc>
          <w:tcPr>
            <w:tcW w:w="1488" w:type="dxa"/>
            <w:gridSpan w:val="2"/>
          </w:tcPr>
          <w:p w14:paraId="72E4E3F2" w14:textId="3615ED0D"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из них:</w:t>
            </w:r>
          </w:p>
        </w:tc>
        <w:tc>
          <w:tcPr>
            <w:tcW w:w="830" w:type="dxa"/>
            <w:vMerge w:val="restart"/>
          </w:tcPr>
          <w:p w14:paraId="5209C096" w14:textId="0E1E129C"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всего решений</w:t>
            </w:r>
          </w:p>
        </w:tc>
        <w:tc>
          <w:tcPr>
            <w:tcW w:w="2214" w:type="dxa"/>
            <w:gridSpan w:val="2"/>
          </w:tcPr>
          <w:p w14:paraId="3F0C2AA9" w14:textId="228EA829"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из них:</w:t>
            </w:r>
          </w:p>
        </w:tc>
        <w:tc>
          <w:tcPr>
            <w:tcW w:w="1436" w:type="dxa"/>
            <w:vMerge w:val="restart"/>
            <w:hideMark/>
          </w:tcPr>
          <w:p w14:paraId="7E800E64" w14:textId="268CDAF5" w:rsidR="00E54B59" w:rsidRPr="0006558A" w:rsidRDefault="00E54B59" w:rsidP="00E54B59">
            <w:pPr>
              <w:rPr>
                <w:rFonts w:eastAsia="Times New Roman" w:cstheme="minorHAnsi"/>
                <w:sz w:val="16"/>
                <w:szCs w:val="16"/>
                <w:lang w:eastAsia="ru-RU"/>
              </w:rPr>
            </w:pPr>
          </w:p>
        </w:tc>
      </w:tr>
      <w:tr w:rsidR="00E54B59" w:rsidRPr="0006558A" w14:paraId="764B43E0" w14:textId="77777777" w:rsidTr="00342D3E">
        <w:trPr>
          <w:gridAfter w:val="1"/>
          <w:wAfter w:w="21" w:type="dxa"/>
          <w:trHeight w:val="852"/>
        </w:trPr>
        <w:tc>
          <w:tcPr>
            <w:tcW w:w="965" w:type="dxa"/>
            <w:vMerge/>
            <w:hideMark/>
          </w:tcPr>
          <w:p w14:paraId="6C272B0C" w14:textId="77777777" w:rsidR="00E54B59" w:rsidRPr="0006558A" w:rsidRDefault="00E54B59" w:rsidP="00E54B59">
            <w:pPr>
              <w:rPr>
                <w:rFonts w:eastAsia="Times New Roman" w:cstheme="minorHAnsi"/>
                <w:sz w:val="16"/>
                <w:szCs w:val="16"/>
                <w:lang w:eastAsia="ru-RU"/>
              </w:rPr>
            </w:pPr>
          </w:p>
        </w:tc>
        <w:tc>
          <w:tcPr>
            <w:tcW w:w="647" w:type="dxa"/>
            <w:vMerge/>
            <w:hideMark/>
          </w:tcPr>
          <w:p w14:paraId="35AB4A38" w14:textId="77777777" w:rsidR="00E54B59" w:rsidRPr="0006558A" w:rsidRDefault="00E54B59" w:rsidP="00E54B59">
            <w:pPr>
              <w:rPr>
                <w:rFonts w:eastAsia="Times New Roman" w:cstheme="minorHAnsi"/>
                <w:sz w:val="16"/>
                <w:szCs w:val="16"/>
                <w:lang w:eastAsia="ru-RU"/>
              </w:rPr>
            </w:pPr>
          </w:p>
        </w:tc>
        <w:tc>
          <w:tcPr>
            <w:tcW w:w="538" w:type="dxa"/>
            <w:vMerge/>
            <w:hideMark/>
          </w:tcPr>
          <w:p w14:paraId="074B1EB0" w14:textId="77777777" w:rsidR="00E54B59" w:rsidRPr="0006558A" w:rsidRDefault="00E54B59" w:rsidP="00E54B59">
            <w:pPr>
              <w:rPr>
                <w:rFonts w:eastAsia="Times New Roman" w:cstheme="minorHAnsi"/>
                <w:sz w:val="16"/>
                <w:szCs w:val="16"/>
                <w:lang w:eastAsia="ru-RU"/>
              </w:rPr>
            </w:pPr>
          </w:p>
        </w:tc>
        <w:tc>
          <w:tcPr>
            <w:tcW w:w="647" w:type="dxa"/>
            <w:vMerge/>
            <w:hideMark/>
          </w:tcPr>
          <w:p w14:paraId="67E4FF55" w14:textId="77777777" w:rsidR="00E54B59" w:rsidRPr="0006558A" w:rsidRDefault="00E54B59" w:rsidP="00E54B59">
            <w:pPr>
              <w:rPr>
                <w:rFonts w:eastAsia="Times New Roman" w:cstheme="minorHAnsi"/>
                <w:sz w:val="16"/>
                <w:szCs w:val="16"/>
                <w:lang w:eastAsia="ru-RU"/>
              </w:rPr>
            </w:pPr>
          </w:p>
        </w:tc>
        <w:tc>
          <w:tcPr>
            <w:tcW w:w="647" w:type="dxa"/>
            <w:hideMark/>
          </w:tcPr>
          <w:p w14:paraId="57243EF6" w14:textId="77777777"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отказы</w:t>
            </w:r>
          </w:p>
        </w:tc>
        <w:tc>
          <w:tcPr>
            <w:tcW w:w="651" w:type="dxa"/>
            <w:hideMark/>
          </w:tcPr>
          <w:p w14:paraId="24905077" w14:textId="77777777"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 отказов</w:t>
            </w:r>
          </w:p>
        </w:tc>
        <w:tc>
          <w:tcPr>
            <w:tcW w:w="540" w:type="dxa"/>
            <w:vMerge/>
          </w:tcPr>
          <w:p w14:paraId="70800A63" w14:textId="77777777" w:rsidR="00E54B59" w:rsidRPr="0006558A" w:rsidRDefault="00E54B59" w:rsidP="00E54B59">
            <w:pPr>
              <w:rPr>
                <w:rFonts w:eastAsia="Times New Roman" w:cstheme="minorHAnsi"/>
                <w:sz w:val="16"/>
                <w:szCs w:val="16"/>
                <w:lang w:eastAsia="ru-RU"/>
              </w:rPr>
            </w:pPr>
          </w:p>
        </w:tc>
        <w:tc>
          <w:tcPr>
            <w:tcW w:w="648" w:type="dxa"/>
            <w:hideMark/>
          </w:tcPr>
          <w:p w14:paraId="7B1B59BE" w14:textId="77777777"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отказы</w:t>
            </w:r>
          </w:p>
        </w:tc>
        <w:tc>
          <w:tcPr>
            <w:tcW w:w="867" w:type="dxa"/>
            <w:hideMark/>
          </w:tcPr>
          <w:p w14:paraId="634ECFDF" w14:textId="77777777"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 отказов</w:t>
            </w:r>
          </w:p>
        </w:tc>
        <w:tc>
          <w:tcPr>
            <w:tcW w:w="755" w:type="dxa"/>
            <w:vMerge/>
          </w:tcPr>
          <w:p w14:paraId="279B8DB2" w14:textId="77777777" w:rsidR="00E54B59" w:rsidRPr="0006558A" w:rsidRDefault="00E54B59" w:rsidP="00E54B59">
            <w:pPr>
              <w:rPr>
                <w:rFonts w:eastAsia="Times New Roman" w:cstheme="minorHAnsi"/>
                <w:sz w:val="16"/>
                <w:szCs w:val="16"/>
                <w:lang w:eastAsia="ru-RU"/>
              </w:rPr>
            </w:pPr>
          </w:p>
        </w:tc>
        <w:tc>
          <w:tcPr>
            <w:tcW w:w="648" w:type="dxa"/>
          </w:tcPr>
          <w:p w14:paraId="4E47B4B8" w14:textId="349204A4"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отказы</w:t>
            </w:r>
          </w:p>
        </w:tc>
        <w:tc>
          <w:tcPr>
            <w:tcW w:w="543" w:type="dxa"/>
          </w:tcPr>
          <w:p w14:paraId="439AF192" w14:textId="60C8C88A"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 отказов</w:t>
            </w:r>
          </w:p>
        </w:tc>
        <w:tc>
          <w:tcPr>
            <w:tcW w:w="648" w:type="dxa"/>
            <w:vMerge/>
          </w:tcPr>
          <w:p w14:paraId="2A3253CB" w14:textId="77777777" w:rsidR="00E54B59" w:rsidRPr="0006558A" w:rsidRDefault="00E54B59" w:rsidP="00E54B59">
            <w:pPr>
              <w:rPr>
                <w:rFonts w:eastAsia="Times New Roman" w:cstheme="minorHAnsi"/>
                <w:sz w:val="16"/>
                <w:szCs w:val="16"/>
                <w:lang w:eastAsia="ru-RU"/>
              </w:rPr>
            </w:pPr>
          </w:p>
        </w:tc>
        <w:tc>
          <w:tcPr>
            <w:tcW w:w="755" w:type="dxa"/>
          </w:tcPr>
          <w:p w14:paraId="1D0A31FE" w14:textId="79FA741F"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отказы</w:t>
            </w:r>
          </w:p>
        </w:tc>
        <w:tc>
          <w:tcPr>
            <w:tcW w:w="732" w:type="dxa"/>
          </w:tcPr>
          <w:p w14:paraId="2B2C8E21" w14:textId="1845C86B"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 отказов</w:t>
            </w:r>
          </w:p>
        </w:tc>
        <w:tc>
          <w:tcPr>
            <w:tcW w:w="830" w:type="dxa"/>
            <w:vMerge/>
          </w:tcPr>
          <w:p w14:paraId="67554BF2" w14:textId="77777777" w:rsidR="00E54B59" w:rsidRPr="0006558A" w:rsidRDefault="00E54B59" w:rsidP="00E54B59">
            <w:pPr>
              <w:rPr>
                <w:rFonts w:eastAsia="Times New Roman" w:cstheme="minorHAnsi"/>
                <w:sz w:val="16"/>
                <w:szCs w:val="16"/>
                <w:lang w:eastAsia="ru-RU"/>
              </w:rPr>
            </w:pPr>
          </w:p>
        </w:tc>
        <w:tc>
          <w:tcPr>
            <w:tcW w:w="830" w:type="dxa"/>
          </w:tcPr>
          <w:p w14:paraId="4E4F7973" w14:textId="4CD60ADA"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отказы</w:t>
            </w:r>
          </w:p>
        </w:tc>
        <w:tc>
          <w:tcPr>
            <w:tcW w:w="1383" w:type="dxa"/>
          </w:tcPr>
          <w:p w14:paraId="3E0CEB91" w14:textId="4A6B259C"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 отказов</w:t>
            </w:r>
          </w:p>
        </w:tc>
        <w:tc>
          <w:tcPr>
            <w:tcW w:w="1436" w:type="dxa"/>
            <w:vMerge/>
            <w:hideMark/>
          </w:tcPr>
          <w:p w14:paraId="618995F8" w14:textId="50CD58E7" w:rsidR="00E54B59" w:rsidRPr="0006558A" w:rsidRDefault="00E54B59" w:rsidP="00E54B59">
            <w:pPr>
              <w:rPr>
                <w:rFonts w:eastAsia="Times New Roman" w:cstheme="minorHAnsi"/>
                <w:sz w:val="16"/>
                <w:szCs w:val="16"/>
                <w:lang w:eastAsia="ru-RU"/>
              </w:rPr>
            </w:pPr>
          </w:p>
        </w:tc>
      </w:tr>
      <w:tr w:rsidR="00E54B59" w:rsidRPr="0006558A" w14:paraId="3C9BF045" w14:textId="77777777" w:rsidTr="00342D3E">
        <w:trPr>
          <w:gridAfter w:val="1"/>
          <w:wAfter w:w="21" w:type="dxa"/>
          <w:trHeight w:val="67"/>
        </w:trPr>
        <w:tc>
          <w:tcPr>
            <w:tcW w:w="965" w:type="dxa"/>
          </w:tcPr>
          <w:p w14:paraId="4077E116" w14:textId="77777777"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1</w:t>
            </w:r>
          </w:p>
        </w:tc>
        <w:tc>
          <w:tcPr>
            <w:tcW w:w="647" w:type="dxa"/>
          </w:tcPr>
          <w:p w14:paraId="5202D472" w14:textId="77777777"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2</w:t>
            </w:r>
          </w:p>
        </w:tc>
        <w:tc>
          <w:tcPr>
            <w:tcW w:w="538" w:type="dxa"/>
          </w:tcPr>
          <w:p w14:paraId="519CEFE1" w14:textId="77777777"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3</w:t>
            </w:r>
          </w:p>
        </w:tc>
        <w:tc>
          <w:tcPr>
            <w:tcW w:w="647" w:type="dxa"/>
          </w:tcPr>
          <w:p w14:paraId="0CAB7C1C" w14:textId="77777777"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4</w:t>
            </w:r>
          </w:p>
        </w:tc>
        <w:tc>
          <w:tcPr>
            <w:tcW w:w="647" w:type="dxa"/>
          </w:tcPr>
          <w:p w14:paraId="29C4EAD5" w14:textId="77777777"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5</w:t>
            </w:r>
          </w:p>
        </w:tc>
        <w:tc>
          <w:tcPr>
            <w:tcW w:w="651" w:type="dxa"/>
          </w:tcPr>
          <w:p w14:paraId="0271AAC0" w14:textId="77777777"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6</w:t>
            </w:r>
          </w:p>
        </w:tc>
        <w:tc>
          <w:tcPr>
            <w:tcW w:w="540" w:type="dxa"/>
          </w:tcPr>
          <w:p w14:paraId="4B812164" w14:textId="3C79C1AB"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7</w:t>
            </w:r>
          </w:p>
        </w:tc>
        <w:tc>
          <w:tcPr>
            <w:tcW w:w="648" w:type="dxa"/>
          </w:tcPr>
          <w:p w14:paraId="33EAE9A6" w14:textId="260786ED"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8</w:t>
            </w:r>
          </w:p>
        </w:tc>
        <w:tc>
          <w:tcPr>
            <w:tcW w:w="867" w:type="dxa"/>
          </w:tcPr>
          <w:p w14:paraId="5612437F" w14:textId="09D008B8"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9</w:t>
            </w:r>
          </w:p>
        </w:tc>
        <w:tc>
          <w:tcPr>
            <w:tcW w:w="755" w:type="dxa"/>
          </w:tcPr>
          <w:p w14:paraId="753F3BB6" w14:textId="47BEF303"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10</w:t>
            </w:r>
          </w:p>
        </w:tc>
        <w:tc>
          <w:tcPr>
            <w:tcW w:w="648" w:type="dxa"/>
          </w:tcPr>
          <w:p w14:paraId="2A70825C" w14:textId="048C9888"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11</w:t>
            </w:r>
          </w:p>
        </w:tc>
        <w:tc>
          <w:tcPr>
            <w:tcW w:w="543" w:type="dxa"/>
          </w:tcPr>
          <w:p w14:paraId="19FADE27" w14:textId="26CEBFE1"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12</w:t>
            </w:r>
          </w:p>
        </w:tc>
        <w:tc>
          <w:tcPr>
            <w:tcW w:w="648" w:type="dxa"/>
          </w:tcPr>
          <w:p w14:paraId="48293B3C" w14:textId="7BC61EAA"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13</w:t>
            </w:r>
          </w:p>
        </w:tc>
        <w:tc>
          <w:tcPr>
            <w:tcW w:w="755" w:type="dxa"/>
          </w:tcPr>
          <w:p w14:paraId="5DF64988" w14:textId="03E925B4"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14</w:t>
            </w:r>
          </w:p>
        </w:tc>
        <w:tc>
          <w:tcPr>
            <w:tcW w:w="732" w:type="dxa"/>
          </w:tcPr>
          <w:p w14:paraId="4C6FD107" w14:textId="28AFA8A2"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15</w:t>
            </w:r>
          </w:p>
        </w:tc>
        <w:tc>
          <w:tcPr>
            <w:tcW w:w="830" w:type="dxa"/>
          </w:tcPr>
          <w:p w14:paraId="78B2E596" w14:textId="71BEB256"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16</w:t>
            </w:r>
          </w:p>
        </w:tc>
        <w:tc>
          <w:tcPr>
            <w:tcW w:w="830" w:type="dxa"/>
          </w:tcPr>
          <w:p w14:paraId="021EA8DA" w14:textId="2CFFD257"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17</w:t>
            </w:r>
          </w:p>
        </w:tc>
        <w:tc>
          <w:tcPr>
            <w:tcW w:w="1383" w:type="dxa"/>
          </w:tcPr>
          <w:p w14:paraId="07408754" w14:textId="26E59FA9"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18</w:t>
            </w:r>
          </w:p>
        </w:tc>
        <w:tc>
          <w:tcPr>
            <w:tcW w:w="1436" w:type="dxa"/>
          </w:tcPr>
          <w:p w14:paraId="15B42FD6" w14:textId="0DC831B5" w:rsidR="00E54B59" w:rsidRPr="0006558A" w:rsidRDefault="00E54B59" w:rsidP="00E54B59">
            <w:pPr>
              <w:rPr>
                <w:rFonts w:eastAsia="Times New Roman" w:cstheme="minorHAnsi"/>
                <w:sz w:val="16"/>
                <w:szCs w:val="16"/>
                <w:lang w:eastAsia="ru-RU"/>
              </w:rPr>
            </w:pPr>
            <w:r w:rsidRPr="0006558A">
              <w:rPr>
                <w:rFonts w:eastAsia="Times New Roman" w:cstheme="minorHAnsi"/>
                <w:sz w:val="16"/>
                <w:szCs w:val="16"/>
                <w:lang w:eastAsia="ru-RU"/>
              </w:rPr>
              <w:t>19</w:t>
            </w:r>
          </w:p>
        </w:tc>
      </w:tr>
      <w:tr w:rsidR="0006558A" w:rsidRPr="0006558A" w14:paraId="65E06F51" w14:textId="77777777" w:rsidTr="00342D3E">
        <w:trPr>
          <w:gridAfter w:val="1"/>
          <w:wAfter w:w="21" w:type="dxa"/>
          <w:trHeight w:val="321"/>
        </w:trPr>
        <w:tc>
          <w:tcPr>
            <w:tcW w:w="965" w:type="dxa"/>
            <w:hideMark/>
          </w:tcPr>
          <w:p w14:paraId="455D6481" w14:textId="0EE69AA5" w:rsidR="0006558A" w:rsidRPr="0006558A" w:rsidRDefault="0006558A" w:rsidP="0006558A">
            <w:pPr>
              <w:rPr>
                <w:rFonts w:eastAsia="Times New Roman" w:cstheme="minorHAnsi"/>
                <w:sz w:val="16"/>
                <w:szCs w:val="16"/>
                <w:lang w:eastAsia="ru-RU"/>
              </w:rPr>
            </w:pPr>
            <w:r w:rsidRPr="0006558A">
              <w:rPr>
                <w:rFonts w:eastAsia="Times New Roman" w:cstheme="minorHAnsi"/>
                <w:sz w:val="16"/>
                <w:szCs w:val="16"/>
                <w:lang w:eastAsia="ru-RU"/>
              </w:rPr>
              <w:t xml:space="preserve">1. </w:t>
            </w:r>
            <w:proofErr w:type="spellStart"/>
            <w:r w:rsidRPr="0006558A">
              <w:rPr>
                <w:rFonts w:eastAsia="Times New Roman" w:cstheme="minorHAnsi"/>
                <w:sz w:val="16"/>
                <w:szCs w:val="16"/>
                <w:lang w:eastAsia="ru-RU"/>
              </w:rPr>
              <w:t>Абайханова</w:t>
            </w:r>
            <w:proofErr w:type="spellEnd"/>
            <w:r w:rsidRPr="0006558A">
              <w:rPr>
                <w:rFonts w:eastAsia="Times New Roman" w:cstheme="minorHAnsi"/>
                <w:sz w:val="16"/>
                <w:szCs w:val="16"/>
                <w:lang w:eastAsia="ru-RU"/>
              </w:rPr>
              <w:t xml:space="preserve"> Диана </w:t>
            </w:r>
            <w:proofErr w:type="spellStart"/>
            <w:r w:rsidRPr="0006558A">
              <w:rPr>
                <w:rFonts w:eastAsia="Times New Roman" w:cstheme="minorHAnsi"/>
                <w:sz w:val="16"/>
                <w:szCs w:val="16"/>
                <w:lang w:eastAsia="ru-RU"/>
              </w:rPr>
              <w:t>Дагировна</w:t>
            </w:r>
            <w:proofErr w:type="spellEnd"/>
          </w:p>
        </w:tc>
        <w:tc>
          <w:tcPr>
            <w:tcW w:w="647" w:type="dxa"/>
            <w:vAlign w:val="center"/>
            <w:hideMark/>
          </w:tcPr>
          <w:p w14:paraId="2AE56FBF" w14:textId="707A7CC1"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32804</w:t>
            </w:r>
          </w:p>
        </w:tc>
        <w:tc>
          <w:tcPr>
            <w:tcW w:w="538" w:type="dxa"/>
            <w:noWrap/>
            <w:vAlign w:val="center"/>
            <w:hideMark/>
          </w:tcPr>
          <w:p w14:paraId="3EFCC5C8" w14:textId="0D242AAE"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1019</w:t>
            </w:r>
          </w:p>
        </w:tc>
        <w:tc>
          <w:tcPr>
            <w:tcW w:w="647" w:type="dxa"/>
            <w:noWrap/>
            <w:vAlign w:val="center"/>
          </w:tcPr>
          <w:p w14:paraId="023C69DE" w14:textId="31A48FBC" w:rsidR="0006558A" w:rsidRPr="0006558A" w:rsidRDefault="0006558A" w:rsidP="0006558A">
            <w:pPr>
              <w:jc w:val="center"/>
              <w:rPr>
                <w:rFonts w:eastAsia="Times New Roman" w:cstheme="minorHAnsi"/>
                <w:sz w:val="16"/>
                <w:szCs w:val="16"/>
                <w:lang w:eastAsia="ru-RU"/>
              </w:rPr>
            </w:pPr>
            <w:r w:rsidRPr="0006558A">
              <w:rPr>
                <w:color w:val="000000"/>
                <w:sz w:val="16"/>
                <w:szCs w:val="16"/>
              </w:rPr>
              <w:t>68</w:t>
            </w:r>
          </w:p>
        </w:tc>
        <w:tc>
          <w:tcPr>
            <w:tcW w:w="647" w:type="dxa"/>
            <w:noWrap/>
            <w:vAlign w:val="center"/>
          </w:tcPr>
          <w:p w14:paraId="62B625D0" w14:textId="3509CEE7" w:rsidR="0006558A" w:rsidRPr="0006558A" w:rsidRDefault="0006558A" w:rsidP="0006558A">
            <w:pPr>
              <w:jc w:val="center"/>
              <w:rPr>
                <w:rFonts w:eastAsia="Times New Roman" w:cstheme="minorHAnsi"/>
                <w:sz w:val="16"/>
                <w:szCs w:val="16"/>
                <w:lang w:eastAsia="ru-RU"/>
              </w:rPr>
            </w:pPr>
            <w:r w:rsidRPr="0006558A">
              <w:rPr>
                <w:color w:val="000000"/>
                <w:sz w:val="16"/>
                <w:szCs w:val="16"/>
              </w:rPr>
              <w:t>48</w:t>
            </w:r>
          </w:p>
        </w:tc>
        <w:tc>
          <w:tcPr>
            <w:tcW w:w="651" w:type="dxa"/>
            <w:noWrap/>
            <w:vAlign w:val="center"/>
          </w:tcPr>
          <w:p w14:paraId="00D5974D" w14:textId="54533973" w:rsidR="0006558A" w:rsidRPr="0006558A" w:rsidRDefault="0006558A" w:rsidP="0006558A">
            <w:pPr>
              <w:jc w:val="center"/>
              <w:rPr>
                <w:rFonts w:eastAsia="Times New Roman" w:cstheme="minorHAnsi"/>
                <w:sz w:val="16"/>
                <w:szCs w:val="16"/>
                <w:lang w:eastAsia="ru-RU"/>
              </w:rPr>
            </w:pPr>
            <w:r w:rsidRPr="0006558A">
              <w:rPr>
                <w:color w:val="000000"/>
                <w:sz w:val="16"/>
                <w:szCs w:val="16"/>
              </w:rPr>
              <w:t>70,6</w:t>
            </w:r>
          </w:p>
        </w:tc>
        <w:tc>
          <w:tcPr>
            <w:tcW w:w="540" w:type="dxa"/>
            <w:noWrap/>
            <w:vAlign w:val="center"/>
          </w:tcPr>
          <w:p w14:paraId="0DE39D0C" w14:textId="22A38B82" w:rsidR="0006558A" w:rsidRPr="0006558A" w:rsidRDefault="0006558A" w:rsidP="0006558A">
            <w:pPr>
              <w:jc w:val="center"/>
              <w:rPr>
                <w:rFonts w:eastAsia="Times New Roman" w:cstheme="minorHAnsi"/>
                <w:sz w:val="16"/>
                <w:szCs w:val="16"/>
                <w:lang w:eastAsia="ru-RU"/>
              </w:rPr>
            </w:pPr>
            <w:r w:rsidRPr="0006558A">
              <w:rPr>
                <w:color w:val="000000"/>
                <w:sz w:val="16"/>
                <w:szCs w:val="16"/>
              </w:rPr>
              <w:t>148</w:t>
            </w:r>
          </w:p>
        </w:tc>
        <w:tc>
          <w:tcPr>
            <w:tcW w:w="648" w:type="dxa"/>
            <w:noWrap/>
            <w:vAlign w:val="center"/>
          </w:tcPr>
          <w:p w14:paraId="700C948F" w14:textId="419BDB15" w:rsidR="0006558A" w:rsidRPr="0006558A" w:rsidRDefault="0006558A" w:rsidP="0006558A">
            <w:pPr>
              <w:jc w:val="center"/>
              <w:rPr>
                <w:rFonts w:eastAsia="Times New Roman" w:cstheme="minorHAnsi"/>
                <w:sz w:val="16"/>
                <w:szCs w:val="16"/>
                <w:lang w:eastAsia="ru-RU"/>
              </w:rPr>
            </w:pPr>
            <w:r w:rsidRPr="0006558A">
              <w:rPr>
                <w:color w:val="000000"/>
                <w:sz w:val="16"/>
                <w:szCs w:val="16"/>
              </w:rPr>
              <w:t>102,0</w:t>
            </w:r>
          </w:p>
        </w:tc>
        <w:tc>
          <w:tcPr>
            <w:tcW w:w="867" w:type="dxa"/>
            <w:noWrap/>
            <w:vAlign w:val="center"/>
          </w:tcPr>
          <w:p w14:paraId="2DAC272D" w14:textId="133095F7" w:rsidR="0006558A" w:rsidRPr="0006558A" w:rsidRDefault="0006558A" w:rsidP="0006558A">
            <w:pPr>
              <w:jc w:val="center"/>
              <w:rPr>
                <w:rFonts w:eastAsia="Times New Roman" w:cstheme="minorHAnsi"/>
                <w:sz w:val="16"/>
                <w:szCs w:val="16"/>
                <w:lang w:eastAsia="ru-RU"/>
              </w:rPr>
            </w:pPr>
            <w:r w:rsidRPr="0006558A">
              <w:rPr>
                <w:color w:val="000000"/>
                <w:sz w:val="16"/>
                <w:szCs w:val="16"/>
              </w:rPr>
              <w:t>68,9</w:t>
            </w:r>
          </w:p>
        </w:tc>
        <w:tc>
          <w:tcPr>
            <w:tcW w:w="755" w:type="dxa"/>
            <w:vAlign w:val="center"/>
          </w:tcPr>
          <w:p w14:paraId="336A3286" w14:textId="772C5E28" w:rsidR="0006558A" w:rsidRPr="0006558A" w:rsidRDefault="0006558A" w:rsidP="0006558A">
            <w:pPr>
              <w:jc w:val="center"/>
              <w:rPr>
                <w:rFonts w:eastAsia="Times New Roman" w:cstheme="minorHAnsi"/>
                <w:sz w:val="16"/>
                <w:szCs w:val="16"/>
                <w:lang w:eastAsia="ru-RU"/>
              </w:rPr>
            </w:pPr>
            <w:r w:rsidRPr="0006558A">
              <w:rPr>
                <w:color w:val="000000"/>
                <w:sz w:val="16"/>
                <w:szCs w:val="16"/>
              </w:rPr>
              <w:t>98,0</w:t>
            </w:r>
          </w:p>
        </w:tc>
        <w:tc>
          <w:tcPr>
            <w:tcW w:w="648" w:type="dxa"/>
            <w:vAlign w:val="center"/>
          </w:tcPr>
          <w:p w14:paraId="47ADCBDE" w14:textId="361F0791" w:rsidR="0006558A" w:rsidRPr="0006558A" w:rsidRDefault="0006558A" w:rsidP="0006558A">
            <w:pPr>
              <w:jc w:val="center"/>
              <w:rPr>
                <w:rFonts w:eastAsia="Times New Roman" w:cstheme="minorHAnsi"/>
                <w:sz w:val="16"/>
                <w:szCs w:val="16"/>
                <w:lang w:eastAsia="ru-RU"/>
              </w:rPr>
            </w:pPr>
            <w:r w:rsidRPr="0006558A">
              <w:rPr>
                <w:color w:val="000000"/>
                <w:sz w:val="16"/>
                <w:szCs w:val="16"/>
              </w:rPr>
              <w:t>89,0</w:t>
            </w:r>
          </w:p>
        </w:tc>
        <w:tc>
          <w:tcPr>
            <w:tcW w:w="543" w:type="dxa"/>
            <w:vAlign w:val="center"/>
          </w:tcPr>
          <w:p w14:paraId="4E234A6E" w14:textId="5F721CD1" w:rsidR="0006558A" w:rsidRPr="0006558A" w:rsidRDefault="0006558A" w:rsidP="0006558A">
            <w:pPr>
              <w:jc w:val="center"/>
              <w:rPr>
                <w:rFonts w:eastAsia="Times New Roman" w:cstheme="minorHAnsi"/>
                <w:sz w:val="16"/>
                <w:szCs w:val="16"/>
                <w:lang w:eastAsia="ru-RU"/>
              </w:rPr>
            </w:pPr>
            <w:r w:rsidRPr="0006558A">
              <w:rPr>
                <w:color w:val="000000"/>
                <w:sz w:val="16"/>
                <w:szCs w:val="16"/>
              </w:rPr>
              <w:t>90,8</w:t>
            </w:r>
          </w:p>
        </w:tc>
        <w:tc>
          <w:tcPr>
            <w:tcW w:w="648" w:type="dxa"/>
            <w:vAlign w:val="center"/>
          </w:tcPr>
          <w:p w14:paraId="3AEB35DA" w14:textId="2AF3DB8F"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77</w:t>
            </w:r>
          </w:p>
        </w:tc>
        <w:tc>
          <w:tcPr>
            <w:tcW w:w="755" w:type="dxa"/>
            <w:vAlign w:val="center"/>
          </w:tcPr>
          <w:p w14:paraId="5A08EDA8" w14:textId="683AD18B"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30</w:t>
            </w:r>
          </w:p>
        </w:tc>
        <w:tc>
          <w:tcPr>
            <w:tcW w:w="732" w:type="dxa"/>
            <w:vAlign w:val="center"/>
          </w:tcPr>
          <w:p w14:paraId="23923F58" w14:textId="33859E1C"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38,96</w:t>
            </w:r>
          </w:p>
        </w:tc>
        <w:tc>
          <w:tcPr>
            <w:tcW w:w="830" w:type="dxa"/>
            <w:vAlign w:val="center"/>
          </w:tcPr>
          <w:p w14:paraId="3C94C95E" w14:textId="280F5F21"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12</w:t>
            </w:r>
          </w:p>
        </w:tc>
        <w:tc>
          <w:tcPr>
            <w:tcW w:w="830" w:type="dxa"/>
            <w:vAlign w:val="center"/>
          </w:tcPr>
          <w:p w14:paraId="32FDF00B" w14:textId="70C14F59"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18</w:t>
            </w:r>
          </w:p>
        </w:tc>
        <w:tc>
          <w:tcPr>
            <w:tcW w:w="1383" w:type="dxa"/>
            <w:vAlign w:val="center"/>
          </w:tcPr>
          <w:p w14:paraId="71371C4F" w14:textId="4B933B84"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150</w:t>
            </w:r>
          </w:p>
        </w:tc>
        <w:tc>
          <w:tcPr>
            <w:tcW w:w="1436" w:type="dxa"/>
            <w:vMerge w:val="restart"/>
            <w:hideMark/>
          </w:tcPr>
          <w:p w14:paraId="4067B6E6" w14:textId="51944747" w:rsidR="0006558A" w:rsidRPr="0006558A" w:rsidRDefault="0006558A" w:rsidP="0006558A">
            <w:pPr>
              <w:rPr>
                <w:rFonts w:eastAsia="Times New Roman" w:cstheme="minorHAnsi"/>
                <w:sz w:val="16"/>
                <w:szCs w:val="16"/>
                <w:lang w:eastAsia="ru-RU"/>
              </w:rPr>
            </w:pPr>
            <w:r w:rsidRPr="0006558A">
              <w:rPr>
                <w:rFonts w:eastAsia="Times New Roman" w:cstheme="minorHAnsi"/>
                <w:sz w:val="16"/>
                <w:szCs w:val="16"/>
                <w:lang w:eastAsia="ru-RU"/>
              </w:rPr>
              <w:t>Ассоциация саморегулируемая организация "Объединение кадастровых инженеров"</w:t>
            </w:r>
          </w:p>
        </w:tc>
      </w:tr>
      <w:tr w:rsidR="0006558A" w:rsidRPr="0006558A" w14:paraId="16F43189" w14:textId="77777777" w:rsidTr="00342D3E">
        <w:trPr>
          <w:gridAfter w:val="1"/>
          <w:wAfter w:w="21" w:type="dxa"/>
          <w:trHeight w:val="321"/>
        </w:trPr>
        <w:tc>
          <w:tcPr>
            <w:tcW w:w="965" w:type="dxa"/>
          </w:tcPr>
          <w:p w14:paraId="6E1B677D" w14:textId="585914D5" w:rsidR="0006558A" w:rsidRPr="0006558A" w:rsidRDefault="0006558A" w:rsidP="0006558A">
            <w:pPr>
              <w:rPr>
                <w:rFonts w:eastAsia="Times New Roman" w:cstheme="minorHAnsi"/>
                <w:sz w:val="16"/>
                <w:szCs w:val="16"/>
                <w:lang w:eastAsia="ru-RU"/>
              </w:rPr>
            </w:pPr>
            <w:r w:rsidRPr="0006558A">
              <w:rPr>
                <w:rFonts w:eastAsia="Times New Roman" w:cstheme="minorHAnsi"/>
                <w:sz w:val="16"/>
                <w:szCs w:val="16"/>
                <w:lang w:eastAsia="ru-RU"/>
              </w:rPr>
              <w:t xml:space="preserve">2 </w:t>
            </w:r>
            <w:r w:rsidRPr="0006558A">
              <w:rPr>
                <w:rFonts w:eastAsia="Times New Roman" w:cstheme="minorHAnsi"/>
                <w:sz w:val="16"/>
                <w:szCs w:val="16"/>
                <w:lang w:eastAsia="ru-RU"/>
              </w:rPr>
              <w:t xml:space="preserve">Абдурагимова </w:t>
            </w:r>
            <w:proofErr w:type="spellStart"/>
            <w:r w:rsidRPr="0006558A">
              <w:rPr>
                <w:rFonts w:eastAsia="Times New Roman" w:cstheme="minorHAnsi"/>
                <w:sz w:val="16"/>
                <w:szCs w:val="16"/>
                <w:lang w:eastAsia="ru-RU"/>
              </w:rPr>
              <w:t>Умуразият</w:t>
            </w:r>
            <w:proofErr w:type="spellEnd"/>
            <w:r w:rsidRPr="0006558A">
              <w:rPr>
                <w:rFonts w:eastAsia="Times New Roman" w:cstheme="minorHAnsi"/>
                <w:sz w:val="16"/>
                <w:szCs w:val="16"/>
                <w:lang w:eastAsia="ru-RU"/>
              </w:rPr>
              <w:t xml:space="preserve"> </w:t>
            </w:r>
            <w:proofErr w:type="spellStart"/>
            <w:r w:rsidRPr="0006558A">
              <w:rPr>
                <w:rFonts w:eastAsia="Times New Roman" w:cstheme="minorHAnsi"/>
                <w:sz w:val="16"/>
                <w:szCs w:val="16"/>
                <w:lang w:eastAsia="ru-RU"/>
              </w:rPr>
              <w:t>Расуловна</w:t>
            </w:r>
            <w:proofErr w:type="spellEnd"/>
          </w:p>
        </w:tc>
        <w:tc>
          <w:tcPr>
            <w:tcW w:w="647" w:type="dxa"/>
            <w:vAlign w:val="center"/>
          </w:tcPr>
          <w:p w14:paraId="5B8671A6" w14:textId="77777777"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br/>
              <w:t>12603</w:t>
            </w:r>
          </w:p>
          <w:p w14:paraId="2C5E2A49" w14:textId="77777777" w:rsidR="0006558A" w:rsidRPr="0006558A" w:rsidRDefault="0006558A" w:rsidP="0006558A">
            <w:pPr>
              <w:jc w:val="center"/>
              <w:rPr>
                <w:rFonts w:eastAsia="Times New Roman" w:cstheme="minorHAnsi"/>
                <w:sz w:val="16"/>
                <w:szCs w:val="16"/>
                <w:lang w:eastAsia="ru-RU"/>
              </w:rPr>
            </w:pPr>
          </w:p>
        </w:tc>
        <w:tc>
          <w:tcPr>
            <w:tcW w:w="538" w:type="dxa"/>
            <w:noWrap/>
            <w:vAlign w:val="center"/>
          </w:tcPr>
          <w:p w14:paraId="3389005F" w14:textId="08F879FE"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1757</w:t>
            </w:r>
          </w:p>
        </w:tc>
        <w:tc>
          <w:tcPr>
            <w:tcW w:w="647" w:type="dxa"/>
            <w:noWrap/>
            <w:vAlign w:val="center"/>
          </w:tcPr>
          <w:p w14:paraId="29E00BCA" w14:textId="1D48DB74" w:rsidR="0006558A" w:rsidRPr="0006558A" w:rsidRDefault="0006558A" w:rsidP="0006558A">
            <w:pPr>
              <w:jc w:val="center"/>
              <w:rPr>
                <w:rFonts w:eastAsia="Times New Roman" w:cstheme="minorHAnsi"/>
                <w:sz w:val="16"/>
                <w:szCs w:val="16"/>
                <w:lang w:eastAsia="ru-RU"/>
              </w:rPr>
            </w:pPr>
            <w:r w:rsidRPr="0006558A">
              <w:rPr>
                <w:color w:val="000000"/>
                <w:sz w:val="16"/>
                <w:szCs w:val="16"/>
              </w:rPr>
              <w:t>5</w:t>
            </w:r>
          </w:p>
        </w:tc>
        <w:tc>
          <w:tcPr>
            <w:tcW w:w="647" w:type="dxa"/>
            <w:noWrap/>
            <w:vAlign w:val="center"/>
          </w:tcPr>
          <w:p w14:paraId="1330FE9B" w14:textId="1B0FDC2F" w:rsidR="0006558A" w:rsidRPr="0006558A" w:rsidRDefault="0006558A" w:rsidP="0006558A">
            <w:pPr>
              <w:jc w:val="center"/>
              <w:rPr>
                <w:rFonts w:eastAsia="Times New Roman" w:cstheme="minorHAnsi"/>
                <w:sz w:val="16"/>
                <w:szCs w:val="16"/>
                <w:lang w:eastAsia="ru-RU"/>
              </w:rPr>
            </w:pPr>
            <w:r w:rsidRPr="0006558A">
              <w:rPr>
                <w:color w:val="000000"/>
                <w:sz w:val="16"/>
                <w:szCs w:val="16"/>
              </w:rPr>
              <w:t>4</w:t>
            </w:r>
          </w:p>
        </w:tc>
        <w:tc>
          <w:tcPr>
            <w:tcW w:w="651" w:type="dxa"/>
            <w:noWrap/>
            <w:vAlign w:val="center"/>
          </w:tcPr>
          <w:p w14:paraId="59A438F4" w14:textId="4A7EA993" w:rsidR="0006558A" w:rsidRPr="0006558A" w:rsidRDefault="0006558A" w:rsidP="0006558A">
            <w:pPr>
              <w:jc w:val="center"/>
              <w:rPr>
                <w:rFonts w:eastAsia="Times New Roman" w:cstheme="minorHAnsi"/>
                <w:sz w:val="16"/>
                <w:szCs w:val="16"/>
                <w:lang w:eastAsia="ru-RU"/>
              </w:rPr>
            </w:pPr>
            <w:r w:rsidRPr="0006558A">
              <w:rPr>
                <w:color w:val="000000"/>
                <w:sz w:val="16"/>
                <w:szCs w:val="16"/>
              </w:rPr>
              <w:t>80,0</w:t>
            </w:r>
          </w:p>
        </w:tc>
        <w:tc>
          <w:tcPr>
            <w:tcW w:w="540" w:type="dxa"/>
            <w:noWrap/>
            <w:vAlign w:val="center"/>
          </w:tcPr>
          <w:p w14:paraId="3AEE2526" w14:textId="3DD22E01" w:rsidR="0006558A" w:rsidRPr="0006558A" w:rsidRDefault="0006558A" w:rsidP="0006558A">
            <w:pPr>
              <w:jc w:val="center"/>
              <w:rPr>
                <w:rFonts w:eastAsia="Times New Roman" w:cstheme="minorHAnsi"/>
                <w:sz w:val="16"/>
                <w:szCs w:val="16"/>
                <w:lang w:eastAsia="ru-RU"/>
              </w:rPr>
            </w:pPr>
            <w:r w:rsidRPr="0006558A">
              <w:rPr>
                <w:color w:val="000000"/>
                <w:sz w:val="16"/>
                <w:szCs w:val="16"/>
              </w:rPr>
              <w:t>30,0</w:t>
            </w:r>
          </w:p>
        </w:tc>
        <w:tc>
          <w:tcPr>
            <w:tcW w:w="648" w:type="dxa"/>
            <w:noWrap/>
            <w:vAlign w:val="center"/>
          </w:tcPr>
          <w:p w14:paraId="5D13E484" w14:textId="62515703" w:rsidR="0006558A" w:rsidRPr="0006558A" w:rsidRDefault="0006558A" w:rsidP="0006558A">
            <w:pPr>
              <w:jc w:val="center"/>
              <w:rPr>
                <w:rFonts w:eastAsia="Times New Roman" w:cstheme="minorHAnsi"/>
                <w:sz w:val="16"/>
                <w:szCs w:val="16"/>
                <w:lang w:eastAsia="ru-RU"/>
              </w:rPr>
            </w:pPr>
            <w:r w:rsidRPr="0006558A">
              <w:rPr>
                <w:color w:val="000000"/>
                <w:sz w:val="16"/>
                <w:szCs w:val="16"/>
              </w:rPr>
              <w:t>25,0</w:t>
            </w:r>
          </w:p>
        </w:tc>
        <w:tc>
          <w:tcPr>
            <w:tcW w:w="867" w:type="dxa"/>
            <w:noWrap/>
            <w:vAlign w:val="center"/>
          </w:tcPr>
          <w:p w14:paraId="5F328141" w14:textId="6583FFC1" w:rsidR="0006558A" w:rsidRPr="0006558A" w:rsidRDefault="0006558A" w:rsidP="0006558A">
            <w:pPr>
              <w:jc w:val="center"/>
              <w:rPr>
                <w:rFonts w:eastAsia="Times New Roman" w:cstheme="minorHAnsi"/>
                <w:sz w:val="16"/>
                <w:szCs w:val="16"/>
                <w:lang w:eastAsia="ru-RU"/>
              </w:rPr>
            </w:pPr>
            <w:r w:rsidRPr="0006558A">
              <w:rPr>
                <w:color w:val="000000"/>
                <w:sz w:val="16"/>
                <w:szCs w:val="16"/>
              </w:rPr>
              <w:t>83,3</w:t>
            </w:r>
          </w:p>
        </w:tc>
        <w:tc>
          <w:tcPr>
            <w:tcW w:w="755" w:type="dxa"/>
            <w:vAlign w:val="center"/>
          </w:tcPr>
          <w:p w14:paraId="6971FD9F" w14:textId="18A9E5FA" w:rsidR="0006558A" w:rsidRPr="0006558A" w:rsidRDefault="0006558A" w:rsidP="0006558A">
            <w:pPr>
              <w:jc w:val="center"/>
              <w:rPr>
                <w:rFonts w:eastAsia="Times New Roman" w:cstheme="minorHAnsi"/>
                <w:sz w:val="16"/>
                <w:szCs w:val="16"/>
                <w:lang w:eastAsia="ru-RU"/>
              </w:rPr>
            </w:pPr>
            <w:r w:rsidRPr="0006558A">
              <w:rPr>
                <w:color w:val="000000"/>
                <w:sz w:val="16"/>
                <w:szCs w:val="16"/>
              </w:rPr>
              <w:t>78,0</w:t>
            </w:r>
          </w:p>
        </w:tc>
        <w:tc>
          <w:tcPr>
            <w:tcW w:w="648" w:type="dxa"/>
            <w:vAlign w:val="center"/>
          </w:tcPr>
          <w:p w14:paraId="5CD34B29" w14:textId="13E0F159" w:rsidR="0006558A" w:rsidRPr="0006558A" w:rsidRDefault="0006558A" w:rsidP="0006558A">
            <w:pPr>
              <w:jc w:val="center"/>
              <w:rPr>
                <w:rFonts w:eastAsia="Times New Roman" w:cstheme="minorHAnsi"/>
                <w:sz w:val="16"/>
                <w:szCs w:val="16"/>
                <w:lang w:eastAsia="ru-RU"/>
              </w:rPr>
            </w:pPr>
            <w:r w:rsidRPr="0006558A">
              <w:rPr>
                <w:color w:val="000000"/>
                <w:sz w:val="16"/>
                <w:szCs w:val="16"/>
              </w:rPr>
              <w:t>87,0</w:t>
            </w:r>
          </w:p>
        </w:tc>
        <w:tc>
          <w:tcPr>
            <w:tcW w:w="543" w:type="dxa"/>
            <w:vAlign w:val="center"/>
          </w:tcPr>
          <w:p w14:paraId="3081F4AD" w14:textId="04029168" w:rsidR="0006558A" w:rsidRPr="0006558A" w:rsidRDefault="0006558A" w:rsidP="0006558A">
            <w:pPr>
              <w:jc w:val="center"/>
              <w:rPr>
                <w:rFonts w:eastAsia="Times New Roman" w:cstheme="minorHAnsi"/>
                <w:sz w:val="16"/>
                <w:szCs w:val="16"/>
                <w:lang w:eastAsia="ru-RU"/>
              </w:rPr>
            </w:pPr>
            <w:r w:rsidRPr="0006558A">
              <w:rPr>
                <w:color w:val="000000"/>
                <w:sz w:val="16"/>
                <w:szCs w:val="16"/>
              </w:rPr>
              <w:t>111</w:t>
            </w:r>
            <w:r>
              <w:rPr>
                <w:color w:val="000000"/>
                <w:sz w:val="16"/>
                <w:szCs w:val="16"/>
              </w:rPr>
              <w:t>2</w:t>
            </w:r>
          </w:p>
        </w:tc>
        <w:tc>
          <w:tcPr>
            <w:tcW w:w="648" w:type="dxa"/>
            <w:vAlign w:val="center"/>
          </w:tcPr>
          <w:p w14:paraId="04945569" w14:textId="430E0BC8"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6</w:t>
            </w:r>
          </w:p>
        </w:tc>
        <w:tc>
          <w:tcPr>
            <w:tcW w:w="755" w:type="dxa"/>
            <w:vAlign w:val="center"/>
          </w:tcPr>
          <w:p w14:paraId="28B463BD" w14:textId="0CE6DAA4"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30</w:t>
            </w:r>
          </w:p>
        </w:tc>
        <w:tc>
          <w:tcPr>
            <w:tcW w:w="732" w:type="dxa"/>
            <w:vAlign w:val="center"/>
          </w:tcPr>
          <w:p w14:paraId="2B62FF29" w14:textId="453198AF" w:rsidR="0006558A" w:rsidRPr="0006558A" w:rsidRDefault="0006558A" w:rsidP="0006558A">
            <w:pPr>
              <w:jc w:val="center"/>
              <w:rPr>
                <w:rFonts w:eastAsia="Times New Roman" w:cstheme="minorHAnsi"/>
                <w:sz w:val="16"/>
                <w:szCs w:val="16"/>
                <w:lang w:eastAsia="ru-RU"/>
              </w:rPr>
            </w:pPr>
            <w:r w:rsidRPr="0006558A">
              <w:rPr>
                <w:rFonts w:ascii="Calibri" w:hAnsi="Calibri" w:cs="Calibri"/>
                <w:color w:val="000000"/>
                <w:sz w:val="16"/>
                <w:szCs w:val="16"/>
              </w:rPr>
              <w:t>500</w:t>
            </w:r>
          </w:p>
        </w:tc>
        <w:tc>
          <w:tcPr>
            <w:tcW w:w="830" w:type="dxa"/>
            <w:vAlign w:val="center"/>
          </w:tcPr>
          <w:p w14:paraId="0FE395E6" w14:textId="0F5E7709"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6</w:t>
            </w:r>
          </w:p>
        </w:tc>
        <w:tc>
          <w:tcPr>
            <w:tcW w:w="830" w:type="dxa"/>
            <w:vAlign w:val="center"/>
          </w:tcPr>
          <w:p w14:paraId="28FA4F67" w14:textId="36094340"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18</w:t>
            </w:r>
          </w:p>
        </w:tc>
        <w:tc>
          <w:tcPr>
            <w:tcW w:w="1383" w:type="dxa"/>
            <w:vAlign w:val="center"/>
          </w:tcPr>
          <w:p w14:paraId="53A63825" w14:textId="4EBD7F45"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300</w:t>
            </w:r>
          </w:p>
        </w:tc>
        <w:tc>
          <w:tcPr>
            <w:tcW w:w="1436" w:type="dxa"/>
            <w:vMerge/>
          </w:tcPr>
          <w:p w14:paraId="2F958AA2" w14:textId="6A45FF74" w:rsidR="0006558A" w:rsidRPr="0006558A" w:rsidRDefault="0006558A" w:rsidP="0006558A">
            <w:pPr>
              <w:rPr>
                <w:rFonts w:eastAsia="Times New Roman" w:cstheme="minorHAnsi"/>
                <w:sz w:val="16"/>
                <w:szCs w:val="16"/>
                <w:lang w:eastAsia="ru-RU"/>
              </w:rPr>
            </w:pPr>
          </w:p>
        </w:tc>
      </w:tr>
      <w:tr w:rsidR="0006558A" w:rsidRPr="0006558A" w14:paraId="75360265" w14:textId="77777777" w:rsidTr="00342D3E">
        <w:trPr>
          <w:gridAfter w:val="1"/>
          <w:wAfter w:w="21" w:type="dxa"/>
          <w:trHeight w:val="321"/>
        </w:trPr>
        <w:tc>
          <w:tcPr>
            <w:tcW w:w="965" w:type="dxa"/>
          </w:tcPr>
          <w:p w14:paraId="28108746" w14:textId="3E4F2575" w:rsidR="0006558A" w:rsidRPr="0006558A" w:rsidRDefault="0006558A" w:rsidP="0006558A">
            <w:pPr>
              <w:rPr>
                <w:rFonts w:eastAsia="Times New Roman" w:cstheme="minorHAnsi"/>
                <w:sz w:val="16"/>
                <w:szCs w:val="16"/>
                <w:lang w:eastAsia="ru-RU"/>
              </w:rPr>
            </w:pPr>
            <w:r w:rsidRPr="0006558A">
              <w:rPr>
                <w:rFonts w:eastAsia="Times New Roman" w:cstheme="minorHAnsi"/>
                <w:sz w:val="16"/>
                <w:szCs w:val="16"/>
                <w:lang w:eastAsia="ru-RU"/>
              </w:rPr>
              <w:t xml:space="preserve">3 </w:t>
            </w:r>
            <w:proofErr w:type="spellStart"/>
            <w:r w:rsidRPr="0006558A">
              <w:rPr>
                <w:rFonts w:eastAsia="Times New Roman" w:cstheme="minorHAnsi"/>
                <w:sz w:val="16"/>
                <w:szCs w:val="16"/>
                <w:lang w:eastAsia="ru-RU"/>
              </w:rPr>
              <w:t>Аваева</w:t>
            </w:r>
            <w:proofErr w:type="spellEnd"/>
            <w:r w:rsidRPr="0006558A">
              <w:rPr>
                <w:rFonts w:eastAsia="Times New Roman" w:cstheme="minorHAnsi"/>
                <w:sz w:val="16"/>
                <w:szCs w:val="16"/>
                <w:lang w:eastAsia="ru-RU"/>
              </w:rPr>
              <w:t xml:space="preserve"> Джейран </w:t>
            </w:r>
            <w:proofErr w:type="spellStart"/>
            <w:r w:rsidRPr="0006558A">
              <w:rPr>
                <w:rFonts w:eastAsia="Times New Roman" w:cstheme="minorHAnsi"/>
                <w:sz w:val="16"/>
                <w:szCs w:val="16"/>
                <w:lang w:eastAsia="ru-RU"/>
              </w:rPr>
              <w:t>Ахмедовна</w:t>
            </w:r>
            <w:proofErr w:type="spellEnd"/>
          </w:p>
        </w:tc>
        <w:tc>
          <w:tcPr>
            <w:tcW w:w="647" w:type="dxa"/>
            <w:vAlign w:val="center"/>
          </w:tcPr>
          <w:p w14:paraId="1D224B31" w14:textId="4F8D0055"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38733</w:t>
            </w:r>
          </w:p>
        </w:tc>
        <w:tc>
          <w:tcPr>
            <w:tcW w:w="538" w:type="dxa"/>
            <w:noWrap/>
            <w:vAlign w:val="center"/>
          </w:tcPr>
          <w:p w14:paraId="47AB6A92" w14:textId="4CC3538B"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124</w:t>
            </w:r>
          </w:p>
        </w:tc>
        <w:tc>
          <w:tcPr>
            <w:tcW w:w="647" w:type="dxa"/>
            <w:noWrap/>
            <w:vAlign w:val="center"/>
          </w:tcPr>
          <w:p w14:paraId="16243FBA" w14:textId="34CD737A" w:rsidR="0006558A" w:rsidRPr="0006558A" w:rsidRDefault="0006558A" w:rsidP="0006558A">
            <w:pPr>
              <w:jc w:val="center"/>
              <w:rPr>
                <w:rFonts w:eastAsia="Times New Roman" w:cstheme="minorHAnsi"/>
                <w:sz w:val="16"/>
                <w:szCs w:val="16"/>
                <w:lang w:eastAsia="ru-RU"/>
              </w:rPr>
            </w:pPr>
            <w:r w:rsidRPr="0006558A">
              <w:rPr>
                <w:color w:val="000000"/>
                <w:sz w:val="16"/>
                <w:szCs w:val="16"/>
              </w:rPr>
              <w:t>140</w:t>
            </w:r>
          </w:p>
        </w:tc>
        <w:tc>
          <w:tcPr>
            <w:tcW w:w="647" w:type="dxa"/>
            <w:noWrap/>
            <w:vAlign w:val="center"/>
          </w:tcPr>
          <w:p w14:paraId="07AD9080" w14:textId="03FDE312" w:rsidR="0006558A" w:rsidRPr="0006558A" w:rsidRDefault="0006558A" w:rsidP="0006558A">
            <w:pPr>
              <w:jc w:val="center"/>
              <w:rPr>
                <w:rFonts w:eastAsia="Times New Roman" w:cstheme="minorHAnsi"/>
                <w:sz w:val="16"/>
                <w:szCs w:val="16"/>
                <w:lang w:eastAsia="ru-RU"/>
              </w:rPr>
            </w:pPr>
            <w:r w:rsidRPr="0006558A">
              <w:rPr>
                <w:color w:val="000000"/>
                <w:sz w:val="16"/>
                <w:szCs w:val="16"/>
              </w:rPr>
              <w:t>57</w:t>
            </w:r>
          </w:p>
        </w:tc>
        <w:tc>
          <w:tcPr>
            <w:tcW w:w="651" w:type="dxa"/>
            <w:noWrap/>
            <w:vAlign w:val="center"/>
          </w:tcPr>
          <w:p w14:paraId="288D2E62" w14:textId="3DFCE568" w:rsidR="0006558A" w:rsidRPr="0006558A" w:rsidRDefault="0006558A" w:rsidP="0006558A">
            <w:pPr>
              <w:jc w:val="center"/>
              <w:rPr>
                <w:rFonts w:eastAsia="Times New Roman" w:cstheme="minorHAnsi"/>
                <w:sz w:val="16"/>
                <w:szCs w:val="16"/>
                <w:lang w:eastAsia="ru-RU"/>
              </w:rPr>
            </w:pPr>
            <w:r w:rsidRPr="0006558A">
              <w:rPr>
                <w:color w:val="000000"/>
                <w:sz w:val="16"/>
                <w:szCs w:val="16"/>
              </w:rPr>
              <w:t>40,7</w:t>
            </w:r>
          </w:p>
        </w:tc>
        <w:tc>
          <w:tcPr>
            <w:tcW w:w="540" w:type="dxa"/>
            <w:noWrap/>
            <w:vAlign w:val="center"/>
          </w:tcPr>
          <w:p w14:paraId="68E88169" w14:textId="53A85F63" w:rsidR="0006558A" w:rsidRPr="0006558A" w:rsidRDefault="0006558A" w:rsidP="0006558A">
            <w:pPr>
              <w:jc w:val="center"/>
              <w:rPr>
                <w:rFonts w:eastAsia="Times New Roman" w:cstheme="minorHAnsi"/>
                <w:sz w:val="16"/>
                <w:szCs w:val="16"/>
                <w:lang w:eastAsia="ru-RU"/>
              </w:rPr>
            </w:pPr>
            <w:r w:rsidRPr="0006558A">
              <w:rPr>
                <w:color w:val="000000"/>
                <w:sz w:val="16"/>
                <w:szCs w:val="16"/>
              </w:rPr>
              <w:t>102</w:t>
            </w:r>
          </w:p>
        </w:tc>
        <w:tc>
          <w:tcPr>
            <w:tcW w:w="648" w:type="dxa"/>
            <w:noWrap/>
            <w:vAlign w:val="center"/>
          </w:tcPr>
          <w:p w14:paraId="3AB97BC0" w14:textId="618F944A" w:rsidR="0006558A" w:rsidRPr="0006558A" w:rsidRDefault="0006558A" w:rsidP="0006558A">
            <w:pPr>
              <w:jc w:val="center"/>
              <w:rPr>
                <w:rFonts w:eastAsia="Times New Roman" w:cstheme="minorHAnsi"/>
                <w:sz w:val="16"/>
                <w:szCs w:val="16"/>
                <w:lang w:eastAsia="ru-RU"/>
              </w:rPr>
            </w:pPr>
            <w:r w:rsidRPr="0006558A">
              <w:rPr>
                <w:color w:val="000000"/>
                <w:sz w:val="16"/>
                <w:szCs w:val="16"/>
              </w:rPr>
              <w:t>86,0</w:t>
            </w:r>
          </w:p>
        </w:tc>
        <w:tc>
          <w:tcPr>
            <w:tcW w:w="867" w:type="dxa"/>
            <w:noWrap/>
            <w:vAlign w:val="center"/>
          </w:tcPr>
          <w:p w14:paraId="78CD5016" w14:textId="5C38C73A" w:rsidR="0006558A" w:rsidRPr="0006558A" w:rsidRDefault="0006558A" w:rsidP="0006558A">
            <w:pPr>
              <w:jc w:val="center"/>
              <w:rPr>
                <w:rFonts w:eastAsia="Times New Roman" w:cstheme="minorHAnsi"/>
                <w:sz w:val="16"/>
                <w:szCs w:val="16"/>
                <w:lang w:eastAsia="ru-RU"/>
              </w:rPr>
            </w:pPr>
            <w:r w:rsidRPr="0006558A">
              <w:rPr>
                <w:color w:val="000000"/>
                <w:sz w:val="16"/>
                <w:szCs w:val="16"/>
              </w:rPr>
              <w:t>84,3</w:t>
            </w:r>
          </w:p>
        </w:tc>
        <w:tc>
          <w:tcPr>
            <w:tcW w:w="755" w:type="dxa"/>
            <w:vAlign w:val="center"/>
          </w:tcPr>
          <w:p w14:paraId="1FDA7332" w14:textId="74BE321E" w:rsidR="0006558A" w:rsidRPr="0006558A" w:rsidRDefault="0006558A" w:rsidP="0006558A">
            <w:pPr>
              <w:jc w:val="center"/>
              <w:rPr>
                <w:rFonts w:eastAsia="Times New Roman" w:cstheme="minorHAnsi"/>
                <w:sz w:val="16"/>
                <w:szCs w:val="16"/>
                <w:lang w:eastAsia="ru-RU"/>
              </w:rPr>
            </w:pPr>
            <w:r w:rsidRPr="0006558A">
              <w:rPr>
                <w:color w:val="000000"/>
                <w:sz w:val="16"/>
                <w:szCs w:val="16"/>
              </w:rPr>
              <w:t>54,0</w:t>
            </w:r>
          </w:p>
        </w:tc>
        <w:tc>
          <w:tcPr>
            <w:tcW w:w="648" w:type="dxa"/>
            <w:vAlign w:val="center"/>
          </w:tcPr>
          <w:p w14:paraId="1AE805DD" w14:textId="6C2614F3" w:rsidR="0006558A" w:rsidRPr="0006558A" w:rsidRDefault="0006558A" w:rsidP="0006558A">
            <w:pPr>
              <w:jc w:val="center"/>
              <w:rPr>
                <w:rFonts w:eastAsia="Times New Roman" w:cstheme="minorHAnsi"/>
                <w:sz w:val="16"/>
                <w:szCs w:val="16"/>
                <w:lang w:eastAsia="ru-RU"/>
              </w:rPr>
            </w:pPr>
            <w:r w:rsidRPr="0006558A">
              <w:rPr>
                <w:color w:val="000000"/>
                <w:sz w:val="16"/>
                <w:szCs w:val="16"/>
              </w:rPr>
              <w:t>45,0</w:t>
            </w:r>
          </w:p>
        </w:tc>
        <w:tc>
          <w:tcPr>
            <w:tcW w:w="543" w:type="dxa"/>
            <w:vAlign w:val="center"/>
          </w:tcPr>
          <w:p w14:paraId="3452C81D" w14:textId="0BFE8E0A" w:rsidR="0006558A" w:rsidRPr="0006558A" w:rsidRDefault="0006558A" w:rsidP="0006558A">
            <w:pPr>
              <w:jc w:val="center"/>
              <w:rPr>
                <w:rFonts w:eastAsia="Times New Roman" w:cstheme="minorHAnsi"/>
                <w:sz w:val="16"/>
                <w:szCs w:val="16"/>
                <w:lang w:eastAsia="ru-RU"/>
              </w:rPr>
            </w:pPr>
            <w:r w:rsidRPr="0006558A">
              <w:rPr>
                <w:color w:val="000000"/>
                <w:sz w:val="16"/>
                <w:szCs w:val="16"/>
              </w:rPr>
              <w:t>83,3</w:t>
            </w:r>
          </w:p>
        </w:tc>
        <w:tc>
          <w:tcPr>
            <w:tcW w:w="648" w:type="dxa"/>
            <w:vAlign w:val="center"/>
          </w:tcPr>
          <w:p w14:paraId="66D3D773" w14:textId="1C65C3D2"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167</w:t>
            </w:r>
          </w:p>
        </w:tc>
        <w:tc>
          <w:tcPr>
            <w:tcW w:w="755" w:type="dxa"/>
            <w:vAlign w:val="center"/>
          </w:tcPr>
          <w:p w14:paraId="10D4C43D" w14:textId="07161367"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30</w:t>
            </w:r>
          </w:p>
        </w:tc>
        <w:tc>
          <w:tcPr>
            <w:tcW w:w="732" w:type="dxa"/>
            <w:vAlign w:val="center"/>
          </w:tcPr>
          <w:p w14:paraId="4D7910E1" w14:textId="1ABB43EC" w:rsidR="0006558A" w:rsidRPr="0006558A" w:rsidRDefault="0006558A" w:rsidP="0006558A">
            <w:pPr>
              <w:jc w:val="center"/>
              <w:rPr>
                <w:rFonts w:eastAsia="Times New Roman" w:cstheme="minorHAnsi"/>
                <w:sz w:val="16"/>
                <w:szCs w:val="16"/>
                <w:lang w:eastAsia="ru-RU"/>
              </w:rPr>
            </w:pPr>
            <w:r w:rsidRPr="0006558A">
              <w:rPr>
                <w:rFonts w:ascii="Calibri" w:hAnsi="Calibri" w:cs="Calibri"/>
                <w:color w:val="000000"/>
                <w:sz w:val="16"/>
                <w:szCs w:val="16"/>
              </w:rPr>
              <w:t>17,96</w:t>
            </w:r>
          </w:p>
        </w:tc>
        <w:tc>
          <w:tcPr>
            <w:tcW w:w="830" w:type="dxa"/>
            <w:vAlign w:val="center"/>
          </w:tcPr>
          <w:p w14:paraId="388974D6" w14:textId="74F30E29"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179</w:t>
            </w:r>
          </w:p>
        </w:tc>
        <w:tc>
          <w:tcPr>
            <w:tcW w:w="830" w:type="dxa"/>
            <w:vAlign w:val="center"/>
          </w:tcPr>
          <w:p w14:paraId="0C53FB34" w14:textId="2B73407E"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18</w:t>
            </w:r>
          </w:p>
        </w:tc>
        <w:tc>
          <w:tcPr>
            <w:tcW w:w="1383" w:type="dxa"/>
            <w:vAlign w:val="center"/>
          </w:tcPr>
          <w:p w14:paraId="4E911A88" w14:textId="5EF7C39C"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10,0</w:t>
            </w:r>
          </w:p>
        </w:tc>
        <w:tc>
          <w:tcPr>
            <w:tcW w:w="1436" w:type="dxa"/>
            <w:vMerge/>
          </w:tcPr>
          <w:p w14:paraId="778645F0" w14:textId="2AC4C2AD" w:rsidR="0006558A" w:rsidRPr="0006558A" w:rsidRDefault="0006558A" w:rsidP="0006558A">
            <w:pPr>
              <w:rPr>
                <w:rFonts w:eastAsia="Times New Roman" w:cstheme="minorHAnsi"/>
                <w:sz w:val="16"/>
                <w:szCs w:val="16"/>
                <w:lang w:eastAsia="ru-RU"/>
              </w:rPr>
            </w:pPr>
          </w:p>
        </w:tc>
      </w:tr>
      <w:tr w:rsidR="0006558A" w:rsidRPr="0006558A" w14:paraId="47064ACE" w14:textId="77777777" w:rsidTr="00342D3E">
        <w:trPr>
          <w:gridAfter w:val="1"/>
          <w:wAfter w:w="21" w:type="dxa"/>
          <w:trHeight w:val="321"/>
        </w:trPr>
        <w:tc>
          <w:tcPr>
            <w:tcW w:w="965" w:type="dxa"/>
          </w:tcPr>
          <w:p w14:paraId="737D1AAD" w14:textId="4FFCAACE" w:rsidR="0006558A" w:rsidRPr="0006558A" w:rsidRDefault="0006558A" w:rsidP="0006558A">
            <w:pPr>
              <w:rPr>
                <w:rFonts w:eastAsia="Times New Roman" w:cstheme="minorHAnsi"/>
                <w:sz w:val="16"/>
                <w:szCs w:val="16"/>
                <w:lang w:eastAsia="ru-RU"/>
              </w:rPr>
            </w:pPr>
            <w:r w:rsidRPr="0006558A">
              <w:rPr>
                <w:rFonts w:eastAsia="Times New Roman" w:cstheme="minorHAnsi"/>
                <w:sz w:val="16"/>
                <w:szCs w:val="16"/>
                <w:lang w:eastAsia="ru-RU"/>
              </w:rPr>
              <w:t xml:space="preserve">4 </w:t>
            </w:r>
            <w:r w:rsidRPr="0006558A">
              <w:rPr>
                <w:rFonts w:eastAsia="Times New Roman" w:cstheme="minorHAnsi"/>
                <w:sz w:val="16"/>
                <w:szCs w:val="16"/>
                <w:lang w:eastAsia="ru-RU"/>
              </w:rPr>
              <w:t>Акимов Вадим Алексеевич</w:t>
            </w:r>
          </w:p>
          <w:p w14:paraId="3406C06C" w14:textId="4CC2FEB8" w:rsidR="0006558A" w:rsidRPr="0006558A" w:rsidRDefault="0006558A" w:rsidP="0006558A">
            <w:pPr>
              <w:rPr>
                <w:rFonts w:eastAsia="Times New Roman" w:cstheme="minorHAnsi"/>
                <w:sz w:val="16"/>
                <w:szCs w:val="16"/>
                <w:lang w:eastAsia="ru-RU"/>
              </w:rPr>
            </w:pPr>
          </w:p>
        </w:tc>
        <w:tc>
          <w:tcPr>
            <w:tcW w:w="647" w:type="dxa"/>
            <w:vAlign w:val="center"/>
          </w:tcPr>
          <w:p w14:paraId="0210C016" w14:textId="236FF9B4"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15</w:t>
            </w:r>
          </w:p>
        </w:tc>
        <w:tc>
          <w:tcPr>
            <w:tcW w:w="538" w:type="dxa"/>
            <w:noWrap/>
            <w:vAlign w:val="center"/>
          </w:tcPr>
          <w:p w14:paraId="57A5BF18" w14:textId="50402FFB"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0</w:t>
            </w:r>
          </w:p>
        </w:tc>
        <w:tc>
          <w:tcPr>
            <w:tcW w:w="647" w:type="dxa"/>
            <w:noWrap/>
            <w:vAlign w:val="center"/>
          </w:tcPr>
          <w:p w14:paraId="0CA0D0EB" w14:textId="574DFF88" w:rsidR="0006558A" w:rsidRPr="0006558A" w:rsidRDefault="0006558A" w:rsidP="0006558A">
            <w:pPr>
              <w:jc w:val="center"/>
              <w:rPr>
                <w:rFonts w:eastAsia="Times New Roman" w:cstheme="minorHAnsi"/>
                <w:sz w:val="16"/>
                <w:szCs w:val="16"/>
                <w:lang w:eastAsia="ru-RU"/>
              </w:rPr>
            </w:pPr>
            <w:r w:rsidRPr="0006558A">
              <w:rPr>
                <w:color w:val="000000"/>
                <w:sz w:val="16"/>
                <w:szCs w:val="16"/>
              </w:rPr>
              <w:t>148</w:t>
            </w:r>
          </w:p>
        </w:tc>
        <w:tc>
          <w:tcPr>
            <w:tcW w:w="647" w:type="dxa"/>
            <w:noWrap/>
            <w:vAlign w:val="center"/>
          </w:tcPr>
          <w:p w14:paraId="107B7FA5" w14:textId="48E097BF" w:rsidR="0006558A" w:rsidRPr="0006558A" w:rsidRDefault="0006558A" w:rsidP="0006558A">
            <w:pPr>
              <w:jc w:val="center"/>
              <w:rPr>
                <w:rFonts w:eastAsia="Times New Roman" w:cstheme="minorHAnsi"/>
                <w:sz w:val="16"/>
                <w:szCs w:val="16"/>
                <w:lang w:eastAsia="ru-RU"/>
              </w:rPr>
            </w:pPr>
            <w:r w:rsidRPr="0006558A">
              <w:rPr>
                <w:color w:val="000000"/>
                <w:sz w:val="16"/>
                <w:szCs w:val="16"/>
              </w:rPr>
              <w:t>98</w:t>
            </w:r>
          </w:p>
        </w:tc>
        <w:tc>
          <w:tcPr>
            <w:tcW w:w="651" w:type="dxa"/>
            <w:noWrap/>
            <w:vAlign w:val="center"/>
          </w:tcPr>
          <w:p w14:paraId="6CDCA039" w14:textId="6B2A551F" w:rsidR="0006558A" w:rsidRPr="0006558A" w:rsidRDefault="0006558A" w:rsidP="0006558A">
            <w:pPr>
              <w:jc w:val="center"/>
              <w:rPr>
                <w:rFonts w:eastAsia="Times New Roman" w:cstheme="minorHAnsi"/>
                <w:sz w:val="16"/>
                <w:szCs w:val="16"/>
                <w:lang w:eastAsia="ru-RU"/>
              </w:rPr>
            </w:pPr>
            <w:r w:rsidRPr="0006558A">
              <w:rPr>
                <w:color w:val="000000"/>
                <w:sz w:val="16"/>
                <w:szCs w:val="16"/>
              </w:rPr>
              <w:t>66,2</w:t>
            </w:r>
          </w:p>
        </w:tc>
        <w:tc>
          <w:tcPr>
            <w:tcW w:w="540" w:type="dxa"/>
            <w:noWrap/>
            <w:vAlign w:val="center"/>
          </w:tcPr>
          <w:p w14:paraId="607F36E4" w14:textId="706CC4C7" w:rsidR="0006558A" w:rsidRPr="0006558A" w:rsidRDefault="0006558A" w:rsidP="0006558A">
            <w:pPr>
              <w:jc w:val="center"/>
              <w:rPr>
                <w:rFonts w:eastAsia="Times New Roman" w:cstheme="minorHAnsi"/>
                <w:sz w:val="16"/>
                <w:szCs w:val="16"/>
                <w:lang w:eastAsia="ru-RU"/>
              </w:rPr>
            </w:pPr>
            <w:r w:rsidRPr="0006558A">
              <w:rPr>
                <w:color w:val="000000"/>
                <w:sz w:val="16"/>
                <w:szCs w:val="16"/>
              </w:rPr>
              <w:t>206</w:t>
            </w:r>
          </w:p>
        </w:tc>
        <w:tc>
          <w:tcPr>
            <w:tcW w:w="648" w:type="dxa"/>
            <w:noWrap/>
            <w:vAlign w:val="center"/>
          </w:tcPr>
          <w:p w14:paraId="0B69A059" w14:textId="661D5442" w:rsidR="0006558A" w:rsidRPr="0006558A" w:rsidRDefault="0006558A" w:rsidP="0006558A">
            <w:pPr>
              <w:jc w:val="center"/>
              <w:rPr>
                <w:rFonts w:eastAsia="Times New Roman" w:cstheme="minorHAnsi"/>
                <w:sz w:val="16"/>
                <w:szCs w:val="16"/>
                <w:lang w:eastAsia="ru-RU"/>
              </w:rPr>
            </w:pPr>
            <w:r w:rsidRPr="0006558A">
              <w:rPr>
                <w:color w:val="000000"/>
                <w:sz w:val="16"/>
                <w:szCs w:val="16"/>
              </w:rPr>
              <w:t>99,0</w:t>
            </w:r>
          </w:p>
        </w:tc>
        <w:tc>
          <w:tcPr>
            <w:tcW w:w="867" w:type="dxa"/>
            <w:noWrap/>
            <w:vAlign w:val="center"/>
          </w:tcPr>
          <w:p w14:paraId="6E392FCD" w14:textId="0E3649FC" w:rsidR="0006558A" w:rsidRPr="0006558A" w:rsidRDefault="0006558A" w:rsidP="0006558A">
            <w:pPr>
              <w:jc w:val="center"/>
              <w:rPr>
                <w:rFonts w:eastAsia="Times New Roman" w:cstheme="minorHAnsi"/>
                <w:sz w:val="16"/>
                <w:szCs w:val="16"/>
                <w:lang w:eastAsia="ru-RU"/>
              </w:rPr>
            </w:pPr>
            <w:r w:rsidRPr="0006558A">
              <w:rPr>
                <w:color w:val="000000"/>
                <w:sz w:val="16"/>
                <w:szCs w:val="16"/>
              </w:rPr>
              <w:t>48,1</w:t>
            </w:r>
          </w:p>
        </w:tc>
        <w:tc>
          <w:tcPr>
            <w:tcW w:w="755" w:type="dxa"/>
            <w:vAlign w:val="center"/>
          </w:tcPr>
          <w:p w14:paraId="0929465D" w14:textId="30EF9D0E" w:rsidR="0006558A" w:rsidRPr="0006558A" w:rsidRDefault="0006558A" w:rsidP="0006558A">
            <w:pPr>
              <w:jc w:val="center"/>
              <w:rPr>
                <w:rFonts w:eastAsia="Times New Roman" w:cstheme="minorHAnsi"/>
                <w:sz w:val="16"/>
                <w:szCs w:val="16"/>
                <w:lang w:eastAsia="ru-RU"/>
              </w:rPr>
            </w:pPr>
            <w:r w:rsidRPr="0006558A">
              <w:rPr>
                <w:color w:val="000000"/>
                <w:sz w:val="16"/>
                <w:szCs w:val="16"/>
              </w:rPr>
              <w:t>65,0</w:t>
            </w:r>
          </w:p>
        </w:tc>
        <w:tc>
          <w:tcPr>
            <w:tcW w:w="648" w:type="dxa"/>
            <w:vAlign w:val="center"/>
          </w:tcPr>
          <w:p w14:paraId="7180842D" w14:textId="1C36D48D" w:rsidR="0006558A" w:rsidRPr="0006558A" w:rsidRDefault="0006558A" w:rsidP="0006558A">
            <w:pPr>
              <w:jc w:val="center"/>
              <w:rPr>
                <w:rFonts w:eastAsia="Times New Roman" w:cstheme="minorHAnsi"/>
                <w:sz w:val="16"/>
                <w:szCs w:val="16"/>
                <w:lang w:eastAsia="ru-RU"/>
              </w:rPr>
            </w:pPr>
            <w:r w:rsidRPr="0006558A">
              <w:rPr>
                <w:color w:val="000000"/>
                <w:sz w:val="16"/>
                <w:szCs w:val="16"/>
              </w:rPr>
              <w:t>56,0</w:t>
            </w:r>
          </w:p>
        </w:tc>
        <w:tc>
          <w:tcPr>
            <w:tcW w:w="543" w:type="dxa"/>
            <w:vAlign w:val="center"/>
          </w:tcPr>
          <w:p w14:paraId="7B49C082" w14:textId="7E84DC4B" w:rsidR="0006558A" w:rsidRPr="0006558A" w:rsidRDefault="0006558A" w:rsidP="0006558A">
            <w:pPr>
              <w:jc w:val="center"/>
              <w:rPr>
                <w:rFonts w:eastAsia="Times New Roman" w:cstheme="minorHAnsi"/>
                <w:sz w:val="16"/>
                <w:szCs w:val="16"/>
                <w:lang w:eastAsia="ru-RU"/>
              </w:rPr>
            </w:pPr>
            <w:r w:rsidRPr="0006558A">
              <w:rPr>
                <w:color w:val="000000"/>
                <w:sz w:val="16"/>
                <w:szCs w:val="16"/>
              </w:rPr>
              <w:t>86,2</w:t>
            </w:r>
          </w:p>
        </w:tc>
        <w:tc>
          <w:tcPr>
            <w:tcW w:w="648" w:type="dxa"/>
            <w:vAlign w:val="center"/>
          </w:tcPr>
          <w:p w14:paraId="576B4791" w14:textId="7F7DF684"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80</w:t>
            </w:r>
          </w:p>
        </w:tc>
        <w:tc>
          <w:tcPr>
            <w:tcW w:w="755" w:type="dxa"/>
            <w:vAlign w:val="center"/>
          </w:tcPr>
          <w:p w14:paraId="71B04799" w14:textId="1E671081"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30</w:t>
            </w:r>
          </w:p>
        </w:tc>
        <w:tc>
          <w:tcPr>
            <w:tcW w:w="732" w:type="dxa"/>
            <w:vAlign w:val="center"/>
          </w:tcPr>
          <w:p w14:paraId="12B7BA5C" w14:textId="1D29801D" w:rsidR="0006558A" w:rsidRPr="0006558A" w:rsidRDefault="0006558A" w:rsidP="0006558A">
            <w:pPr>
              <w:jc w:val="center"/>
              <w:rPr>
                <w:rFonts w:eastAsia="Times New Roman" w:cstheme="minorHAnsi"/>
                <w:sz w:val="16"/>
                <w:szCs w:val="16"/>
                <w:lang w:eastAsia="ru-RU"/>
              </w:rPr>
            </w:pPr>
            <w:r w:rsidRPr="0006558A">
              <w:rPr>
                <w:rFonts w:ascii="Calibri" w:hAnsi="Calibri" w:cs="Calibri"/>
                <w:color w:val="000000"/>
                <w:sz w:val="16"/>
                <w:szCs w:val="16"/>
              </w:rPr>
              <w:t>37,50</w:t>
            </w:r>
          </w:p>
        </w:tc>
        <w:tc>
          <w:tcPr>
            <w:tcW w:w="830" w:type="dxa"/>
            <w:vAlign w:val="center"/>
          </w:tcPr>
          <w:p w14:paraId="2D7525FA" w14:textId="72F0E3BA"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48</w:t>
            </w:r>
          </w:p>
        </w:tc>
        <w:tc>
          <w:tcPr>
            <w:tcW w:w="830" w:type="dxa"/>
            <w:vAlign w:val="center"/>
          </w:tcPr>
          <w:p w14:paraId="023EB766" w14:textId="1E5D3F9F"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18</w:t>
            </w:r>
          </w:p>
        </w:tc>
        <w:tc>
          <w:tcPr>
            <w:tcW w:w="1383" w:type="dxa"/>
            <w:vAlign w:val="center"/>
          </w:tcPr>
          <w:p w14:paraId="3C32E1ED" w14:textId="41E3DD1B"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37,5</w:t>
            </w:r>
          </w:p>
        </w:tc>
        <w:tc>
          <w:tcPr>
            <w:tcW w:w="1436" w:type="dxa"/>
            <w:vMerge/>
          </w:tcPr>
          <w:p w14:paraId="22EBB187" w14:textId="2FB3BC9B" w:rsidR="0006558A" w:rsidRPr="0006558A" w:rsidRDefault="0006558A" w:rsidP="0006558A">
            <w:pPr>
              <w:rPr>
                <w:rFonts w:eastAsia="Times New Roman" w:cstheme="minorHAnsi"/>
                <w:sz w:val="16"/>
                <w:szCs w:val="16"/>
                <w:lang w:eastAsia="ru-RU"/>
              </w:rPr>
            </w:pPr>
          </w:p>
        </w:tc>
      </w:tr>
      <w:tr w:rsidR="0006558A" w:rsidRPr="0006558A" w14:paraId="69D3E624" w14:textId="77777777" w:rsidTr="00342D3E">
        <w:trPr>
          <w:gridAfter w:val="1"/>
          <w:wAfter w:w="21" w:type="dxa"/>
          <w:trHeight w:val="321"/>
        </w:trPr>
        <w:tc>
          <w:tcPr>
            <w:tcW w:w="965" w:type="dxa"/>
          </w:tcPr>
          <w:p w14:paraId="2D3B4A7C" w14:textId="2A4DC52B" w:rsidR="0006558A" w:rsidRPr="0006558A" w:rsidRDefault="0006558A" w:rsidP="0006558A">
            <w:pPr>
              <w:rPr>
                <w:rFonts w:eastAsia="Times New Roman" w:cstheme="minorHAnsi"/>
                <w:sz w:val="16"/>
                <w:szCs w:val="16"/>
                <w:lang w:eastAsia="ru-RU"/>
              </w:rPr>
            </w:pPr>
            <w:r w:rsidRPr="0006558A">
              <w:rPr>
                <w:rFonts w:eastAsia="Times New Roman" w:cstheme="minorHAnsi"/>
                <w:sz w:val="16"/>
                <w:szCs w:val="16"/>
                <w:lang w:eastAsia="ru-RU"/>
              </w:rPr>
              <w:t xml:space="preserve">5 </w:t>
            </w:r>
            <w:r w:rsidRPr="0006558A">
              <w:rPr>
                <w:rFonts w:eastAsia="Times New Roman" w:cstheme="minorHAnsi"/>
                <w:sz w:val="16"/>
                <w:szCs w:val="16"/>
                <w:lang w:eastAsia="ru-RU"/>
              </w:rPr>
              <w:t xml:space="preserve">Александрова Роза </w:t>
            </w:r>
            <w:proofErr w:type="spellStart"/>
            <w:r w:rsidRPr="0006558A">
              <w:rPr>
                <w:rFonts w:eastAsia="Times New Roman" w:cstheme="minorHAnsi"/>
                <w:sz w:val="16"/>
                <w:szCs w:val="16"/>
                <w:lang w:eastAsia="ru-RU"/>
              </w:rPr>
              <w:t>Равилевна</w:t>
            </w:r>
            <w:proofErr w:type="spellEnd"/>
          </w:p>
        </w:tc>
        <w:tc>
          <w:tcPr>
            <w:tcW w:w="647" w:type="dxa"/>
            <w:vAlign w:val="center"/>
          </w:tcPr>
          <w:p w14:paraId="56A53A08" w14:textId="7AB783CE"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214</w:t>
            </w:r>
          </w:p>
        </w:tc>
        <w:tc>
          <w:tcPr>
            <w:tcW w:w="538" w:type="dxa"/>
            <w:noWrap/>
            <w:vAlign w:val="center"/>
          </w:tcPr>
          <w:p w14:paraId="1BB02D95" w14:textId="497D7F62"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0</w:t>
            </w:r>
          </w:p>
        </w:tc>
        <w:tc>
          <w:tcPr>
            <w:tcW w:w="647" w:type="dxa"/>
            <w:noWrap/>
            <w:vAlign w:val="center"/>
          </w:tcPr>
          <w:p w14:paraId="50D17D74" w14:textId="19DFB352" w:rsidR="0006558A" w:rsidRPr="0006558A" w:rsidRDefault="0006558A" w:rsidP="0006558A">
            <w:pPr>
              <w:jc w:val="center"/>
              <w:rPr>
                <w:rFonts w:eastAsia="Times New Roman" w:cstheme="minorHAnsi"/>
                <w:sz w:val="16"/>
                <w:szCs w:val="16"/>
                <w:lang w:eastAsia="ru-RU"/>
              </w:rPr>
            </w:pPr>
            <w:r w:rsidRPr="0006558A">
              <w:rPr>
                <w:color w:val="000000"/>
                <w:sz w:val="16"/>
                <w:szCs w:val="16"/>
              </w:rPr>
              <w:t>247</w:t>
            </w:r>
          </w:p>
        </w:tc>
        <w:tc>
          <w:tcPr>
            <w:tcW w:w="647" w:type="dxa"/>
            <w:noWrap/>
            <w:vAlign w:val="center"/>
          </w:tcPr>
          <w:p w14:paraId="0FC69A31" w14:textId="308E7354" w:rsidR="0006558A" w:rsidRPr="0006558A" w:rsidRDefault="0006558A" w:rsidP="0006558A">
            <w:pPr>
              <w:jc w:val="center"/>
              <w:rPr>
                <w:rFonts w:eastAsia="Times New Roman" w:cstheme="minorHAnsi"/>
                <w:sz w:val="16"/>
                <w:szCs w:val="16"/>
                <w:lang w:eastAsia="ru-RU"/>
              </w:rPr>
            </w:pPr>
            <w:r w:rsidRPr="0006558A">
              <w:rPr>
                <w:color w:val="000000"/>
                <w:sz w:val="16"/>
                <w:szCs w:val="16"/>
              </w:rPr>
              <w:t>204</w:t>
            </w:r>
          </w:p>
        </w:tc>
        <w:tc>
          <w:tcPr>
            <w:tcW w:w="651" w:type="dxa"/>
            <w:noWrap/>
            <w:vAlign w:val="center"/>
          </w:tcPr>
          <w:p w14:paraId="5116157A" w14:textId="63EB32A2" w:rsidR="0006558A" w:rsidRPr="0006558A" w:rsidRDefault="0006558A" w:rsidP="0006558A">
            <w:pPr>
              <w:jc w:val="center"/>
              <w:rPr>
                <w:rFonts w:eastAsia="Times New Roman" w:cstheme="minorHAnsi"/>
                <w:sz w:val="16"/>
                <w:szCs w:val="16"/>
                <w:lang w:eastAsia="ru-RU"/>
              </w:rPr>
            </w:pPr>
            <w:r w:rsidRPr="0006558A">
              <w:rPr>
                <w:color w:val="000000"/>
                <w:sz w:val="16"/>
                <w:szCs w:val="16"/>
              </w:rPr>
              <w:t>82,6</w:t>
            </w:r>
          </w:p>
        </w:tc>
        <w:tc>
          <w:tcPr>
            <w:tcW w:w="540" w:type="dxa"/>
            <w:noWrap/>
            <w:vAlign w:val="center"/>
          </w:tcPr>
          <w:p w14:paraId="39E66F4E" w14:textId="61F22336" w:rsidR="0006558A" w:rsidRPr="0006558A" w:rsidRDefault="0006558A" w:rsidP="0006558A">
            <w:pPr>
              <w:jc w:val="center"/>
              <w:rPr>
                <w:rFonts w:eastAsia="Times New Roman" w:cstheme="minorHAnsi"/>
                <w:sz w:val="16"/>
                <w:szCs w:val="16"/>
                <w:lang w:eastAsia="ru-RU"/>
              </w:rPr>
            </w:pPr>
            <w:r w:rsidRPr="0006558A">
              <w:rPr>
                <w:color w:val="000000"/>
                <w:sz w:val="16"/>
                <w:szCs w:val="16"/>
              </w:rPr>
              <w:t>42,0</w:t>
            </w:r>
          </w:p>
        </w:tc>
        <w:tc>
          <w:tcPr>
            <w:tcW w:w="648" w:type="dxa"/>
            <w:noWrap/>
            <w:vAlign w:val="center"/>
          </w:tcPr>
          <w:p w14:paraId="5848D77B" w14:textId="55ED1CBE" w:rsidR="0006558A" w:rsidRPr="0006558A" w:rsidRDefault="0006558A" w:rsidP="0006558A">
            <w:pPr>
              <w:jc w:val="center"/>
              <w:rPr>
                <w:rFonts w:eastAsia="Times New Roman" w:cstheme="minorHAnsi"/>
                <w:sz w:val="16"/>
                <w:szCs w:val="16"/>
                <w:lang w:eastAsia="ru-RU"/>
              </w:rPr>
            </w:pPr>
            <w:r w:rsidRPr="0006558A">
              <w:rPr>
                <w:color w:val="000000"/>
                <w:sz w:val="16"/>
                <w:szCs w:val="16"/>
              </w:rPr>
              <w:t>35,0</w:t>
            </w:r>
          </w:p>
        </w:tc>
        <w:tc>
          <w:tcPr>
            <w:tcW w:w="867" w:type="dxa"/>
            <w:noWrap/>
            <w:vAlign w:val="center"/>
          </w:tcPr>
          <w:p w14:paraId="7D7F62D8" w14:textId="04749126" w:rsidR="0006558A" w:rsidRPr="0006558A" w:rsidRDefault="0006558A" w:rsidP="0006558A">
            <w:pPr>
              <w:jc w:val="center"/>
              <w:rPr>
                <w:rFonts w:eastAsia="Times New Roman" w:cstheme="minorHAnsi"/>
                <w:sz w:val="16"/>
                <w:szCs w:val="16"/>
                <w:lang w:eastAsia="ru-RU"/>
              </w:rPr>
            </w:pPr>
            <w:r w:rsidRPr="0006558A">
              <w:rPr>
                <w:color w:val="000000"/>
                <w:sz w:val="16"/>
                <w:szCs w:val="16"/>
              </w:rPr>
              <w:t>83,3</w:t>
            </w:r>
          </w:p>
        </w:tc>
        <w:tc>
          <w:tcPr>
            <w:tcW w:w="755" w:type="dxa"/>
            <w:vAlign w:val="center"/>
          </w:tcPr>
          <w:p w14:paraId="4BE6AAB1" w14:textId="69F53EB7" w:rsidR="0006558A" w:rsidRPr="0006558A" w:rsidRDefault="0006558A" w:rsidP="0006558A">
            <w:pPr>
              <w:jc w:val="center"/>
              <w:rPr>
                <w:rFonts w:eastAsia="Times New Roman" w:cstheme="minorHAnsi"/>
                <w:sz w:val="16"/>
                <w:szCs w:val="16"/>
                <w:lang w:eastAsia="ru-RU"/>
              </w:rPr>
            </w:pPr>
            <w:r w:rsidRPr="0006558A">
              <w:rPr>
                <w:color w:val="000000"/>
                <w:sz w:val="16"/>
                <w:szCs w:val="16"/>
              </w:rPr>
              <w:t>106,0</w:t>
            </w:r>
          </w:p>
        </w:tc>
        <w:tc>
          <w:tcPr>
            <w:tcW w:w="648" w:type="dxa"/>
            <w:vAlign w:val="center"/>
          </w:tcPr>
          <w:p w14:paraId="5BA1142D" w14:textId="75E81228" w:rsidR="0006558A" w:rsidRPr="0006558A" w:rsidRDefault="0006558A" w:rsidP="0006558A">
            <w:pPr>
              <w:jc w:val="center"/>
              <w:rPr>
                <w:rFonts w:eastAsia="Times New Roman" w:cstheme="minorHAnsi"/>
                <w:sz w:val="16"/>
                <w:szCs w:val="16"/>
                <w:lang w:eastAsia="ru-RU"/>
              </w:rPr>
            </w:pPr>
            <w:r w:rsidRPr="0006558A">
              <w:rPr>
                <w:color w:val="000000"/>
                <w:sz w:val="16"/>
                <w:szCs w:val="16"/>
              </w:rPr>
              <w:t>98,0</w:t>
            </w:r>
          </w:p>
        </w:tc>
        <w:tc>
          <w:tcPr>
            <w:tcW w:w="543" w:type="dxa"/>
            <w:vAlign w:val="center"/>
          </w:tcPr>
          <w:p w14:paraId="698A4E66" w14:textId="630D78C6" w:rsidR="0006558A" w:rsidRPr="0006558A" w:rsidRDefault="0006558A" w:rsidP="0006558A">
            <w:pPr>
              <w:jc w:val="center"/>
              <w:rPr>
                <w:rFonts w:eastAsia="Times New Roman" w:cstheme="minorHAnsi"/>
                <w:sz w:val="16"/>
                <w:szCs w:val="16"/>
                <w:lang w:eastAsia="ru-RU"/>
              </w:rPr>
            </w:pPr>
            <w:r w:rsidRPr="0006558A">
              <w:rPr>
                <w:color w:val="000000"/>
                <w:sz w:val="16"/>
                <w:szCs w:val="16"/>
              </w:rPr>
              <w:t>92,5</w:t>
            </w:r>
          </w:p>
        </w:tc>
        <w:tc>
          <w:tcPr>
            <w:tcW w:w="648" w:type="dxa"/>
            <w:vAlign w:val="center"/>
          </w:tcPr>
          <w:p w14:paraId="79EE7F7C" w14:textId="7A5E83B6"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119</w:t>
            </w:r>
          </w:p>
        </w:tc>
        <w:tc>
          <w:tcPr>
            <w:tcW w:w="755" w:type="dxa"/>
            <w:vAlign w:val="center"/>
          </w:tcPr>
          <w:p w14:paraId="347CB48C" w14:textId="16EFCBDD"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30</w:t>
            </w:r>
          </w:p>
        </w:tc>
        <w:tc>
          <w:tcPr>
            <w:tcW w:w="732" w:type="dxa"/>
            <w:vAlign w:val="center"/>
          </w:tcPr>
          <w:p w14:paraId="2F273720" w14:textId="5C24A808" w:rsidR="0006558A" w:rsidRPr="0006558A" w:rsidRDefault="0006558A" w:rsidP="0006558A">
            <w:pPr>
              <w:jc w:val="center"/>
              <w:rPr>
                <w:rFonts w:eastAsia="Times New Roman" w:cstheme="minorHAnsi"/>
                <w:sz w:val="16"/>
                <w:szCs w:val="16"/>
                <w:lang w:eastAsia="ru-RU"/>
              </w:rPr>
            </w:pPr>
            <w:r w:rsidRPr="0006558A">
              <w:rPr>
                <w:rFonts w:ascii="Calibri" w:hAnsi="Calibri" w:cs="Calibri"/>
                <w:color w:val="000000"/>
                <w:sz w:val="16"/>
                <w:szCs w:val="16"/>
              </w:rPr>
              <w:t>25,21</w:t>
            </w:r>
          </w:p>
        </w:tc>
        <w:tc>
          <w:tcPr>
            <w:tcW w:w="830" w:type="dxa"/>
            <w:vAlign w:val="center"/>
          </w:tcPr>
          <w:p w14:paraId="0E7A9F6B" w14:textId="086CA2BF"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112</w:t>
            </w:r>
          </w:p>
        </w:tc>
        <w:tc>
          <w:tcPr>
            <w:tcW w:w="830" w:type="dxa"/>
            <w:vAlign w:val="center"/>
          </w:tcPr>
          <w:p w14:paraId="114288B7" w14:textId="4AAC3B79"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18</w:t>
            </w:r>
          </w:p>
        </w:tc>
        <w:tc>
          <w:tcPr>
            <w:tcW w:w="1383" w:type="dxa"/>
            <w:vAlign w:val="center"/>
          </w:tcPr>
          <w:p w14:paraId="33A33026" w14:textId="68077058"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16,0</w:t>
            </w:r>
          </w:p>
        </w:tc>
        <w:tc>
          <w:tcPr>
            <w:tcW w:w="1436" w:type="dxa"/>
            <w:vMerge/>
          </w:tcPr>
          <w:p w14:paraId="1AFFFE85" w14:textId="07120F67" w:rsidR="0006558A" w:rsidRPr="0006558A" w:rsidRDefault="0006558A" w:rsidP="0006558A">
            <w:pPr>
              <w:rPr>
                <w:rFonts w:eastAsia="Times New Roman" w:cstheme="minorHAnsi"/>
                <w:sz w:val="16"/>
                <w:szCs w:val="16"/>
                <w:lang w:eastAsia="ru-RU"/>
              </w:rPr>
            </w:pPr>
          </w:p>
        </w:tc>
      </w:tr>
      <w:tr w:rsidR="00780F7C" w:rsidRPr="0006558A" w14:paraId="5C3B038B" w14:textId="77777777" w:rsidTr="00342D3E">
        <w:trPr>
          <w:gridAfter w:val="1"/>
          <w:wAfter w:w="21" w:type="dxa"/>
          <w:trHeight w:val="321"/>
        </w:trPr>
        <w:tc>
          <w:tcPr>
            <w:tcW w:w="965" w:type="dxa"/>
          </w:tcPr>
          <w:p w14:paraId="311D0F97" w14:textId="77777777" w:rsidR="0006558A" w:rsidRPr="0006558A" w:rsidRDefault="0006558A" w:rsidP="0006558A">
            <w:pPr>
              <w:rPr>
                <w:rFonts w:eastAsia="Times New Roman" w:cstheme="minorHAnsi"/>
                <w:sz w:val="16"/>
                <w:szCs w:val="16"/>
                <w:lang w:eastAsia="ru-RU"/>
              </w:rPr>
            </w:pPr>
            <w:r w:rsidRPr="0006558A">
              <w:rPr>
                <w:rFonts w:eastAsia="Times New Roman" w:cstheme="minorHAnsi"/>
                <w:sz w:val="16"/>
                <w:szCs w:val="16"/>
                <w:lang w:eastAsia="ru-RU"/>
              </w:rPr>
              <w:t xml:space="preserve">Итого </w:t>
            </w:r>
          </w:p>
        </w:tc>
        <w:tc>
          <w:tcPr>
            <w:tcW w:w="647" w:type="dxa"/>
            <w:vAlign w:val="center"/>
          </w:tcPr>
          <w:p w14:paraId="42EBDDE3" w14:textId="77777777"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Х</w:t>
            </w:r>
          </w:p>
        </w:tc>
        <w:tc>
          <w:tcPr>
            <w:tcW w:w="538" w:type="dxa"/>
            <w:noWrap/>
            <w:vAlign w:val="center"/>
          </w:tcPr>
          <w:p w14:paraId="6DAC129F" w14:textId="77777777"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Х</w:t>
            </w:r>
          </w:p>
        </w:tc>
        <w:tc>
          <w:tcPr>
            <w:tcW w:w="647" w:type="dxa"/>
            <w:noWrap/>
            <w:vAlign w:val="center"/>
          </w:tcPr>
          <w:p w14:paraId="7D5350B3" w14:textId="0AD045DC" w:rsidR="0006558A" w:rsidRPr="0006558A" w:rsidRDefault="0006558A" w:rsidP="0006558A">
            <w:pPr>
              <w:jc w:val="center"/>
              <w:rPr>
                <w:rFonts w:eastAsia="Times New Roman" w:cstheme="minorHAnsi"/>
                <w:sz w:val="16"/>
                <w:szCs w:val="16"/>
                <w:lang w:eastAsia="ru-RU"/>
              </w:rPr>
            </w:pPr>
            <w:r w:rsidRPr="0006558A">
              <w:rPr>
                <w:color w:val="000000"/>
                <w:sz w:val="16"/>
                <w:szCs w:val="16"/>
              </w:rPr>
              <w:t>608</w:t>
            </w:r>
          </w:p>
        </w:tc>
        <w:tc>
          <w:tcPr>
            <w:tcW w:w="647" w:type="dxa"/>
            <w:noWrap/>
            <w:vAlign w:val="center"/>
          </w:tcPr>
          <w:p w14:paraId="004BD572" w14:textId="7314BF3E" w:rsidR="0006558A" w:rsidRPr="0006558A" w:rsidRDefault="0006558A" w:rsidP="0006558A">
            <w:pPr>
              <w:jc w:val="center"/>
              <w:rPr>
                <w:rFonts w:eastAsia="Times New Roman" w:cstheme="minorHAnsi"/>
                <w:sz w:val="16"/>
                <w:szCs w:val="16"/>
                <w:lang w:eastAsia="ru-RU"/>
              </w:rPr>
            </w:pPr>
            <w:r w:rsidRPr="0006558A">
              <w:rPr>
                <w:color w:val="000000"/>
                <w:sz w:val="16"/>
                <w:szCs w:val="16"/>
              </w:rPr>
              <w:t>411</w:t>
            </w:r>
          </w:p>
        </w:tc>
        <w:tc>
          <w:tcPr>
            <w:tcW w:w="651" w:type="dxa"/>
            <w:noWrap/>
            <w:vAlign w:val="center"/>
          </w:tcPr>
          <w:p w14:paraId="784837F9" w14:textId="7DF9A1CF" w:rsidR="0006558A" w:rsidRPr="0006558A" w:rsidRDefault="0006558A" w:rsidP="0006558A">
            <w:pPr>
              <w:jc w:val="center"/>
              <w:rPr>
                <w:rFonts w:eastAsia="Times New Roman" w:cstheme="minorHAnsi"/>
                <w:sz w:val="16"/>
                <w:szCs w:val="16"/>
                <w:lang w:eastAsia="ru-RU"/>
              </w:rPr>
            </w:pPr>
            <w:r w:rsidRPr="0006558A">
              <w:rPr>
                <w:color w:val="000000"/>
                <w:sz w:val="16"/>
                <w:szCs w:val="16"/>
              </w:rPr>
              <w:t>340,1</w:t>
            </w:r>
          </w:p>
        </w:tc>
        <w:tc>
          <w:tcPr>
            <w:tcW w:w="540" w:type="dxa"/>
            <w:noWrap/>
            <w:vAlign w:val="center"/>
          </w:tcPr>
          <w:p w14:paraId="3E3C96B9" w14:textId="0A51A52E" w:rsidR="0006558A" w:rsidRPr="0006558A" w:rsidRDefault="0006558A" w:rsidP="0006558A">
            <w:pPr>
              <w:jc w:val="center"/>
              <w:rPr>
                <w:rFonts w:eastAsia="Times New Roman" w:cstheme="minorHAnsi"/>
                <w:sz w:val="16"/>
                <w:szCs w:val="16"/>
                <w:lang w:eastAsia="ru-RU"/>
              </w:rPr>
            </w:pPr>
            <w:r w:rsidRPr="0006558A">
              <w:rPr>
                <w:color w:val="000000"/>
                <w:sz w:val="16"/>
                <w:szCs w:val="16"/>
              </w:rPr>
              <w:t>528</w:t>
            </w:r>
          </w:p>
        </w:tc>
        <w:tc>
          <w:tcPr>
            <w:tcW w:w="648" w:type="dxa"/>
            <w:noWrap/>
            <w:vAlign w:val="center"/>
          </w:tcPr>
          <w:p w14:paraId="356EFA58" w14:textId="37B1FFF1" w:rsidR="0006558A" w:rsidRPr="0006558A" w:rsidRDefault="0006558A" w:rsidP="0006558A">
            <w:pPr>
              <w:jc w:val="center"/>
              <w:rPr>
                <w:rFonts w:eastAsia="Times New Roman" w:cstheme="minorHAnsi"/>
                <w:sz w:val="16"/>
                <w:szCs w:val="16"/>
                <w:lang w:eastAsia="ru-RU"/>
              </w:rPr>
            </w:pPr>
            <w:r w:rsidRPr="0006558A">
              <w:rPr>
                <w:color w:val="000000"/>
                <w:sz w:val="16"/>
                <w:szCs w:val="16"/>
              </w:rPr>
              <w:t>347,0</w:t>
            </w:r>
          </w:p>
        </w:tc>
        <w:tc>
          <w:tcPr>
            <w:tcW w:w="867" w:type="dxa"/>
            <w:noWrap/>
            <w:vAlign w:val="center"/>
          </w:tcPr>
          <w:p w14:paraId="7D86D237" w14:textId="42B47FA4" w:rsidR="0006558A" w:rsidRPr="0006558A" w:rsidRDefault="0006558A" w:rsidP="0006558A">
            <w:pPr>
              <w:jc w:val="center"/>
              <w:rPr>
                <w:rFonts w:eastAsia="Times New Roman" w:cstheme="minorHAnsi"/>
                <w:sz w:val="16"/>
                <w:szCs w:val="16"/>
                <w:lang w:eastAsia="ru-RU"/>
              </w:rPr>
            </w:pPr>
            <w:r w:rsidRPr="0006558A">
              <w:rPr>
                <w:color w:val="000000"/>
                <w:sz w:val="16"/>
                <w:szCs w:val="16"/>
              </w:rPr>
              <w:t>368,0</w:t>
            </w:r>
          </w:p>
        </w:tc>
        <w:tc>
          <w:tcPr>
            <w:tcW w:w="755" w:type="dxa"/>
            <w:vAlign w:val="center"/>
          </w:tcPr>
          <w:p w14:paraId="0C73D747" w14:textId="6807EE6C" w:rsidR="0006558A" w:rsidRPr="0006558A" w:rsidRDefault="0006558A" w:rsidP="0006558A">
            <w:pPr>
              <w:jc w:val="center"/>
              <w:rPr>
                <w:rFonts w:eastAsia="Times New Roman" w:cstheme="minorHAnsi"/>
                <w:sz w:val="16"/>
                <w:szCs w:val="16"/>
                <w:lang w:eastAsia="ru-RU"/>
              </w:rPr>
            </w:pPr>
            <w:r w:rsidRPr="0006558A">
              <w:rPr>
                <w:color w:val="000000"/>
                <w:sz w:val="16"/>
                <w:szCs w:val="16"/>
              </w:rPr>
              <w:t>401,0</w:t>
            </w:r>
          </w:p>
        </w:tc>
        <w:tc>
          <w:tcPr>
            <w:tcW w:w="648" w:type="dxa"/>
            <w:vAlign w:val="center"/>
          </w:tcPr>
          <w:p w14:paraId="22389809" w14:textId="1352872B" w:rsidR="0006558A" w:rsidRPr="0006558A" w:rsidRDefault="0006558A" w:rsidP="0006558A">
            <w:pPr>
              <w:jc w:val="center"/>
              <w:rPr>
                <w:rFonts w:eastAsia="Times New Roman" w:cstheme="minorHAnsi"/>
                <w:sz w:val="16"/>
                <w:szCs w:val="16"/>
                <w:lang w:eastAsia="ru-RU"/>
              </w:rPr>
            </w:pPr>
            <w:r w:rsidRPr="0006558A">
              <w:rPr>
                <w:color w:val="000000"/>
                <w:sz w:val="16"/>
                <w:szCs w:val="16"/>
              </w:rPr>
              <w:t>375,0</w:t>
            </w:r>
          </w:p>
        </w:tc>
        <w:tc>
          <w:tcPr>
            <w:tcW w:w="543" w:type="dxa"/>
            <w:vAlign w:val="center"/>
          </w:tcPr>
          <w:p w14:paraId="3561F034" w14:textId="61D98CEC" w:rsidR="0006558A" w:rsidRPr="0006558A" w:rsidRDefault="0006558A" w:rsidP="0006558A">
            <w:pPr>
              <w:jc w:val="center"/>
              <w:rPr>
                <w:rFonts w:eastAsia="Times New Roman" w:cstheme="minorHAnsi"/>
                <w:sz w:val="16"/>
                <w:szCs w:val="16"/>
                <w:lang w:eastAsia="ru-RU"/>
              </w:rPr>
            </w:pPr>
            <w:r w:rsidRPr="0006558A">
              <w:rPr>
                <w:color w:val="000000"/>
                <w:sz w:val="16"/>
                <w:szCs w:val="16"/>
              </w:rPr>
              <w:t>464</w:t>
            </w:r>
          </w:p>
        </w:tc>
        <w:tc>
          <w:tcPr>
            <w:tcW w:w="648" w:type="dxa"/>
            <w:vAlign w:val="center"/>
          </w:tcPr>
          <w:p w14:paraId="0948D1A9" w14:textId="4C7272BD"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372</w:t>
            </w:r>
          </w:p>
        </w:tc>
        <w:tc>
          <w:tcPr>
            <w:tcW w:w="755" w:type="dxa"/>
            <w:vAlign w:val="center"/>
          </w:tcPr>
          <w:p w14:paraId="13D7F317" w14:textId="5DA89812"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120</w:t>
            </w:r>
          </w:p>
        </w:tc>
        <w:tc>
          <w:tcPr>
            <w:tcW w:w="732" w:type="dxa"/>
            <w:vAlign w:val="center"/>
          </w:tcPr>
          <w:p w14:paraId="5E9569AF" w14:textId="054F3066" w:rsidR="0006558A" w:rsidRPr="0006558A" w:rsidRDefault="0006558A" w:rsidP="0006558A">
            <w:pPr>
              <w:jc w:val="center"/>
              <w:rPr>
                <w:rFonts w:eastAsia="Times New Roman" w:cstheme="minorHAnsi"/>
                <w:sz w:val="16"/>
                <w:szCs w:val="16"/>
                <w:lang w:eastAsia="ru-RU"/>
              </w:rPr>
            </w:pPr>
            <w:r w:rsidRPr="0006558A">
              <w:rPr>
                <w:rFonts w:ascii="Calibri" w:hAnsi="Calibri" w:cs="Calibri"/>
                <w:color w:val="000000"/>
                <w:sz w:val="16"/>
                <w:szCs w:val="16"/>
              </w:rPr>
              <w:t>32,26</w:t>
            </w:r>
          </w:p>
        </w:tc>
        <w:tc>
          <w:tcPr>
            <w:tcW w:w="830" w:type="dxa"/>
            <w:vAlign w:val="center"/>
          </w:tcPr>
          <w:p w14:paraId="25043E7C" w14:textId="27DEDB75"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345</w:t>
            </w:r>
          </w:p>
        </w:tc>
        <w:tc>
          <w:tcPr>
            <w:tcW w:w="830" w:type="dxa"/>
            <w:vAlign w:val="center"/>
          </w:tcPr>
          <w:p w14:paraId="2EDDE1B5" w14:textId="2B95E714"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72</w:t>
            </w:r>
          </w:p>
        </w:tc>
        <w:tc>
          <w:tcPr>
            <w:tcW w:w="1383" w:type="dxa"/>
            <w:vAlign w:val="center"/>
          </w:tcPr>
          <w:p w14:paraId="6682E599" w14:textId="72F1B05D" w:rsidR="0006558A" w:rsidRPr="0006558A" w:rsidRDefault="0006558A" w:rsidP="0006558A">
            <w:pPr>
              <w:jc w:val="center"/>
              <w:rPr>
                <w:rFonts w:eastAsia="Times New Roman" w:cstheme="minorHAnsi"/>
                <w:sz w:val="16"/>
                <w:szCs w:val="16"/>
                <w:lang w:eastAsia="ru-RU"/>
              </w:rPr>
            </w:pPr>
            <w:r w:rsidRPr="0006558A">
              <w:rPr>
                <w:rFonts w:eastAsia="Times New Roman" w:cstheme="minorHAnsi"/>
                <w:sz w:val="16"/>
                <w:szCs w:val="16"/>
                <w:lang w:eastAsia="ru-RU"/>
              </w:rPr>
              <w:t>20,9</w:t>
            </w:r>
          </w:p>
        </w:tc>
        <w:tc>
          <w:tcPr>
            <w:tcW w:w="1436" w:type="dxa"/>
          </w:tcPr>
          <w:p w14:paraId="383B766D" w14:textId="167B0311" w:rsidR="0006558A" w:rsidRPr="0006558A" w:rsidRDefault="0006558A" w:rsidP="0006558A">
            <w:pPr>
              <w:rPr>
                <w:rFonts w:eastAsia="Times New Roman" w:cstheme="minorHAnsi"/>
                <w:sz w:val="16"/>
                <w:szCs w:val="16"/>
                <w:lang w:eastAsia="ru-RU"/>
              </w:rPr>
            </w:pPr>
            <w:r w:rsidRPr="0006558A">
              <w:rPr>
                <w:rFonts w:eastAsia="Times New Roman" w:cstheme="minorHAnsi"/>
                <w:sz w:val="16"/>
                <w:szCs w:val="16"/>
                <w:lang w:eastAsia="ru-RU"/>
              </w:rPr>
              <w:t>Х</w:t>
            </w:r>
          </w:p>
        </w:tc>
      </w:tr>
    </w:tbl>
    <w:p w14:paraId="56F1D385" w14:textId="77777777" w:rsidR="007A093F" w:rsidRDefault="007A093F" w:rsidP="00FE4331">
      <w:pPr>
        <w:pStyle w:val="Default"/>
        <w:spacing w:line="360" w:lineRule="auto"/>
        <w:ind w:firstLine="720"/>
        <w:jc w:val="both"/>
        <w:rPr>
          <w:bCs/>
          <w:i/>
          <w:iCs/>
          <w:sz w:val="28"/>
          <w:szCs w:val="28"/>
        </w:rPr>
      </w:pPr>
    </w:p>
    <w:p w14:paraId="5DDF5364" w14:textId="77777777" w:rsidR="00E54B59" w:rsidRDefault="00E54B59" w:rsidP="00FE4331">
      <w:pPr>
        <w:pStyle w:val="Default"/>
        <w:spacing w:line="360" w:lineRule="auto"/>
        <w:ind w:firstLine="720"/>
        <w:jc w:val="both"/>
        <w:rPr>
          <w:sz w:val="28"/>
          <w:szCs w:val="28"/>
        </w:rPr>
        <w:sectPr w:rsidR="00E54B59" w:rsidSect="00D158A4">
          <w:pgSz w:w="16838" w:h="11906" w:orient="landscape"/>
          <w:pgMar w:top="1134" w:right="567" w:bottom="1134" w:left="1701" w:header="709" w:footer="709" w:gutter="0"/>
          <w:cols w:space="708"/>
          <w:titlePg/>
          <w:docGrid w:linePitch="360"/>
        </w:sectPr>
      </w:pPr>
    </w:p>
    <w:p w14:paraId="2A034A6E" w14:textId="27FAADFF" w:rsidR="00FE4331" w:rsidRPr="00FF6628" w:rsidRDefault="00FE4331" w:rsidP="00FE4331">
      <w:pPr>
        <w:pStyle w:val="Default"/>
        <w:spacing w:line="360" w:lineRule="auto"/>
        <w:ind w:firstLine="720"/>
        <w:jc w:val="both"/>
        <w:rPr>
          <w:sz w:val="28"/>
          <w:szCs w:val="28"/>
        </w:rPr>
      </w:pPr>
      <w:r w:rsidRPr="00FF6628">
        <w:rPr>
          <w:sz w:val="28"/>
          <w:szCs w:val="28"/>
        </w:rPr>
        <w:lastRenderedPageBreak/>
        <w:t xml:space="preserve">Исполнителем работ в кадастровой отрасли является кадастровый инженер. Сведения о деятельности кадастровых инженеров аккумулируются в государственном информационном ресурсе – реестре кадастровых инженеров, который является доступным для любых лиц и позволяет </w:t>
      </w:r>
      <w:r w:rsidR="0022602C">
        <w:rPr>
          <w:sz w:val="28"/>
          <w:szCs w:val="28"/>
        </w:rPr>
        <w:t xml:space="preserve">оценить состояние кадастровой деятельности в </w:t>
      </w:r>
      <w:r w:rsidRPr="00FF6628">
        <w:rPr>
          <w:sz w:val="28"/>
          <w:szCs w:val="28"/>
        </w:rPr>
        <w:t>регион</w:t>
      </w:r>
      <w:r w:rsidR="0022602C">
        <w:rPr>
          <w:sz w:val="28"/>
          <w:szCs w:val="28"/>
        </w:rPr>
        <w:t>е</w:t>
      </w:r>
      <w:r w:rsidRPr="00FF6628">
        <w:rPr>
          <w:sz w:val="28"/>
          <w:szCs w:val="28"/>
        </w:rPr>
        <w:t xml:space="preserve">. </w:t>
      </w:r>
    </w:p>
    <w:p w14:paraId="5B4B260A" w14:textId="7FFA592F" w:rsidR="00FE4331" w:rsidRPr="00FF6628" w:rsidRDefault="00FE4331" w:rsidP="00FE4331">
      <w:pPr>
        <w:pStyle w:val="Default"/>
        <w:spacing w:line="360" w:lineRule="auto"/>
        <w:ind w:firstLine="720"/>
        <w:jc w:val="both"/>
        <w:rPr>
          <w:sz w:val="28"/>
          <w:szCs w:val="28"/>
        </w:rPr>
      </w:pPr>
      <w:r w:rsidRPr="00FF6628">
        <w:rPr>
          <w:sz w:val="28"/>
          <w:szCs w:val="28"/>
        </w:rPr>
        <w:t xml:space="preserve">На основе данного ресурса был исследован региональный состав кадастровых инженеров </w:t>
      </w:r>
      <w:r w:rsidR="00D4598C">
        <w:rPr>
          <w:sz w:val="28"/>
          <w:szCs w:val="28"/>
        </w:rPr>
        <w:t>Свердловской области</w:t>
      </w:r>
      <w:r w:rsidRPr="00FF6628">
        <w:rPr>
          <w:sz w:val="28"/>
          <w:szCs w:val="28"/>
        </w:rPr>
        <w:t xml:space="preserve"> </w:t>
      </w:r>
      <w:r w:rsidR="00190646">
        <w:rPr>
          <w:sz w:val="28"/>
          <w:szCs w:val="28"/>
        </w:rPr>
        <w:t xml:space="preserve">(в пределах выборки – 5 действующих кадастровых инженеров из </w:t>
      </w:r>
      <w:r w:rsidR="00D4598C">
        <w:rPr>
          <w:sz w:val="28"/>
          <w:szCs w:val="28"/>
        </w:rPr>
        <w:t>548</w:t>
      </w:r>
      <w:r w:rsidR="00190646">
        <w:rPr>
          <w:sz w:val="28"/>
          <w:szCs w:val="28"/>
        </w:rPr>
        <w:t xml:space="preserve"> реестровых кадастровых инженеров) </w:t>
      </w:r>
      <w:r w:rsidRPr="00FF6628">
        <w:rPr>
          <w:sz w:val="28"/>
          <w:szCs w:val="28"/>
        </w:rPr>
        <w:t xml:space="preserve">по следующим признакам: форма организации кадастровой деятельности, принадлежность к СРО, </w:t>
      </w:r>
      <w:r w:rsidR="00EB34E0" w:rsidRPr="00FF6628">
        <w:rPr>
          <w:sz w:val="28"/>
          <w:szCs w:val="28"/>
        </w:rPr>
        <w:t>регион</w:t>
      </w:r>
      <w:r w:rsidRPr="00FF6628">
        <w:rPr>
          <w:sz w:val="28"/>
          <w:szCs w:val="28"/>
        </w:rPr>
        <w:t xml:space="preserve"> профессиональной деятельности</w:t>
      </w:r>
      <w:r w:rsidR="00EB34E0" w:rsidRPr="00FF6628">
        <w:rPr>
          <w:sz w:val="28"/>
          <w:szCs w:val="28"/>
        </w:rPr>
        <w:t>, профессиональная активность, д</w:t>
      </w:r>
      <w:r w:rsidRPr="00FF6628">
        <w:rPr>
          <w:sz w:val="28"/>
          <w:szCs w:val="28"/>
        </w:rPr>
        <w:t>ругие признаки</w:t>
      </w:r>
      <w:r w:rsidR="00EB34E0" w:rsidRPr="00FF6628">
        <w:rPr>
          <w:sz w:val="28"/>
          <w:szCs w:val="28"/>
        </w:rPr>
        <w:t>.</w:t>
      </w:r>
    </w:p>
    <w:p w14:paraId="6CFF43CB" w14:textId="4FC4BD79" w:rsidR="00FE4331" w:rsidRPr="00FF6628" w:rsidRDefault="00764DB8" w:rsidP="00FE4331">
      <w:pPr>
        <w:pStyle w:val="Default"/>
        <w:spacing w:line="360" w:lineRule="auto"/>
        <w:ind w:firstLine="720"/>
        <w:jc w:val="both"/>
        <w:rPr>
          <w:sz w:val="28"/>
          <w:szCs w:val="28"/>
        </w:rPr>
      </w:pPr>
      <w:r>
        <w:rPr>
          <w:sz w:val="28"/>
          <w:szCs w:val="28"/>
        </w:rPr>
        <w:t>П</w:t>
      </w:r>
      <w:r w:rsidR="0022602C">
        <w:rPr>
          <w:sz w:val="28"/>
          <w:szCs w:val="28"/>
        </w:rPr>
        <w:t xml:space="preserve">о состоянию на 12 августа 2020 года </w:t>
      </w:r>
      <w:r w:rsidR="00FE4331" w:rsidRPr="00FF6628">
        <w:rPr>
          <w:sz w:val="28"/>
          <w:szCs w:val="28"/>
        </w:rPr>
        <w:t xml:space="preserve">в Москве </w:t>
      </w:r>
      <w:r w:rsidR="0022602C">
        <w:rPr>
          <w:sz w:val="28"/>
          <w:szCs w:val="28"/>
        </w:rPr>
        <w:t xml:space="preserve">зарегистрировано </w:t>
      </w:r>
      <w:r w:rsidR="00D4598C">
        <w:rPr>
          <w:sz w:val="28"/>
          <w:szCs w:val="28"/>
        </w:rPr>
        <w:t>842</w:t>
      </w:r>
      <w:r w:rsidR="0022602C">
        <w:rPr>
          <w:sz w:val="28"/>
          <w:szCs w:val="28"/>
        </w:rPr>
        <w:t xml:space="preserve"> кадастровых инженер</w:t>
      </w:r>
      <w:r>
        <w:rPr>
          <w:sz w:val="28"/>
          <w:szCs w:val="28"/>
        </w:rPr>
        <w:t>ов</w:t>
      </w:r>
      <w:r w:rsidR="0022602C">
        <w:rPr>
          <w:sz w:val="28"/>
          <w:szCs w:val="28"/>
        </w:rPr>
        <w:t xml:space="preserve">, в том числе </w:t>
      </w:r>
      <w:r w:rsidR="00D4598C">
        <w:rPr>
          <w:sz w:val="28"/>
          <w:szCs w:val="28"/>
        </w:rPr>
        <w:t>548</w:t>
      </w:r>
      <w:r>
        <w:rPr>
          <w:sz w:val="28"/>
          <w:szCs w:val="28"/>
        </w:rPr>
        <w:t xml:space="preserve"> действующих, что составляет </w:t>
      </w:r>
      <w:r w:rsidR="00D4598C">
        <w:rPr>
          <w:sz w:val="28"/>
          <w:szCs w:val="28"/>
        </w:rPr>
        <w:t>6,5</w:t>
      </w:r>
      <w:r>
        <w:rPr>
          <w:sz w:val="28"/>
          <w:szCs w:val="28"/>
        </w:rPr>
        <w:t xml:space="preserve">% от общей численности реестровых кадастровых инженеров (источник – </w:t>
      </w:r>
      <w:r w:rsidRPr="00764DB8">
        <w:rPr>
          <w:sz w:val="28"/>
          <w:szCs w:val="28"/>
        </w:rPr>
        <w:t xml:space="preserve">Забаева М.Н. Экономика кадастровой </w:t>
      </w:r>
      <w:proofErr w:type="gramStart"/>
      <w:r w:rsidRPr="00764DB8">
        <w:rPr>
          <w:sz w:val="28"/>
          <w:szCs w:val="28"/>
        </w:rPr>
        <w:t>деятельности :</w:t>
      </w:r>
      <w:proofErr w:type="gramEnd"/>
      <w:r w:rsidRPr="00764DB8">
        <w:rPr>
          <w:sz w:val="28"/>
          <w:szCs w:val="28"/>
        </w:rPr>
        <w:t xml:space="preserve"> учебник / М.Н. Забаева. — </w:t>
      </w:r>
      <w:proofErr w:type="gramStart"/>
      <w:r w:rsidRPr="00764DB8">
        <w:rPr>
          <w:sz w:val="28"/>
          <w:szCs w:val="28"/>
        </w:rPr>
        <w:t>Москва :</w:t>
      </w:r>
      <w:proofErr w:type="gramEnd"/>
      <w:r w:rsidRPr="00764DB8">
        <w:rPr>
          <w:sz w:val="28"/>
          <w:szCs w:val="28"/>
        </w:rPr>
        <w:t xml:space="preserve"> КНОРУС, 2022. — 376 с.</w:t>
      </w:r>
      <w:r>
        <w:rPr>
          <w:sz w:val="28"/>
          <w:szCs w:val="28"/>
        </w:rPr>
        <w:t xml:space="preserve">). </w:t>
      </w:r>
    </w:p>
    <w:p w14:paraId="6E8E3A8C" w14:textId="698B77CD" w:rsidR="00FE4331" w:rsidRPr="00FF6628" w:rsidRDefault="00FE4331" w:rsidP="00FE4331">
      <w:pPr>
        <w:pStyle w:val="Default"/>
        <w:spacing w:line="360" w:lineRule="auto"/>
        <w:ind w:firstLine="720"/>
        <w:jc w:val="both"/>
        <w:rPr>
          <w:sz w:val="28"/>
          <w:szCs w:val="28"/>
        </w:rPr>
      </w:pPr>
      <w:r w:rsidRPr="00FF6628">
        <w:rPr>
          <w:sz w:val="28"/>
          <w:szCs w:val="28"/>
        </w:rPr>
        <w:t>Результаты</w:t>
      </w:r>
      <w:r w:rsidR="00EB34E0" w:rsidRPr="00FF6628">
        <w:rPr>
          <w:sz w:val="28"/>
          <w:szCs w:val="28"/>
        </w:rPr>
        <w:t xml:space="preserve"> профессиональной деятельности </w:t>
      </w:r>
      <w:r w:rsidRPr="00FF6628">
        <w:rPr>
          <w:sz w:val="28"/>
          <w:szCs w:val="28"/>
        </w:rPr>
        <w:t xml:space="preserve">отражаются кадастровыми инженерами в личных кабинетах и в сгруппированном виде выставляются на сайте </w:t>
      </w:r>
      <w:r w:rsidR="00EB34E0" w:rsidRPr="00FF6628">
        <w:rPr>
          <w:sz w:val="28"/>
          <w:szCs w:val="28"/>
        </w:rPr>
        <w:t xml:space="preserve">Росреестра </w:t>
      </w:r>
      <w:r w:rsidRPr="00FF6628">
        <w:rPr>
          <w:sz w:val="28"/>
          <w:szCs w:val="28"/>
        </w:rPr>
        <w:t xml:space="preserve">в соответствующем разделе аккаунта каждого кадастрового инженера. </w:t>
      </w:r>
      <w:r w:rsidR="00EB34E0" w:rsidRPr="00FF6628">
        <w:rPr>
          <w:sz w:val="28"/>
          <w:szCs w:val="28"/>
        </w:rPr>
        <w:t>В табл</w:t>
      </w:r>
      <w:r w:rsidR="00764DB8">
        <w:rPr>
          <w:sz w:val="28"/>
          <w:szCs w:val="28"/>
        </w:rPr>
        <w:t>.4</w:t>
      </w:r>
      <w:r w:rsidRPr="00FF6628">
        <w:rPr>
          <w:sz w:val="28"/>
          <w:szCs w:val="28"/>
        </w:rPr>
        <w:t xml:space="preserve"> представлены результаты профессиональной деятельности кадастровых инженеров</w:t>
      </w:r>
      <w:r w:rsidR="00D4598C">
        <w:rPr>
          <w:sz w:val="28"/>
          <w:szCs w:val="28"/>
        </w:rPr>
        <w:t xml:space="preserve"> Свердловской области</w:t>
      </w:r>
      <w:r w:rsidRPr="00FF6628">
        <w:rPr>
          <w:sz w:val="28"/>
          <w:szCs w:val="28"/>
        </w:rPr>
        <w:t>.</w:t>
      </w:r>
      <w:r w:rsidR="00EA1D78">
        <w:rPr>
          <w:sz w:val="28"/>
          <w:szCs w:val="28"/>
        </w:rPr>
        <w:t xml:space="preserve"> </w:t>
      </w:r>
      <w:r w:rsidRPr="00FF6628">
        <w:rPr>
          <w:sz w:val="28"/>
          <w:szCs w:val="28"/>
        </w:rPr>
        <w:t xml:space="preserve">При общей тенденции сокращения численности действующих кадастровых инженеров, сокращается среднестатистическое число сделок, заключенных кадастровым инженером региона. </w:t>
      </w:r>
    </w:p>
    <w:p w14:paraId="6168F59C" w14:textId="702C66FC" w:rsidR="00DF7436" w:rsidRPr="00FF6628" w:rsidRDefault="00FE4331" w:rsidP="00190646">
      <w:pPr>
        <w:pStyle w:val="Default"/>
        <w:spacing w:line="360" w:lineRule="auto"/>
        <w:ind w:firstLine="720"/>
        <w:jc w:val="both"/>
      </w:pPr>
      <w:r w:rsidRPr="00FF6628">
        <w:rPr>
          <w:sz w:val="28"/>
          <w:szCs w:val="28"/>
        </w:rPr>
        <w:t xml:space="preserve">Обращает на себя внимание существенный процент бездействующих кадастровых инженеров – порядка </w:t>
      </w:r>
      <w:r w:rsidR="00D4598C">
        <w:rPr>
          <w:sz w:val="28"/>
          <w:szCs w:val="28"/>
        </w:rPr>
        <w:t>45</w:t>
      </w:r>
      <w:r w:rsidRPr="00FF6628">
        <w:rPr>
          <w:sz w:val="28"/>
          <w:szCs w:val="28"/>
        </w:rPr>
        <w:t xml:space="preserve">%.  Этот факт подтверждает опасения экспертов в части избытка кадастровых инженеров, </w:t>
      </w:r>
      <w:r w:rsidR="00DF7436" w:rsidRPr="00FF6628">
        <w:rPr>
          <w:sz w:val="28"/>
          <w:szCs w:val="28"/>
        </w:rPr>
        <w:t xml:space="preserve">работающих на территории </w:t>
      </w:r>
      <w:r w:rsidR="00D4598C">
        <w:rPr>
          <w:sz w:val="28"/>
          <w:szCs w:val="28"/>
        </w:rPr>
        <w:t>Свердловской области</w:t>
      </w:r>
      <w:r w:rsidRPr="00FF6628">
        <w:rPr>
          <w:sz w:val="28"/>
          <w:szCs w:val="28"/>
        </w:rPr>
        <w:t xml:space="preserve">. Позитивным моментом является интенсивное снижение </w:t>
      </w:r>
      <w:r w:rsidR="00190646">
        <w:rPr>
          <w:sz w:val="28"/>
          <w:szCs w:val="28"/>
        </w:rPr>
        <w:t xml:space="preserve">решений </w:t>
      </w:r>
      <w:r w:rsidR="00190646" w:rsidRPr="00190646">
        <w:rPr>
          <w:sz w:val="28"/>
          <w:szCs w:val="28"/>
        </w:rPr>
        <w:t>об отказе,</w:t>
      </w:r>
      <w:r w:rsidR="00EA1D78">
        <w:rPr>
          <w:sz w:val="28"/>
          <w:szCs w:val="28"/>
        </w:rPr>
        <w:t xml:space="preserve"> </w:t>
      </w:r>
      <w:r w:rsidR="00190646" w:rsidRPr="00190646">
        <w:rPr>
          <w:sz w:val="28"/>
          <w:szCs w:val="28"/>
        </w:rPr>
        <w:t>принятых по основаниям статьи 27 Ф</w:t>
      </w:r>
      <w:r w:rsidR="00190646">
        <w:rPr>
          <w:sz w:val="28"/>
          <w:szCs w:val="28"/>
        </w:rPr>
        <w:t xml:space="preserve">, </w:t>
      </w:r>
      <w:r w:rsidR="00190646" w:rsidRPr="00190646">
        <w:rPr>
          <w:sz w:val="28"/>
          <w:szCs w:val="28"/>
        </w:rPr>
        <w:t>о необходимости</w:t>
      </w:r>
      <w:r w:rsidR="00EA1D78">
        <w:rPr>
          <w:sz w:val="28"/>
          <w:szCs w:val="28"/>
        </w:rPr>
        <w:t xml:space="preserve"> </w:t>
      </w:r>
      <w:r w:rsidR="00190646" w:rsidRPr="00190646">
        <w:rPr>
          <w:sz w:val="28"/>
          <w:szCs w:val="28"/>
        </w:rPr>
        <w:t>устранения кадастровых ошибок</w:t>
      </w:r>
      <w:r w:rsidR="00190646">
        <w:rPr>
          <w:sz w:val="28"/>
          <w:szCs w:val="28"/>
        </w:rPr>
        <w:t xml:space="preserve">, </w:t>
      </w:r>
      <w:r w:rsidR="00190646" w:rsidRPr="00190646">
        <w:rPr>
          <w:sz w:val="28"/>
          <w:szCs w:val="28"/>
        </w:rPr>
        <w:t xml:space="preserve">о приостановлении осуществления кадастрового </w:t>
      </w:r>
      <w:r w:rsidR="00190646" w:rsidRPr="00190646">
        <w:rPr>
          <w:sz w:val="28"/>
          <w:szCs w:val="28"/>
        </w:rPr>
        <w:lastRenderedPageBreak/>
        <w:t>учета</w:t>
      </w:r>
      <w:r w:rsidR="00190646">
        <w:rPr>
          <w:sz w:val="28"/>
          <w:szCs w:val="28"/>
        </w:rPr>
        <w:t xml:space="preserve">, </w:t>
      </w:r>
      <w:r w:rsidR="00190646" w:rsidRPr="00190646">
        <w:rPr>
          <w:sz w:val="28"/>
          <w:szCs w:val="28"/>
        </w:rPr>
        <w:t>о приостановлении осуществления кадастрового учета</w:t>
      </w:r>
      <w:r w:rsidR="00190646">
        <w:rPr>
          <w:sz w:val="28"/>
          <w:szCs w:val="28"/>
        </w:rPr>
        <w:t xml:space="preserve">, </w:t>
      </w:r>
      <w:r w:rsidRPr="00FF6628">
        <w:rPr>
          <w:sz w:val="28"/>
          <w:szCs w:val="28"/>
        </w:rPr>
        <w:t>с момента введения в действие механизма саморегулирования в кадастровой отрасли.</w:t>
      </w:r>
    </w:p>
    <w:p w14:paraId="12A3391E" w14:textId="7A9632B1" w:rsidR="00FE4331" w:rsidRDefault="00FE4331" w:rsidP="00FE4331">
      <w:pPr>
        <w:pStyle w:val="Default"/>
        <w:spacing w:line="360" w:lineRule="auto"/>
        <w:ind w:firstLine="720"/>
        <w:jc w:val="both"/>
        <w:rPr>
          <w:sz w:val="28"/>
          <w:szCs w:val="28"/>
        </w:rPr>
      </w:pPr>
      <w:r w:rsidRPr="00FF6628">
        <w:rPr>
          <w:sz w:val="28"/>
          <w:szCs w:val="28"/>
        </w:rPr>
        <w:t xml:space="preserve">Итак, сегодня в регионе </w:t>
      </w:r>
      <w:r w:rsidR="00D4598C">
        <w:rPr>
          <w:sz w:val="28"/>
          <w:szCs w:val="28"/>
        </w:rPr>
        <w:t xml:space="preserve">548 </w:t>
      </w:r>
      <w:r w:rsidRPr="00FF6628">
        <w:rPr>
          <w:sz w:val="28"/>
          <w:szCs w:val="28"/>
        </w:rPr>
        <w:t>действующих кадастровых инженер</w:t>
      </w:r>
      <w:r w:rsidR="00190646">
        <w:rPr>
          <w:sz w:val="28"/>
          <w:szCs w:val="28"/>
        </w:rPr>
        <w:t>а</w:t>
      </w:r>
      <w:r w:rsidRPr="00FF6628">
        <w:rPr>
          <w:sz w:val="28"/>
          <w:szCs w:val="28"/>
        </w:rPr>
        <w:t xml:space="preserve">. Это на порядок больше, чем в среднем по России. </w:t>
      </w:r>
      <w:r w:rsidR="00DF7436" w:rsidRPr="00FF6628">
        <w:rPr>
          <w:sz w:val="28"/>
          <w:szCs w:val="28"/>
        </w:rPr>
        <w:t>Н</w:t>
      </w:r>
      <w:r w:rsidRPr="00FF6628">
        <w:rPr>
          <w:sz w:val="28"/>
          <w:szCs w:val="28"/>
        </w:rPr>
        <w:t xml:space="preserve">а каждого действующего инженера </w:t>
      </w:r>
      <w:r w:rsidR="00DF7436" w:rsidRPr="00FF6628">
        <w:rPr>
          <w:sz w:val="28"/>
          <w:szCs w:val="28"/>
        </w:rPr>
        <w:t xml:space="preserve">в </w:t>
      </w:r>
      <w:r w:rsidR="00190646">
        <w:rPr>
          <w:sz w:val="28"/>
          <w:szCs w:val="28"/>
        </w:rPr>
        <w:t>2016 году</w:t>
      </w:r>
      <w:r w:rsidR="00EA1D78">
        <w:rPr>
          <w:sz w:val="28"/>
          <w:szCs w:val="28"/>
        </w:rPr>
        <w:t xml:space="preserve"> </w:t>
      </w:r>
      <w:r w:rsidRPr="00FF6628">
        <w:rPr>
          <w:sz w:val="28"/>
          <w:szCs w:val="28"/>
        </w:rPr>
        <w:t>приходи</w:t>
      </w:r>
      <w:r w:rsidR="00190646">
        <w:rPr>
          <w:sz w:val="28"/>
          <w:szCs w:val="28"/>
        </w:rPr>
        <w:t xml:space="preserve">лось почти </w:t>
      </w:r>
      <w:r w:rsidR="00D4598C">
        <w:rPr>
          <w:sz w:val="28"/>
          <w:szCs w:val="28"/>
        </w:rPr>
        <w:t>56</w:t>
      </w:r>
      <w:r w:rsidRPr="00FF6628">
        <w:rPr>
          <w:sz w:val="28"/>
          <w:szCs w:val="28"/>
        </w:rPr>
        <w:t xml:space="preserve"> сделок в год, что на 20 сделок </w:t>
      </w:r>
      <w:r w:rsidR="00190646">
        <w:rPr>
          <w:sz w:val="28"/>
          <w:szCs w:val="28"/>
        </w:rPr>
        <w:t>больше</w:t>
      </w:r>
      <w:r w:rsidRPr="00FF6628">
        <w:rPr>
          <w:sz w:val="28"/>
          <w:szCs w:val="28"/>
        </w:rPr>
        <w:t>, чем в 20</w:t>
      </w:r>
      <w:r w:rsidR="00190646">
        <w:rPr>
          <w:sz w:val="28"/>
          <w:szCs w:val="28"/>
        </w:rPr>
        <w:t>20</w:t>
      </w:r>
      <w:r w:rsidRPr="00FF6628">
        <w:rPr>
          <w:sz w:val="28"/>
          <w:szCs w:val="28"/>
        </w:rPr>
        <w:t xml:space="preserve"> году, то есть производительность труда в отрасли падает. Наибольшее число сделок, заключенных кадастровым инженером, в 20</w:t>
      </w:r>
      <w:r w:rsidR="004A3C20">
        <w:rPr>
          <w:sz w:val="28"/>
          <w:szCs w:val="28"/>
        </w:rPr>
        <w:t>20</w:t>
      </w:r>
      <w:r w:rsidRPr="00FF6628">
        <w:rPr>
          <w:sz w:val="28"/>
          <w:szCs w:val="28"/>
        </w:rPr>
        <w:t xml:space="preserve"> г. </w:t>
      </w:r>
      <w:r w:rsidR="00DF7436" w:rsidRPr="00FF6628">
        <w:rPr>
          <w:sz w:val="28"/>
          <w:szCs w:val="28"/>
        </w:rPr>
        <w:t>–</w:t>
      </w:r>
      <w:r w:rsidRPr="00FF6628">
        <w:rPr>
          <w:sz w:val="28"/>
          <w:szCs w:val="28"/>
        </w:rPr>
        <w:t xml:space="preserve"> 447, наименьшее число сделок, приходящихся на одного инженера</w:t>
      </w:r>
      <w:r w:rsidR="00DF7436" w:rsidRPr="00FF6628">
        <w:rPr>
          <w:sz w:val="28"/>
          <w:szCs w:val="28"/>
        </w:rPr>
        <w:t>, –</w:t>
      </w:r>
      <w:r w:rsidRPr="00FF6628">
        <w:rPr>
          <w:sz w:val="28"/>
          <w:szCs w:val="28"/>
        </w:rPr>
        <w:t xml:space="preserve"> 1.</w:t>
      </w:r>
      <w:r w:rsidR="00EA1D78">
        <w:rPr>
          <w:sz w:val="28"/>
          <w:szCs w:val="28"/>
        </w:rPr>
        <w:t xml:space="preserve"> </w:t>
      </w:r>
      <w:r w:rsidRPr="00FF6628">
        <w:rPr>
          <w:sz w:val="28"/>
          <w:szCs w:val="28"/>
        </w:rPr>
        <w:t>При этом, численность реестровых кадастровых инженеров остается значительной и даже растет, что означает рост конкуренции в исследуемом региональном сегменте.</w:t>
      </w:r>
    </w:p>
    <w:p w14:paraId="6F239DD8" w14:textId="446B56E3" w:rsidR="00925CEB" w:rsidRDefault="00925CEB" w:rsidP="00FE4331">
      <w:pPr>
        <w:pStyle w:val="Default"/>
        <w:spacing w:line="360" w:lineRule="auto"/>
        <w:ind w:firstLine="720"/>
        <w:jc w:val="both"/>
        <w:rPr>
          <w:sz w:val="28"/>
          <w:szCs w:val="28"/>
        </w:rPr>
      </w:pPr>
    </w:p>
    <w:p w14:paraId="64F12033" w14:textId="116D2749" w:rsidR="00925CEB" w:rsidRDefault="00925CEB" w:rsidP="00FE4331">
      <w:pPr>
        <w:pStyle w:val="Default"/>
        <w:spacing w:line="360" w:lineRule="auto"/>
        <w:ind w:firstLine="720"/>
        <w:jc w:val="both"/>
        <w:rPr>
          <w:sz w:val="28"/>
          <w:szCs w:val="28"/>
        </w:rPr>
      </w:pPr>
    </w:p>
    <w:p w14:paraId="2388DE6F" w14:textId="54CA03AB" w:rsidR="00925CEB" w:rsidRDefault="00925CEB" w:rsidP="00FE4331">
      <w:pPr>
        <w:pStyle w:val="Default"/>
        <w:spacing w:line="360" w:lineRule="auto"/>
        <w:ind w:firstLine="720"/>
        <w:jc w:val="both"/>
        <w:rPr>
          <w:sz w:val="28"/>
          <w:szCs w:val="28"/>
        </w:rPr>
      </w:pPr>
    </w:p>
    <w:p w14:paraId="64FB8B90" w14:textId="2126085A" w:rsidR="00925CEB" w:rsidRDefault="00925CEB" w:rsidP="00FE4331">
      <w:pPr>
        <w:pStyle w:val="Default"/>
        <w:spacing w:line="360" w:lineRule="auto"/>
        <w:ind w:firstLine="720"/>
        <w:jc w:val="both"/>
        <w:rPr>
          <w:sz w:val="28"/>
          <w:szCs w:val="28"/>
        </w:rPr>
      </w:pPr>
    </w:p>
    <w:p w14:paraId="4B1B33E5" w14:textId="6DA2B1CE" w:rsidR="00925CEB" w:rsidRDefault="00925CEB" w:rsidP="00FE4331">
      <w:pPr>
        <w:pStyle w:val="Default"/>
        <w:spacing w:line="360" w:lineRule="auto"/>
        <w:ind w:firstLine="720"/>
        <w:jc w:val="both"/>
        <w:rPr>
          <w:sz w:val="28"/>
          <w:szCs w:val="28"/>
        </w:rPr>
      </w:pPr>
    </w:p>
    <w:p w14:paraId="158C0EF8" w14:textId="3926FF8F" w:rsidR="00925CEB" w:rsidRDefault="00925CEB" w:rsidP="00FE4331">
      <w:pPr>
        <w:pStyle w:val="Default"/>
        <w:spacing w:line="360" w:lineRule="auto"/>
        <w:ind w:firstLine="720"/>
        <w:jc w:val="both"/>
        <w:rPr>
          <w:sz w:val="28"/>
          <w:szCs w:val="28"/>
        </w:rPr>
      </w:pPr>
    </w:p>
    <w:p w14:paraId="2826E505" w14:textId="772CC302" w:rsidR="00925CEB" w:rsidRDefault="00925CEB" w:rsidP="00FE4331">
      <w:pPr>
        <w:pStyle w:val="Default"/>
        <w:spacing w:line="360" w:lineRule="auto"/>
        <w:ind w:firstLine="720"/>
        <w:jc w:val="both"/>
        <w:rPr>
          <w:sz w:val="28"/>
          <w:szCs w:val="28"/>
        </w:rPr>
      </w:pPr>
    </w:p>
    <w:p w14:paraId="0B422DE6" w14:textId="04E781F0" w:rsidR="00925CEB" w:rsidRDefault="00925CEB" w:rsidP="00FE4331">
      <w:pPr>
        <w:pStyle w:val="Default"/>
        <w:spacing w:line="360" w:lineRule="auto"/>
        <w:ind w:firstLine="720"/>
        <w:jc w:val="both"/>
        <w:rPr>
          <w:sz w:val="28"/>
          <w:szCs w:val="28"/>
        </w:rPr>
      </w:pPr>
    </w:p>
    <w:p w14:paraId="40707C33" w14:textId="36598A38" w:rsidR="00925CEB" w:rsidRDefault="00925CEB" w:rsidP="00FE4331">
      <w:pPr>
        <w:pStyle w:val="Default"/>
        <w:spacing w:line="360" w:lineRule="auto"/>
        <w:ind w:firstLine="720"/>
        <w:jc w:val="both"/>
        <w:rPr>
          <w:sz w:val="28"/>
          <w:szCs w:val="28"/>
        </w:rPr>
      </w:pPr>
    </w:p>
    <w:p w14:paraId="24184A15" w14:textId="52DEC2E5" w:rsidR="00925CEB" w:rsidRDefault="00925CEB" w:rsidP="00FE4331">
      <w:pPr>
        <w:pStyle w:val="Default"/>
        <w:spacing w:line="360" w:lineRule="auto"/>
        <w:ind w:firstLine="720"/>
        <w:jc w:val="both"/>
        <w:rPr>
          <w:sz w:val="28"/>
          <w:szCs w:val="28"/>
        </w:rPr>
      </w:pPr>
    </w:p>
    <w:p w14:paraId="46E7BF08" w14:textId="439868B4" w:rsidR="00925CEB" w:rsidRDefault="00925CEB" w:rsidP="00FE4331">
      <w:pPr>
        <w:pStyle w:val="Default"/>
        <w:spacing w:line="360" w:lineRule="auto"/>
        <w:ind w:firstLine="720"/>
        <w:jc w:val="both"/>
        <w:rPr>
          <w:sz w:val="28"/>
          <w:szCs w:val="28"/>
        </w:rPr>
      </w:pPr>
    </w:p>
    <w:p w14:paraId="48F59037" w14:textId="0FAA6B1F" w:rsidR="00925CEB" w:rsidRDefault="00925CEB" w:rsidP="00FE4331">
      <w:pPr>
        <w:pStyle w:val="Default"/>
        <w:spacing w:line="360" w:lineRule="auto"/>
        <w:ind w:firstLine="720"/>
        <w:jc w:val="both"/>
        <w:rPr>
          <w:sz w:val="28"/>
          <w:szCs w:val="28"/>
        </w:rPr>
      </w:pPr>
    </w:p>
    <w:p w14:paraId="17DC2F46" w14:textId="750E4DF1" w:rsidR="00925CEB" w:rsidRDefault="00925CEB" w:rsidP="00FE4331">
      <w:pPr>
        <w:pStyle w:val="Default"/>
        <w:spacing w:line="360" w:lineRule="auto"/>
        <w:ind w:firstLine="720"/>
        <w:jc w:val="both"/>
        <w:rPr>
          <w:sz w:val="28"/>
          <w:szCs w:val="28"/>
        </w:rPr>
      </w:pPr>
    </w:p>
    <w:p w14:paraId="40D11BA0" w14:textId="311D9361" w:rsidR="00925CEB" w:rsidRDefault="00925CEB" w:rsidP="00FE4331">
      <w:pPr>
        <w:pStyle w:val="Default"/>
        <w:spacing w:line="360" w:lineRule="auto"/>
        <w:ind w:firstLine="720"/>
        <w:jc w:val="both"/>
        <w:rPr>
          <w:sz w:val="28"/>
          <w:szCs w:val="28"/>
        </w:rPr>
      </w:pPr>
    </w:p>
    <w:p w14:paraId="56ABCA4D" w14:textId="177CD28D" w:rsidR="00925CEB" w:rsidRDefault="00925CEB" w:rsidP="00FE4331">
      <w:pPr>
        <w:pStyle w:val="Default"/>
        <w:spacing w:line="360" w:lineRule="auto"/>
        <w:ind w:firstLine="720"/>
        <w:jc w:val="both"/>
        <w:rPr>
          <w:sz w:val="28"/>
          <w:szCs w:val="28"/>
        </w:rPr>
      </w:pPr>
    </w:p>
    <w:p w14:paraId="2AA63840" w14:textId="45C8BE99" w:rsidR="00925CEB" w:rsidRDefault="00925CEB" w:rsidP="00FE4331">
      <w:pPr>
        <w:pStyle w:val="Default"/>
        <w:spacing w:line="360" w:lineRule="auto"/>
        <w:ind w:firstLine="720"/>
        <w:jc w:val="both"/>
        <w:rPr>
          <w:sz w:val="28"/>
          <w:szCs w:val="28"/>
        </w:rPr>
      </w:pPr>
    </w:p>
    <w:p w14:paraId="4144DB22" w14:textId="0997823E" w:rsidR="00925CEB" w:rsidRDefault="00925CEB" w:rsidP="00FE4331">
      <w:pPr>
        <w:pStyle w:val="Default"/>
        <w:spacing w:line="360" w:lineRule="auto"/>
        <w:ind w:firstLine="720"/>
        <w:jc w:val="both"/>
        <w:rPr>
          <w:sz w:val="28"/>
          <w:szCs w:val="28"/>
        </w:rPr>
      </w:pPr>
    </w:p>
    <w:p w14:paraId="146C44AA" w14:textId="1892F3D2" w:rsidR="00925CEB" w:rsidRDefault="00925CEB" w:rsidP="00FE4331">
      <w:pPr>
        <w:pStyle w:val="Default"/>
        <w:spacing w:line="360" w:lineRule="auto"/>
        <w:ind w:firstLine="720"/>
        <w:jc w:val="both"/>
        <w:rPr>
          <w:sz w:val="28"/>
          <w:szCs w:val="28"/>
        </w:rPr>
      </w:pPr>
    </w:p>
    <w:p w14:paraId="58A06C65" w14:textId="77777777" w:rsidR="00925CEB" w:rsidRPr="00FF6628" w:rsidRDefault="00925CEB" w:rsidP="00FE4331">
      <w:pPr>
        <w:pStyle w:val="Default"/>
        <w:spacing w:line="360" w:lineRule="auto"/>
        <w:ind w:firstLine="720"/>
        <w:jc w:val="both"/>
        <w:rPr>
          <w:sz w:val="28"/>
          <w:szCs w:val="28"/>
        </w:rPr>
      </w:pPr>
    </w:p>
    <w:p w14:paraId="2A4EADD7" w14:textId="77777777" w:rsidR="00B555E5" w:rsidRDefault="00B555E5" w:rsidP="004C5F85">
      <w:pPr>
        <w:pStyle w:val="Default"/>
        <w:spacing w:line="360" w:lineRule="auto"/>
        <w:ind w:firstLine="720"/>
        <w:jc w:val="both"/>
        <w:rPr>
          <w:sz w:val="28"/>
          <w:szCs w:val="28"/>
        </w:rPr>
      </w:pPr>
    </w:p>
    <w:p w14:paraId="53ACC6EC" w14:textId="77777777" w:rsidR="006618BB" w:rsidRDefault="00A918BE" w:rsidP="006618BB">
      <w:pPr>
        <w:pStyle w:val="Default"/>
        <w:ind w:firstLine="720"/>
        <w:jc w:val="both"/>
        <w:rPr>
          <w:b/>
          <w:sz w:val="28"/>
          <w:szCs w:val="28"/>
        </w:rPr>
      </w:pPr>
      <w:r w:rsidRPr="00FF6628">
        <w:rPr>
          <w:b/>
          <w:sz w:val="28"/>
          <w:szCs w:val="28"/>
        </w:rPr>
        <w:lastRenderedPageBreak/>
        <w:t xml:space="preserve">Задание 3. </w:t>
      </w:r>
      <w:r w:rsidR="0053777F" w:rsidRPr="00FF6628">
        <w:rPr>
          <w:b/>
          <w:sz w:val="28"/>
          <w:szCs w:val="28"/>
        </w:rPr>
        <w:t xml:space="preserve">Выявление тренда </w:t>
      </w:r>
    </w:p>
    <w:p w14:paraId="26582DBE" w14:textId="77777777" w:rsidR="0053777F" w:rsidRDefault="0053777F" w:rsidP="006618BB">
      <w:pPr>
        <w:pStyle w:val="Default"/>
        <w:ind w:firstLine="720"/>
        <w:jc w:val="both"/>
        <w:rPr>
          <w:b/>
          <w:sz w:val="28"/>
          <w:szCs w:val="28"/>
        </w:rPr>
      </w:pPr>
      <w:r w:rsidRPr="00FF6628">
        <w:rPr>
          <w:b/>
          <w:sz w:val="28"/>
          <w:szCs w:val="28"/>
        </w:rPr>
        <w:t>и прогнозирование развития кадастровой отрасли</w:t>
      </w:r>
    </w:p>
    <w:p w14:paraId="1FDF9BFB" w14:textId="77777777" w:rsidR="006618BB" w:rsidRPr="006618BB" w:rsidRDefault="006618BB" w:rsidP="006618BB">
      <w:pPr>
        <w:pStyle w:val="Default"/>
        <w:ind w:firstLine="720"/>
        <w:jc w:val="both"/>
        <w:rPr>
          <w:b/>
          <w:sz w:val="16"/>
          <w:szCs w:val="16"/>
        </w:rPr>
      </w:pPr>
    </w:p>
    <w:p w14:paraId="161DAFBB" w14:textId="55304D8D" w:rsidR="0053777F" w:rsidRPr="00FF6628" w:rsidRDefault="0053777F" w:rsidP="00296063">
      <w:pPr>
        <w:pStyle w:val="Default"/>
        <w:ind w:firstLine="720"/>
        <w:jc w:val="right"/>
        <w:rPr>
          <w:sz w:val="28"/>
          <w:szCs w:val="28"/>
        </w:rPr>
      </w:pPr>
      <w:r w:rsidRPr="00FF6628">
        <w:rPr>
          <w:sz w:val="28"/>
          <w:szCs w:val="28"/>
        </w:rPr>
        <w:t>Таблица</w:t>
      </w:r>
      <w:r w:rsidR="006F2321">
        <w:rPr>
          <w:sz w:val="28"/>
          <w:szCs w:val="28"/>
        </w:rPr>
        <w:t>5</w:t>
      </w:r>
      <w:r w:rsidRPr="00FF6628">
        <w:rPr>
          <w:sz w:val="28"/>
          <w:szCs w:val="28"/>
        </w:rPr>
        <w:br/>
        <w:t>Вспомогательная таблица для аналитического выравнивания ряда динамики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851"/>
        <w:gridCol w:w="1843"/>
        <w:gridCol w:w="1417"/>
        <w:gridCol w:w="709"/>
        <w:gridCol w:w="567"/>
        <w:gridCol w:w="1843"/>
        <w:gridCol w:w="992"/>
        <w:gridCol w:w="1134"/>
      </w:tblGrid>
      <w:tr w:rsidR="00675141" w:rsidRPr="00FF6628" w14:paraId="5944EDCB" w14:textId="77777777" w:rsidTr="00A77B4A">
        <w:trPr>
          <w:trHeight w:val="351"/>
        </w:trPr>
        <w:tc>
          <w:tcPr>
            <w:tcW w:w="851" w:type="dxa"/>
            <w:shd w:val="clear" w:color="auto" w:fill="auto"/>
            <w:tcMar>
              <w:top w:w="15" w:type="dxa"/>
              <w:left w:w="108" w:type="dxa"/>
              <w:bottom w:w="0" w:type="dxa"/>
              <w:right w:w="108" w:type="dxa"/>
            </w:tcMar>
            <w:vAlign w:val="center"/>
            <w:hideMark/>
          </w:tcPr>
          <w:p w14:paraId="0BEB558E" w14:textId="77777777" w:rsidR="0053777F" w:rsidRPr="00FF6628" w:rsidRDefault="0053777F" w:rsidP="00A77B4A">
            <w:pPr>
              <w:pStyle w:val="Default"/>
              <w:jc w:val="both"/>
              <w:rPr>
                <w:sz w:val="20"/>
                <w:szCs w:val="20"/>
              </w:rPr>
            </w:pPr>
            <w:r w:rsidRPr="00FF6628">
              <w:rPr>
                <w:b/>
                <w:bCs/>
                <w:sz w:val="20"/>
                <w:szCs w:val="20"/>
              </w:rPr>
              <w:t>Годы</w:t>
            </w:r>
          </w:p>
        </w:tc>
        <w:tc>
          <w:tcPr>
            <w:tcW w:w="1843" w:type="dxa"/>
            <w:shd w:val="clear" w:color="auto" w:fill="auto"/>
            <w:tcMar>
              <w:top w:w="15" w:type="dxa"/>
              <w:left w:w="108" w:type="dxa"/>
              <w:bottom w:w="0" w:type="dxa"/>
              <w:right w:w="108" w:type="dxa"/>
            </w:tcMar>
            <w:vAlign w:val="center"/>
            <w:hideMark/>
          </w:tcPr>
          <w:p w14:paraId="5E3DDA09" w14:textId="5E3E9F5C" w:rsidR="0053777F" w:rsidRPr="00FF6628" w:rsidRDefault="0053777F" w:rsidP="00A77B4A">
            <w:pPr>
              <w:pStyle w:val="Default"/>
              <w:jc w:val="both"/>
              <w:rPr>
                <w:sz w:val="20"/>
                <w:szCs w:val="20"/>
              </w:rPr>
            </w:pPr>
            <w:r w:rsidRPr="00FF6628">
              <w:rPr>
                <w:b/>
                <w:bCs/>
                <w:sz w:val="20"/>
                <w:szCs w:val="20"/>
              </w:rPr>
              <w:t>Объем кадастровых работ, тыс</w:t>
            </w:r>
            <w:r w:rsidR="00E54B59">
              <w:rPr>
                <w:b/>
                <w:bCs/>
                <w:sz w:val="20"/>
                <w:szCs w:val="20"/>
              </w:rPr>
              <w:t>.</w:t>
            </w:r>
            <w:r w:rsidR="00EA1D78">
              <w:rPr>
                <w:b/>
                <w:bCs/>
                <w:sz w:val="20"/>
                <w:szCs w:val="20"/>
              </w:rPr>
              <w:t xml:space="preserve"> </w:t>
            </w:r>
            <w:r w:rsidR="00E54B59" w:rsidRPr="00FF6628">
              <w:rPr>
                <w:b/>
                <w:bCs/>
                <w:sz w:val="20"/>
                <w:szCs w:val="20"/>
              </w:rPr>
              <w:t>решений (</w:t>
            </w:r>
            <m:oMath>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lang w:val="en-US"/>
                    </w:rPr>
                    <m:t>i</m:t>
                  </m:r>
                </m:sub>
              </m:sSub>
            </m:oMath>
            <w:r w:rsidRPr="00FF6628">
              <w:rPr>
                <w:b/>
                <w:bCs/>
                <w:sz w:val="20"/>
                <w:szCs w:val="20"/>
              </w:rPr>
              <w:t>)</w:t>
            </w:r>
          </w:p>
        </w:tc>
        <w:tc>
          <w:tcPr>
            <w:tcW w:w="1417" w:type="dxa"/>
            <w:shd w:val="clear" w:color="auto" w:fill="auto"/>
            <w:tcMar>
              <w:top w:w="15" w:type="dxa"/>
              <w:left w:w="108" w:type="dxa"/>
              <w:bottom w:w="0" w:type="dxa"/>
              <w:right w:w="108" w:type="dxa"/>
            </w:tcMar>
            <w:vAlign w:val="center"/>
            <w:hideMark/>
          </w:tcPr>
          <w:p w14:paraId="05E286FB" w14:textId="77777777" w:rsidR="0053777F" w:rsidRPr="00FF6628" w:rsidRDefault="0053777F" w:rsidP="00A77B4A">
            <w:pPr>
              <w:pStyle w:val="Default"/>
              <w:jc w:val="both"/>
              <w:rPr>
                <w:sz w:val="20"/>
                <w:szCs w:val="20"/>
              </w:rPr>
            </w:pPr>
            <w:r w:rsidRPr="00FF6628">
              <w:rPr>
                <w:b/>
                <w:bCs/>
                <w:sz w:val="20"/>
                <w:szCs w:val="20"/>
              </w:rPr>
              <w:t>Условное обозначение периодов (t)</w:t>
            </w:r>
          </w:p>
        </w:tc>
        <w:tc>
          <w:tcPr>
            <w:tcW w:w="709" w:type="dxa"/>
            <w:shd w:val="clear" w:color="auto" w:fill="auto"/>
            <w:tcMar>
              <w:top w:w="15" w:type="dxa"/>
              <w:left w:w="108" w:type="dxa"/>
              <w:bottom w:w="0" w:type="dxa"/>
              <w:right w:w="108" w:type="dxa"/>
            </w:tcMar>
            <w:vAlign w:val="center"/>
            <w:hideMark/>
          </w:tcPr>
          <w:p w14:paraId="5E60FA63" w14:textId="77777777" w:rsidR="0053777F" w:rsidRPr="00FF6628" w:rsidRDefault="00000000" w:rsidP="00A77B4A">
            <w:pPr>
              <w:pStyle w:val="Default"/>
              <w:jc w:val="both"/>
              <w:rPr>
                <w:sz w:val="20"/>
                <w:szCs w:val="20"/>
              </w:rPr>
            </w:pPr>
            <m:oMathPara>
              <m:oMathParaPr>
                <m:jc m:val="centerGroup"/>
              </m:oMathParaPr>
              <m:oMath>
                <m:sSup>
                  <m:sSupPr>
                    <m:ctrlPr>
                      <w:rPr>
                        <w:rFonts w:ascii="Cambria Math" w:hAnsi="Cambria Math"/>
                        <w:b/>
                        <w:bCs/>
                        <w:i/>
                        <w:iCs/>
                        <w:sz w:val="20"/>
                        <w:szCs w:val="20"/>
                      </w:rPr>
                    </m:ctrlPr>
                  </m:sSupPr>
                  <m:e>
                    <m:r>
                      <m:rPr>
                        <m:sty m:val="b"/>
                      </m:rPr>
                      <w:rPr>
                        <w:rFonts w:ascii="Cambria Math" w:hAnsi="Cambria Math"/>
                        <w:sz w:val="20"/>
                        <w:szCs w:val="20"/>
                      </w:rPr>
                      <m:t>t</m:t>
                    </m:r>
                  </m:e>
                  <m:sup>
                    <m:r>
                      <m:rPr>
                        <m:sty m:val="b"/>
                      </m:rPr>
                      <w:rPr>
                        <w:rFonts w:ascii="Cambria Math" w:hAnsi="Cambria Math"/>
                        <w:sz w:val="20"/>
                        <w:szCs w:val="20"/>
                      </w:rPr>
                      <m:t>2</m:t>
                    </m:r>
                  </m:sup>
                </m:sSup>
              </m:oMath>
            </m:oMathPara>
          </w:p>
        </w:tc>
        <w:tc>
          <w:tcPr>
            <w:tcW w:w="567" w:type="dxa"/>
            <w:shd w:val="clear" w:color="auto" w:fill="auto"/>
            <w:tcMar>
              <w:top w:w="15" w:type="dxa"/>
              <w:left w:w="108" w:type="dxa"/>
              <w:bottom w:w="0" w:type="dxa"/>
              <w:right w:w="108" w:type="dxa"/>
            </w:tcMar>
            <w:vAlign w:val="center"/>
            <w:hideMark/>
          </w:tcPr>
          <w:p w14:paraId="49729270" w14:textId="77777777" w:rsidR="0053777F" w:rsidRPr="00FF6628" w:rsidRDefault="00000000" w:rsidP="00A77B4A">
            <w:pPr>
              <w:pStyle w:val="Default"/>
              <w:jc w:val="both"/>
              <w:rPr>
                <w:sz w:val="20"/>
                <w:szCs w:val="20"/>
              </w:rPr>
            </w:pPr>
            <m:oMathPara>
              <m:oMathParaPr>
                <m:jc m:val="centerGroup"/>
              </m:oMathParaPr>
              <m:oMath>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rPr>
                      <m:t>i</m:t>
                    </m:r>
                  </m:sub>
                </m:sSub>
                <m:r>
                  <m:rPr>
                    <m:sty m:val="b"/>
                  </m:rPr>
                  <w:rPr>
                    <w:rFonts w:ascii="Cambria Math" w:hAnsi="Cambria Math"/>
                    <w:sz w:val="20"/>
                    <w:szCs w:val="20"/>
                  </w:rPr>
                  <m:t>t</m:t>
                </m:r>
              </m:oMath>
            </m:oMathPara>
          </w:p>
        </w:tc>
        <w:tc>
          <w:tcPr>
            <w:tcW w:w="1843" w:type="dxa"/>
            <w:shd w:val="clear" w:color="auto" w:fill="auto"/>
            <w:tcMar>
              <w:top w:w="15" w:type="dxa"/>
              <w:left w:w="108" w:type="dxa"/>
              <w:bottom w:w="0" w:type="dxa"/>
              <w:right w:w="108" w:type="dxa"/>
            </w:tcMar>
            <w:vAlign w:val="center"/>
            <w:hideMark/>
          </w:tcPr>
          <w:p w14:paraId="4B68B0CC" w14:textId="77777777" w:rsidR="0053777F" w:rsidRPr="00FF6628" w:rsidRDefault="0053777F" w:rsidP="00A77B4A">
            <w:pPr>
              <w:pStyle w:val="Default"/>
              <w:jc w:val="both"/>
              <w:rPr>
                <w:sz w:val="20"/>
                <w:szCs w:val="20"/>
              </w:rPr>
            </w:pPr>
            <w:r w:rsidRPr="00FF6628">
              <w:rPr>
                <w:b/>
                <w:bCs/>
                <w:sz w:val="20"/>
                <w:szCs w:val="20"/>
              </w:rPr>
              <w:t xml:space="preserve">Выровненные уровни ряда, </w:t>
            </w:r>
            <w:proofErr w:type="spellStart"/>
            <w:r w:rsidRPr="00FF6628">
              <w:rPr>
                <w:b/>
                <w:bCs/>
                <w:sz w:val="20"/>
                <w:szCs w:val="20"/>
              </w:rPr>
              <w:t>тыс</w:t>
            </w:r>
            <w:proofErr w:type="spellEnd"/>
            <w:r w:rsidRPr="00FF6628">
              <w:rPr>
                <w:b/>
                <w:bCs/>
                <w:sz w:val="20"/>
                <w:szCs w:val="20"/>
              </w:rPr>
              <w:t xml:space="preserve"> решений (</w:t>
            </w:r>
            <m:oMath>
              <m:acc>
                <m:accPr>
                  <m:ctrlPr>
                    <w:rPr>
                      <w:rFonts w:ascii="Cambria Math" w:hAnsi="Cambria Math"/>
                      <w:b/>
                      <w:bCs/>
                      <w:i/>
                      <w:iCs/>
                      <w:sz w:val="20"/>
                      <w:szCs w:val="20"/>
                    </w:rPr>
                  </m:ctrlPr>
                </m:accPr>
                <m:e>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lang w:val="en-US"/>
                        </w:rPr>
                        <m:t>i</m:t>
                      </m:r>
                    </m:sub>
                  </m:sSub>
                </m:e>
              </m:acc>
            </m:oMath>
            <w:r w:rsidRPr="00FF6628">
              <w:rPr>
                <w:b/>
                <w:bCs/>
                <w:sz w:val="20"/>
                <w:szCs w:val="20"/>
              </w:rPr>
              <w:t>)</w:t>
            </w:r>
          </w:p>
        </w:tc>
        <w:tc>
          <w:tcPr>
            <w:tcW w:w="992" w:type="dxa"/>
            <w:shd w:val="clear" w:color="auto" w:fill="auto"/>
            <w:tcMar>
              <w:top w:w="15" w:type="dxa"/>
              <w:left w:w="108" w:type="dxa"/>
              <w:bottom w:w="0" w:type="dxa"/>
              <w:right w:w="108" w:type="dxa"/>
            </w:tcMar>
            <w:vAlign w:val="center"/>
            <w:hideMark/>
          </w:tcPr>
          <w:p w14:paraId="0A536159" w14:textId="77777777" w:rsidR="0053777F" w:rsidRPr="00FF6628" w:rsidRDefault="00000000" w:rsidP="00A77B4A">
            <w:pPr>
              <w:pStyle w:val="Default"/>
              <w:jc w:val="both"/>
              <w:rPr>
                <w:sz w:val="20"/>
                <w:szCs w:val="20"/>
              </w:rPr>
            </w:pPr>
            <m:oMath>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rPr>
                    <m:t>i</m:t>
                  </m:r>
                </m:sub>
              </m:sSub>
              <m:r>
                <m:rPr>
                  <m:sty m:val="bi"/>
                </m:rPr>
                <w:rPr>
                  <w:rFonts w:ascii="Cambria Math" w:hAnsi="Cambria Math"/>
                  <w:sz w:val="20"/>
                  <w:szCs w:val="20"/>
                </w:rPr>
                <m:t>-</m:t>
              </m:r>
              <m:acc>
                <m:accPr>
                  <m:ctrlPr>
                    <w:rPr>
                      <w:rFonts w:ascii="Cambria Math" w:hAnsi="Cambria Math"/>
                      <w:b/>
                      <w:bCs/>
                      <w:i/>
                      <w:iCs/>
                      <w:sz w:val="20"/>
                      <w:szCs w:val="20"/>
                    </w:rPr>
                  </m:ctrlPr>
                </m:accPr>
                <m:e>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lang w:val="en-US"/>
                        </w:rPr>
                        <m:t>i</m:t>
                      </m:r>
                    </m:sub>
                  </m:sSub>
                </m:e>
              </m:acc>
            </m:oMath>
            <w:r w:rsidR="0053777F" w:rsidRPr="00FF6628">
              <w:rPr>
                <w:b/>
                <w:bCs/>
                <w:sz w:val="20"/>
                <w:szCs w:val="20"/>
              </w:rPr>
              <w:t>)</w:t>
            </w:r>
          </w:p>
        </w:tc>
        <w:tc>
          <w:tcPr>
            <w:tcW w:w="1134" w:type="dxa"/>
            <w:shd w:val="clear" w:color="auto" w:fill="auto"/>
            <w:tcMar>
              <w:top w:w="15" w:type="dxa"/>
              <w:left w:w="108" w:type="dxa"/>
              <w:bottom w:w="0" w:type="dxa"/>
              <w:right w:w="108" w:type="dxa"/>
            </w:tcMar>
            <w:vAlign w:val="center"/>
            <w:hideMark/>
          </w:tcPr>
          <w:p w14:paraId="3BCA41A3" w14:textId="77777777" w:rsidR="0053777F" w:rsidRPr="00FF6628" w:rsidRDefault="00000000" w:rsidP="00A77B4A">
            <w:pPr>
              <w:pStyle w:val="Default"/>
              <w:jc w:val="both"/>
              <w:rPr>
                <w:sz w:val="20"/>
                <w:szCs w:val="20"/>
              </w:rPr>
            </w:pPr>
            <m:oMathPara>
              <m:oMathParaPr>
                <m:jc m:val="centerGroup"/>
              </m:oMathParaPr>
              <m:oMath>
                <m:sSup>
                  <m:sSupPr>
                    <m:ctrlPr>
                      <w:rPr>
                        <w:rFonts w:ascii="Cambria Math" w:hAnsi="Cambria Math"/>
                        <w:b/>
                        <w:bCs/>
                        <w:i/>
                        <w:iCs/>
                        <w:sz w:val="20"/>
                        <w:szCs w:val="20"/>
                      </w:rPr>
                    </m:ctrlPr>
                  </m:sSupPr>
                  <m:e>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rPr>
                          <m:t>i</m:t>
                        </m:r>
                      </m:sub>
                    </m:sSub>
                    <m:r>
                      <m:rPr>
                        <m:sty m:val="bi"/>
                      </m:rPr>
                      <w:rPr>
                        <w:rFonts w:ascii="Cambria Math" w:hAnsi="Cambria Math"/>
                        <w:sz w:val="20"/>
                        <w:szCs w:val="20"/>
                      </w:rPr>
                      <m:t>-</m:t>
                    </m:r>
                    <m:acc>
                      <m:accPr>
                        <m:ctrlPr>
                          <w:rPr>
                            <w:rFonts w:ascii="Cambria Math" w:hAnsi="Cambria Math"/>
                            <w:b/>
                            <w:bCs/>
                            <w:i/>
                            <w:iCs/>
                            <w:sz w:val="20"/>
                            <w:szCs w:val="20"/>
                          </w:rPr>
                        </m:ctrlPr>
                      </m:accPr>
                      <m:e>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lang w:val="en-US"/>
                              </w:rPr>
                              <m:t>i</m:t>
                            </m:r>
                          </m:sub>
                        </m:sSub>
                      </m:e>
                    </m:acc>
                    <m:r>
                      <m:rPr>
                        <m:sty m:val="b"/>
                      </m:rPr>
                      <w:rPr>
                        <w:rFonts w:ascii="Cambria Math" w:hAnsi="Cambria Math"/>
                        <w:sz w:val="20"/>
                        <w:szCs w:val="20"/>
                      </w:rPr>
                      <m:t>)</m:t>
                    </m:r>
                  </m:e>
                  <m:sup>
                    <m:r>
                      <m:rPr>
                        <m:sty m:val="b"/>
                      </m:rPr>
                      <w:rPr>
                        <w:rFonts w:ascii="Cambria Math" w:hAnsi="Cambria Math"/>
                        <w:sz w:val="20"/>
                        <w:szCs w:val="20"/>
                      </w:rPr>
                      <m:t>2</m:t>
                    </m:r>
                  </m:sup>
                </m:sSup>
              </m:oMath>
            </m:oMathPara>
          </w:p>
        </w:tc>
      </w:tr>
      <w:tr w:rsidR="00675141" w:rsidRPr="00FF6628" w14:paraId="45284AAB" w14:textId="77777777" w:rsidTr="00A77B4A">
        <w:trPr>
          <w:trHeight w:val="20"/>
        </w:trPr>
        <w:tc>
          <w:tcPr>
            <w:tcW w:w="851" w:type="dxa"/>
            <w:shd w:val="clear" w:color="auto" w:fill="auto"/>
            <w:tcMar>
              <w:top w:w="15" w:type="dxa"/>
              <w:left w:w="108" w:type="dxa"/>
              <w:bottom w:w="0" w:type="dxa"/>
              <w:right w:w="108" w:type="dxa"/>
            </w:tcMar>
            <w:vAlign w:val="center"/>
          </w:tcPr>
          <w:p w14:paraId="44636DF2" w14:textId="77777777" w:rsidR="00A949C6" w:rsidRPr="00FF6628" w:rsidRDefault="00A949C6" w:rsidP="00A77B4A">
            <w:pPr>
              <w:pStyle w:val="Default"/>
              <w:jc w:val="center"/>
              <w:rPr>
                <w:b/>
                <w:bCs/>
                <w:sz w:val="20"/>
                <w:szCs w:val="20"/>
              </w:rPr>
            </w:pPr>
            <w:r w:rsidRPr="00FF6628">
              <w:rPr>
                <w:b/>
                <w:bCs/>
                <w:sz w:val="20"/>
                <w:szCs w:val="20"/>
              </w:rPr>
              <w:t>1</w:t>
            </w:r>
          </w:p>
        </w:tc>
        <w:tc>
          <w:tcPr>
            <w:tcW w:w="1843" w:type="dxa"/>
            <w:shd w:val="clear" w:color="auto" w:fill="auto"/>
            <w:tcMar>
              <w:top w:w="15" w:type="dxa"/>
              <w:left w:w="108" w:type="dxa"/>
              <w:bottom w:w="0" w:type="dxa"/>
              <w:right w:w="108" w:type="dxa"/>
            </w:tcMar>
            <w:vAlign w:val="center"/>
          </w:tcPr>
          <w:p w14:paraId="357DB7A7" w14:textId="77777777" w:rsidR="00A949C6" w:rsidRPr="00FF6628" w:rsidRDefault="00A949C6" w:rsidP="00A77B4A">
            <w:pPr>
              <w:pStyle w:val="Default"/>
              <w:jc w:val="center"/>
              <w:rPr>
                <w:b/>
                <w:bCs/>
                <w:sz w:val="20"/>
                <w:szCs w:val="20"/>
              </w:rPr>
            </w:pPr>
            <w:r w:rsidRPr="00FF6628">
              <w:rPr>
                <w:b/>
                <w:bCs/>
                <w:sz w:val="20"/>
                <w:szCs w:val="20"/>
              </w:rPr>
              <w:t>2</w:t>
            </w:r>
          </w:p>
        </w:tc>
        <w:tc>
          <w:tcPr>
            <w:tcW w:w="1417" w:type="dxa"/>
            <w:shd w:val="clear" w:color="auto" w:fill="auto"/>
            <w:tcMar>
              <w:top w:w="15" w:type="dxa"/>
              <w:left w:w="108" w:type="dxa"/>
              <w:bottom w:w="0" w:type="dxa"/>
              <w:right w:w="108" w:type="dxa"/>
            </w:tcMar>
            <w:vAlign w:val="center"/>
          </w:tcPr>
          <w:p w14:paraId="32FB5A3C" w14:textId="77777777" w:rsidR="00A949C6" w:rsidRPr="00FF6628" w:rsidRDefault="00A949C6" w:rsidP="00A77B4A">
            <w:pPr>
              <w:pStyle w:val="Default"/>
              <w:jc w:val="center"/>
              <w:rPr>
                <w:b/>
                <w:bCs/>
                <w:sz w:val="20"/>
                <w:szCs w:val="20"/>
              </w:rPr>
            </w:pPr>
            <w:r w:rsidRPr="00FF6628">
              <w:rPr>
                <w:b/>
                <w:bCs/>
                <w:sz w:val="20"/>
                <w:szCs w:val="20"/>
              </w:rPr>
              <w:t>3</w:t>
            </w:r>
          </w:p>
        </w:tc>
        <w:tc>
          <w:tcPr>
            <w:tcW w:w="709" w:type="dxa"/>
            <w:shd w:val="clear" w:color="auto" w:fill="auto"/>
            <w:tcMar>
              <w:top w:w="15" w:type="dxa"/>
              <w:left w:w="108" w:type="dxa"/>
              <w:bottom w:w="0" w:type="dxa"/>
              <w:right w:w="108" w:type="dxa"/>
            </w:tcMar>
            <w:vAlign w:val="center"/>
          </w:tcPr>
          <w:p w14:paraId="6FC17E18" w14:textId="77777777" w:rsidR="00A949C6" w:rsidRPr="00FF6628" w:rsidRDefault="00A949C6" w:rsidP="00A77B4A">
            <w:pPr>
              <w:pStyle w:val="Default"/>
              <w:jc w:val="center"/>
              <w:rPr>
                <w:rFonts w:eastAsia="Times New Roman"/>
                <w:b/>
                <w:bCs/>
                <w:iCs/>
                <w:sz w:val="20"/>
                <w:szCs w:val="20"/>
              </w:rPr>
            </w:pPr>
            <w:r w:rsidRPr="00FF6628">
              <w:rPr>
                <w:rFonts w:eastAsia="Times New Roman"/>
                <w:b/>
                <w:bCs/>
                <w:iCs/>
                <w:sz w:val="20"/>
                <w:szCs w:val="20"/>
              </w:rPr>
              <w:t>4</w:t>
            </w:r>
          </w:p>
        </w:tc>
        <w:tc>
          <w:tcPr>
            <w:tcW w:w="567" w:type="dxa"/>
            <w:shd w:val="clear" w:color="auto" w:fill="auto"/>
            <w:tcMar>
              <w:top w:w="15" w:type="dxa"/>
              <w:left w:w="108" w:type="dxa"/>
              <w:bottom w:w="0" w:type="dxa"/>
              <w:right w:w="108" w:type="dxa"/>
            </w:tcMar>
            <w:vAlign w:val="center"/>
          </w:tcPr>
          <w:p w14:paraId="6D0F57CD" w14:textId="77777777" w:rsidR="00A949C6" w:rsidRPr="00FF6628" w:rsidRDefault="00A949C6" w:rsidP="00A77B4A">
            <w:pPr>
              <w:pStyle w:val="Default"/>
              <w:jc w:val="center"/>
              <w:rPr>
                <w:rFonts w:eastAsia="Times New Roman"/>
                <w:b/>
                <w:bCs/>
                <w:iCs/>
                <w:sz w:val="20"/>
                <w:szCs w:val="20"/>
              </w:rPr>
            </w:pPr>
            <w:r w:rsidRPr="00FF6628">
              <w:rPr>
                <w:rFonts w:eastAsia="Times New Roman"/>
                <w:b/>
                <w:bCs/>
                <w:iCs/>
                <w:sz w:val="20"/>
                <w:szCs w:val="20"/>
              </w:rPr>
              <w:t>5</w:t>
            </w:r>
          </w:p>
        </w:tc>
        <w:tc>
          <w:tcPr>
            <w:tcW w:w="1843" w:type="dxa"/>
            <w:shd w:val="clear" w:color="auto" w:fill="auto"/>
            <w:tcMar>
              <w:top w:w="15" w:type="dxa"/>
              <w:left w:w="108" w:type="dxa"/>
              <w:bottom w:w="0" w:type="dxa"/>
              <w:right w:w="108" w:type="dxa"/>
            </w:tcMar>
            <w:vAlign w:val="center"/>
          </w:tcPr>
          <w:p w14:paraId="00A841B2" w14:textId="77777777" w:rsidR="00A949C6" w:rsidRPr="00FF6628" w:rsidRDefault="00A949C6" w:rsidP="00A77B4A">
            <w:pPr>
              <w:pStyle w:val="Default"/>
              <w:jc w:val="center"/>
              <w:rPr>
                <w:b/>
                <w:bCs/>
                <w:sz w:val="20"/>
                <w:szCs w:val="20"/>
              </w:rPr>
            </w:pPr>
            <w:r w:rsidRPr="00FF6628">
              <w:rPr>
                <w:b/>
                <w:bCs/>
                <w:sz w:val="20"/>
                <w:szCs w:val="20"/>
              </w:rPr>
              <w:t>6</w:t>
            </w:r>
          </w:p>
        </w:tc>
        <w:tc>
          <w:tcPr>
            <w:tcW w:w="992" w:type="dxa"/>
            <w:shd w:val="clear" w:color="auto" w:fill="auto"/>
            <w:tcMar>
              <w:top w:w="15" w:type="dxa"/>
              <w:left w:w="108" w:type="dxa"/>
              <w:bottom w:w="0" w:type="dxa"/>
              <w:right w:w="108" w:type="dxa"/>
            </w:tcMar>
            <w:vAlign w:val="center"/>
          </w:tcPr>
          <w:p w14:paraId="51ED04A2" w14:textId="77777777" w:rsidR="00A949C6" w:rsidRPr="00FF6628" w:rsidRDefault="00A949C6" w:rsidP="00A77B4A">
            <w:pPr>
              <w:pStyle w:val="Default"/>
              <w:jc w:val="center"/>
              <w:rPr>
                <w:rFonts w:eastAsia="Times New Roman"/>
                <w:b/>
                <w:bCs/>
                <w:iCs/>
                <w:sz w:val="20"/>
                <w:szCs w:val="20"/>
              </w:rPr>
            </w:pPr>
            <w:r w:rsidRPr="00FF6628">
              <w:rPr>
                <w:rFonts w:eastAsia="Times New Roman"/>
                <w:b/>
                <w:bCs/>
                <w:iCs/>
                <w:sz w:val="20"/>
                <w:szCs w:val="20"/>
              </w:rPr>
              <w:t>7</w:t>
            </w:r>
          </w:p>
        </w:tc>
        <w:tc>
          <w:tcPr>
            <w:tcW w:w="1134" w:type="dxa"/>
            <w:shd w:val="clear" w:color="auto" w:fill="auto"/>
            <w:tcMar>
              <w:top w:w="15" w:type="dxa"/>
              <w:left w:w="108" w:type="dxa"/>
              <w:bottom w:w="0" w:type="dxa"/>
              <w:right w:w="108" w:type="dxa"/>
            </w:tcMar>
            <w:vAlign w:val="center"/>
          </w:tcPr>
          <w:p w14:paraId="0CD792D2" w14:textId="77777777" w:rsidR="00A949C6" w:rsidRPr="00FF6628" w:rsidRDefault="00A949C6" w:rsidP="00A77B4A">
            <w:pPr>
              <w:pStyle w:val="Default"/>
              <w:jc w:val="center"/>
              <w:rPr>
                <w:rFonts w:eastAsia="Times New Roman"/>
                <w:b/>
                <w:bCs/>
                <w:iCs/>
                <w:sz w:val="20"/>
                <w:szCs w:val="20"/>
              </w:rPr>
            </w:pPr>
            <w:r w:rsidRPr="00FF6628">
              <w:rPr>
                <w:rFonts w:eastAsia="Times New Roman"/>
                <w:b/>
                <w:bCs/>
                <w:iCs/>
                <w:sz w:val="20"/>
                <w:szCs w:val="20"/>
              </w:rPr>
              <w:t>8</w:t>
            </w:r>
          </w:p>
        </w:tc>
      </w:tr>
      <w:tr w:rsidR="00675141" w:rsidRPr="00FF6628" w14:paraId="7CA3B154" w14:textId="77777777" w:rsidTr="00A77B4A">
        <w:trPr>
          <w:trHeight w:val="23"/>
        </w:trPr>
        <w:tc>
          <w:tcPr>
            <w:tcW w:w="851" w:type="dxa"/>
            <w:shd w:val="clear" w:color="auto" w:fill="auto"/>
            <w:tcMar>
              <w:top w:w="72" w:type="dxa"/>
              <w:left w:w="144" w:type="dxa"/>
              <w:bottom w:w="72" w:type="dxa"/>
              <w:right w:w="144" w:type="dxa"/>
            </w:tcMar>
            <w:hideMark/>
          </w:tcPr>
          <w:p w14:paraId="35C56DCB" w14:textId="5C732C02" w:rsidR="0053777F" w:rsidRPr="00FF6628" w:rsidRDefault="0053777F" w:rsidP="00A77B4A">
            <w:pPr>
              <w:pStyle w:val="Default"/>
              <w:jc w:val="both"/>
              <w:rPr>
                <w:sz w:val="20"/>
                <w:szCs w:val="20"/>
              </w:rPr>
            </w:pPr>
            <w:r w:rsidRPr="00FF6628">
              <w:rPr>
                <w:sz w:val="20"/>
                <w:szCs w:val="20"/>
              </w:rPr>
              <w:t>201</w:t>
            </w:r>
            <w:r w:rsidR="00070024">
              <w:rPr>
                <w:sz w:val="20"/>
                <w:szCs w:val="20"/>
              </w:rPr>
              <w:t>6</w:t>
            </w:r>
          </w:p>
        </w:tc>
        <w:tc>
          <w:tcPr>
            <w:tcW w:w="1843" w:type="dxa"/>
            <w:shd w:val="clear" w:color="auto" w:fill="auto"/>
            <w:tcMar>
              <w:top w:w="15" w:type="dxa"/>
              <w:left w:w="108" w:type="dxa"/>
              <w:bottom w:w="0" w:type="dxa"/>
              <w:right w:w="108" w:type="dxa"/>
            </w:tcMar>
            <w:vAlign w:val="center"/>
          </w:tcPr>
          <w:p w14:paraId="7211DF42" w14:textId="693A0212" w:rsidR="0053777F" w:rsidRPr="00FF6628" w:rsidRDefault="00C038D7" w:rsidP="00A77B4A">
            <w:pPr>
              <w:pStyle w:val="Default"/>
              <w:jc w:val="both"/>
              <w:rPr>
                <w:sz w:val="20"/>
                <w:szCs w:val="20"/>
              </w:rPr>
            </w:pPr>
            <w:r>
              <w:rPr>
                <w:sz w:val="20"/>
                <w:szCs w:val="20"/>
              </w:rPr>
              <w:t>774</w:t>
            </w:r>
          </w:p>
        </w:tc>
        <w:tc>
          <w:tcPr>
            <w:tcW w:w="1417" w:type="dxa"/>
            <w:shd w:val="clear" w:color="auto" w:fill="auto"/>
            <w:tcMar>
              <w:top w:w="15" w:type="dxa"/>
              <w:left w:w="144" w:type="dxa"/>
              <w:bottom w:w="72" w:type="dxa"/>
              <w:right w:w="144" w:type="dxa"/>
            </w:tcMar>
            <w:vAlign w:val="center"/>
            <w:hideMark/>
          </w:tcPr>
          <w:p w14:paraId="32AED100" w14:textId="77777777" w:rsidR="0053777F" w:rsidRPr="00FF6628" w:rsidRDefault="0053777F" w:rsidP="009B39C2">
            <w:pPr>
              <w:pStyle w:val="Default"/>
              <w:jc w:val="right"/>
              <w:rPr>
                <w:sz w:val="20"/>
                <w:szCs w:val="20"/>
              </w:rPr>
            </w:pPr>
            <w:r w:rsidRPr="00FF6628">
              <w:rPr>
                <w:sz w:val="20"/>
                <w:szCs w:val="20"/>
              </w:rPr>
              <w:t>-3</w:t>
            </w:r>
          </w:p>
        </w:tc>
        <w:tc>
          <w:tcPr>
            <w:tcW w:w="709" w:type="dxa"/>
            <w:shd w:val="clear" w:color="auto" w:fill="auto"/>
            <w:tcMar>
              <w:top w:w="15" w:type="dxa"/>
              <w:left w:w="144" w:type="dxa"/>
              <w:bottom w:w="72" w:type="dxa"/>
              <w:right w:w="144" w:type="dxa"/>
            </w:tcMar>
            <w:vAlign w:val="center"/>
            <w:hideMark/>
          </w:tcPr>
          <w:p w14:paraId="7794C7BC" w14:textId="77777777" w:rsidR="0053777F" w:rsidRPr="00FF6628" w:rsidRDefault="0053777F" w:rsidP="009B39C2">
            <w:pPr>
              <w:pStyle w:val="Default"/>
              <w:jc w:val="right"/>
              <w:rPr>
                <w:sz w:val="20"/>
                <w:szCs w:val="20"/>
              </w:rPr>
            </w:pPr>
            <w:r w:rsidRPr="00FF6628">
              <w:rPr>
                <w:sz w:val="20"/>
                <w:szCs w:val="20"/>
              </w:rPr>
              <w:t>9</w:t>
            </w:r>
          </w:p>
        </w:tc>
        <w:tc>
          <w:tcPr>
            <w:tcW w:w="567" w:type="dxa"/>
            <w:shd w:val="clear" w:color="auto" w:fill="auto"/>
            <w:tcMar>
              <w:top w:w="15" w:type="dxa"/>
              <w:left w:w="144" w:type="dxa"/>
              <w:bottom w:w="72" w:type="dxa"/>
              <w:right w:w="144" w:type="dxa"/>
            </w:tcMar>
            <w:vAlign w:val="center"/>
          </w:tcPr>
          <w:p w14:paraId="21BF763A" w14:textId="77777777" w:rsidR="0053777F" w:rsidRPr="00FF6628" w:rsidRDefault="0053777F" w:rsidP="00A77B4A">
            <w:pPr>
              <w:pStyle w:val="Default"/>
              <w:jc w:val="both"/>
              <w:rPr>
                <w:sz w:val="20"/>
                <w:szCs w:val="20"/>
              </w:rPr>
            </w:pPr>
          </w:p>
        </w:tc>
        <w:tc>
          <w:tcPr>
            <w:tcW w:w="1843" w:type="dxa"/>
            <w:shd w:val="clear" w:color="auto" w:fill="auto"/>
            <w:tcMar>
              <w:top w:w="15" w:type="dxa"/>
              <w:left w:w="144" w:type="dxa"/>
              <w:bottom w:w="72" w:type="dxa"/>
              <w:right w:w="144" w:type="dxa"/>
            </w:tcMar>
            <w:vAlign w:val="center"/>
            <w:hideMark/>
          </w:tcPr>
          <w:p w14:paraId="49275D85" w14:textId="77777777" w:rsidR="0053777F" w:rsidRPr="00FF6628" w:rsidRDefault="0053777F" w:rsidP="00A77B4A">
            <w:pPr>
              <w:pStyle w:val="Default"/>
              <w:jc w:val="both"/>
              <w:rPr>
                <w:sz w:val="20"/>
                <w:szCs w:val="20"/>
              </w:rPr>
            </w:pPr>
          </w:p>
        </w:tc>
        <w:tc>
          <w:tcPr>
            <w:tcW w:w="992" w:type="dxa"/>
            <w:shd w:val="clear" w:color="auto" w:fill="auto"/>
            <w:tcMar>
              <w:top w:w="15" w:type="dxa"/>
              <w:left w:w="144" w:type="dxa"/>
              <w:bottom w:w="72" w:type="dxa"/>
              <w:right w:w="144" w:type="dxa"/>
            </w:tcMar>
            <w:vAlign w:val="center"/>
            <w:hideMark/>
          </w:tcPr>
          <w:p w14:paraId="063B97FA" w14:textId="77777777" w:rsidR="0053777F" w:rsidRPr="00FF6628" w:rsidRDefault="0053777F" w:rsidP="00A77B4A">
            <w:pPr>
              <w:pStyle w:val="Default"/>
              <w:jc w:val="both"/>
              <w:rPr>
                <w:sz w:val="20"/>
                <w:szCs w:val="20"/>
              </w:rPr>
            </w:pPr>
          </w:p>
        </w:tc>
        <w:tc>
          <w:tcPr>
            <w:tcW w:w="1134" w:type="dxa"/>
            <w:shd w:val="clear" w:color="auto" w:fill="auto"/>
            <w:tcMar>
              <w:top w:w="15" w:type="dxa"/>
              <w:left w:w="144" w:type="dxa"/>
              <w:bottom w:w="72" w:type="dxa"/>
              <w:right w:w="144" w:type="dxa"/>
            </w:tcMar>
            <w:vAlign w:val="center"/>
            <w:hideMark/>
          </w:tcPr>
          <w:p w14:paraId="3742116F" w14:textId="77777777" w:rsidR="0053777F" w:rsidRPr="00FF6628" w:rsidRDefault="0053777F" w:rsidP="00A77B4A">
            <w:pPr>
              <w:pStyle w:val="Default"/>
              <w:jc w:val="both"/>
              <w:rPr>
                <w:sz w:val="20"/>
                <w:szCs w:val="20"/>
              </w:rPr>
            </w:pPr>
          </w:p>
        </w:tc>
      </w:tr>
      <w:tr w:rsidR="00675141" w:rsidRPr="00FF6628" w14:paraId="13DBB4FE" w14:textId="77777777" w:rsidTr="00A77B4A">
        <w:trPr>
          <w:trHeight w:val="18"/>
        </w:trPr>
        <w:tc>
          <w:tcPr>
            <w:tcW w:w="851" w:type="dxa"/>
            <w:shd w:val="clear" w:color="auto" w:fill="auto"/>
            <w:tcMar>
              <w:top w:w="72" w:type="dxa"/>
              <w:left w:w="144" w:type="dxa"/>
              <w:bottom w:w="72" w:type="dxa"/>
              <w:right w:w="144" w:type="dxa"/>
            </w:tcMar>
            <w:hideMark/>
          </w:tcPr>
          <w:p w14:paraId="2ED6D3D6" w14:textId="5B676C67" w:rsidR="0053777F" w:rsidRPr="00FF6628" w:rsidRDefault="0053777F" w:rsidP="00A77B4A">
            <w:pPr>
              <w:pStyle w:val="Default"/>
              <w:jc w:val="both"/>
              <w:rPr>
                <w:sz w:val="20"/>
                <w:szCs w:val="20"/>
              </w:rPr>
            </w:pPr>
            <w:r w:rsidRPr="00FF6628">
              <w:rPr>
                <w:sz w:val="20"/>
                <w:szCs w:val="20"/>
              </w:rPr>
              <w:t>201</w:t>
            </w:r>
            <w:r w:rsidR="00070024">
              <w:rPr>
                <w:sz w:val="20"/>
                <w:szCs w:val="20"/>
              </w:rPr>
              <w:t>7</w:t>
            </w:r>
          </w:p>
        </w:tc>
        <w:tc>
          <w:tcPr>
            <w:tcW w:w="1843" w:type="dxa"/>
            <w:shd w:val="clear" w:color="auto" w:fill="auto"/>
            <w:tcMar>
              <w:top w:w="15" w:type="dxa"/>
              <w:left w:w="108" w:type="dxa"/>
              <w:bottom w:w="0" w:type="dxa"/>
              <w:right w:w="108" w:type="dxa"/>
            </w:tcMar>
            <w:vAlign w:val="center"/>
          </w:tcPr>
          <w:p w14:paraId="02897703" w14:textId="4F54478F" w:rsidR="0053777F" w:rsidRPr="00FF6628" w:rsidRDefault="00C038D7" w:rsidP="00A77B4A">
            <w:pPr>
              <w:pStyle w:val="Default"/>
              <w:jc w:val="both"/>
              <w:rPr>
                <w:sz w:val="20"/>
                <w:szCs w:val="20"/>
              </w:rPr>
            </w:pPr>
            <w:r>
              <w:rPr>
                <w:sz w:val="20"/>
                <w:szCs w:val="20"/>
              </w:rPr>
              <w:t>608</w:t>
            </w:r>
          </w:p>
        </w:tc>
        <w:tc>
          <w:tcPr>
            <w:tcW w:w="1417" w:type="dxa"/>
            <w:shd w:val="clear" w:color="auto" w:fill="auto"/>
            <w:tcMar>
              <w:top w:w="15" w:type="dxa"/>
              <w:left w:w="144" w:type="dxa"/>
              <w:bottom w:w="72" w:type="dxa"/>
              <w:right w:w="144" w:type="dxa"/>
            </w:tcMar>
            <w:vAlign w:val="center"/>
            <w:hideMark/>
          </w:tcPr>
          <w:p w14:paraId="6EA75F64" w14:textId="77777777" w:rsidR="0053777F" w:rsidRPr="00FF6628" w:rsidRDefault="0053777F" w:rsidP="009B39C2">
            <w:pPr>
              <w:pStyle w:val="Default"/>
              <w:jc w:val="right"/>
              <w:rPr>
                <w:sz w:val="20"/>
                <w:szCs w:val="20"/>
              </w:rPr>
            </w:pPr>
            <w:r w:rsidRPr="00FF6628">
              <w:rPr>
                <w:sz w:val="20"/>
                <w:szCs w:val="20"/>
              </w:rPr>
              <w:t>-2</w:t>
            </w:r>
          </w:p>
        </w:tc>
        <w:tc>
          <w:tcPr>
            <w:tcW w:w="709" w:type="dxa"/>
            <w:shd w:val="clear" w:color="auto" w:fill="auto"/>
            <w:tcMar>
              <w:top w:w="15" w:type="dxa"/>
              <w:left w:w="144" w:type="dxa"/>
              <w:bottom w:w="72" w:type="dxa"/>
              <w:right w:w="144" w:type="dxa"/>
            </w:tcMar>
            <w:vAlign w:val="center"/>
            <w:hideMark/>
          </w:tcPr>
          <w:p w14:paraId="26036D1A" w14:textId="77777777" w:rsidR="0053777F" w:rsidRPr="00FF6628" w:rsidRDefault="0053777F" w:rsidP="009B39C2">
            <w:pPr>
              <w:pStyle w:val="Default"/>
              <w:jc w:val="right"/>
              <w:rPr>
                <w:sz w:val="20"/>
                <w:szCs w:val="20"/>
              </w:rPr>
            </w:pPr>
            <w:r w:rsidRPr="00FF6628">
              <w:rPr>
                <w:sz w:val="20"/>
                <w:szCs w:val="20"/>
              </w:rPr>
              <w:t>4</w:t>
            </w:r>
          </w:p>
        </w:tc>
        <w:tc>
          <w:tcPr>
            <w:tcW w:w="567" w:type="dxa"/>
            <w:shd w:val="clear" w:color="auto" w:fill="auto"/>
            <w:tcMar>
              <w:top w:w="15" w:type="dxa"/>
              <w:left w:w="144" w:type="dxa"/>
              <w:bottom w:w="72" w:type="dxa"/>
              <w:right w:w="144" w:type="dxa"/>
            </w:tcMar>
            <w:vAlign w:val="center"/>
          </w:tcPr>
          <w:p w14:paraId="6C7D4CE5" w14:textId="77777777" w:rsidR="0053777F" w:rsidRPr="00FF6628" w:rsidRDefault="0053777F" w:rsidP="00A77B4A">
            <w:pPr>
              <w:pStyle w:val="Default"/>
              <w:jc w:val="both"/>
              <w:rPr>
                <w:sz w:val="20"/>
                <w:szCs w:val="20"/>
              </w:rPr>
            </w:pPr>
          </w:p>
        </w:tc>
        <w:tc>
          <w:tcPr>
            <w:tcW w:w="1843" w:type="dxa"/>
            <w:shd w:val="clear" w:color="auto" w:fill="auto"/>
            <w:tcMar>
              <w:top w:w="15" w:type="dxa"/>
              <w:left w:w="144" w:type="dxa"/>
              <w:bottom w:w="72" w:type="dxa"/>
              <w:right w:w="144" w:type="dxa"/>
            </w:tcMar>
            <w:vAlign w:val="center"/>
            <w:hideMark/>
          </w:tcPr>
          <w:p w14:paraId="1DFBCDDA" w14:textId="77777777" w:rsidR="0053777F" w:rsidRPr="00FF6628" w:rsidRDefault="0053777F" w:rsidP="00A77B4A">
            <w:pPr>
              <w:pStyle w:val="Default"/>
              <w:jc w:val="both"/>
              <w:rPr>
                <w:sz w:val="20"/>
                <w:szCs w:val="20"/>
              </w:rPr>
            </w:pPr>
          </w:p>
        </w:tc>
        <w:tc>
          <w:tcPr>
            <w:tcW w:w="992" w:type="dxa"/>
            <w:shd w:val="clear" w:color="auto" w:fill="auto"/>
            <w:tcMar>
              <w:top w:w="15" w:type="dxa"/>
              <w:left w:w="144" w:type="dxa"/>
              <w:bottom w:w="72" w:type="dxa"/>
              <w:right w:w="144" w:type="dxa"/>
            </w:tcMar>
            <w:vAlign w:val="center"/>
            <w:hideMark/>
          </w:tcPr>
          <w:p w14:paraId="6014E3F5" w14:textId="77777777" w:rsidR="0053777F" w:rsidRPr="00FF6628" w:rsidRDefault="0053777F" w:rsidP="00A77B4A">
            <w:pPr>
              <w:pStyle w:val="Default"/>
              <w:jc w:val="both"/>
              <w:rPr>
                <w:sz w:val="20"/>
                <w:szCs w:val="20"/>
              </w:rPr>
            </w:pPr>
          </w:p>
        </w:tc>
        <w:tc>
          <w:tcPr>
            <w:tcW w:w="1134" w:type="dxa"/>
            <w:shd w:val="clear" w:color="auto" w:fill="auto"/>
            <w:tcMar>
              <w:top w:w="15" w:type="dxa"/>
              <w:left w:w="144" w:type="dxa"/>
              <w:bottom w:w="72" w:type="dxa"/>
              <w:right w:w="144" w:type="dxa"/>
            </w:tcMar>
            <w:vAlign w:val="center"/>
            <w:hideMark/>
          </w:tcPr>
          <w:p w14:paraId="1C7A1DF3" w14:textId="77777777" w:rsidR="0053777F" w:rsidRPr="00FF6628" w:rsidRDefault="0053777F" w:rsidP="00A77B4A">
            <w:pPr>
              <w:pStyle w:val="Default"/>
              <w:jc w:val="both"/>
              <w:rPr>
                <w:sz w:val="20"/>
                <w:szCs w:val="20"/>
              </w:rPr>
            </w:pPr>
          </w:p>
        </w:tc>
      </w:tr>
      <w:tr w:rsidR="00675141" w:rsidRPr="00FF6628" w14:paraId="1AEF2B9A" w14:textId="77777777" w:rsidTr="00A77B4A">
        <w:trPr>
          <w:trHeight w:val="18"/>
        </w:trPr>
        <w:tc>
          <w:tcPr>
            <w:tcW w:w="851" w:type="dxa"/>
            <w:shd w:val="clear" w:color="auto" w:fill="auto"/>
            <w:tcMar>
              <w:top w:w="72" w:type="dxa"/>
              <w:left w:w="144" w:type="dxa"/>
              <w:bottom w:w="72" w:type="dxa"/>
              <w:right w:w="144" w:type="dxa"/>
            </w:tcMar>
            <w:hideMark/>
          </w:tcPr>
          <w:p w14:paraId="6EBB3336" w14:textId="1194968B" w:rsidR="0053777F" w:rsidRPr="00FF6628" w:rsidRDefault="0053777F" w:rsidP="00A77B4A">
            <w:pPr>
              <w:pStyle w:val="Default"/>
              <w:jc w:val="both"/>
              <w:rPr>
                <w:sz w:val="20"/>
                <w:szCs w:val="20"/>
              </w:rPr>
            </w:pPr>
            <w:r w:rsidRPr="00FF6628">
              <w:rPr>
                <w:sz w:val="20"/>
                <w:szCs w:val="20"/>
              </w:rPr>
              <w:t>201</w:t>
            </w:r>
            <w:r w:rsidR="00070024">
              <w:rPr>
                <w:sz w:val="20"/>
                <w:szCs w:val="20"/>
              </w:rPr>
              <w:t>8</w:t>
            </w:r>
          </w:p>
        </w:tc>
        <w:tc>
          <w:tcPr>
            <w:tcW w:w="1843" w:type="dxa"/>
            <w:shd w:val="clear" w:color="auto" w:fill="auto"/>
            <w:tcMar>
              <w:top w:w="15" w:type="dxa"/>
              <w:left w:w="108" w:type="dxa"/>
              <w:bottom w:w="0" w:type="dxa"/>
              <w:right w:w="108" w:type="dxa"/>
            </w:tcMar>
            <w:vAlign w:val="center"/>
          </w:tcPr>
          <w:p w14:paraId="1EA88EA3" w14:textId="499238A0" w:rsidR="0053777F" w:rsidRPr="00FF6628" w:rsidRDefault="00C038D7" w:rsidP="00A77B4A">
            <w:pPr>
              <w:pStyle w:val="Default"/>
              <w:jc w:val="both"/>
              <w:rPr>
                <w:sz w:val="20"/>
                <w:szCs w:val="20"/>
              </w:rPr>
            </w:pPr>
            <w:r>
              <w:rPr>
                <w:sz w:val="20"/>
                <w:szCs w:val="20"/>
              </w:rPr>
              <w:t>528</w:t>
            </w:r>
          </w:p>
        </w:tc>
        <w:tc>
          <w:tcPr>
            <w:tcW w:w="1417" w:type="dxa"/>
            <w:shd w:val="clear" w:color="auto" w:fill="auto"/>
            <w:tcMar>
              <w:top w:w="15" w:type="dxa"/>
              <w:left w:w="144" w:type="dxa"/>
              <w:bottom w:w="72" w:type="dxa"/>
              <w:right w:w="144" w:type="dxa"/>
            </w:tcMar>
            <w:vAlign w:val="center"/>
            <w:hideMark/>
          </w:tcPr>
          <w:p w14:paraId="4374CBF8" w14:textId="77777777" w:rsidR="0053777F" w:rsidRPr="00FF6628" w:rsidRDefault="0053777F" w:rsidP="009B39C2">
            <w:pPr>
              <w:pStyle w:val="Default"/>
              <w:jc w:val="right"/>
              <w:rPr>
                <w:sz w:val="20"/>
                <w:szCs w:val="20"/>
              </w:rPr>
            </w:pPr>
            <w:r w:rsidRPr="00FF6628">
              <w:rPr>
                <w:sz w:val="20"/>
                <w:szCs w:val="20"/>
              </w:rPr>
              <w:t>-1</w:t>
            </w:r>
          </w:p>
        </w:tc>
        <w:tc>
          <w:tcPr>
            <w:tcW w:w="709" w:type="dxa"/>
            <w:shd w:val="clear" w:color="auto" w:fill="auto"/>
            <w:tcMar>
              <w:top w:w="15" w:type="dxa"/>
              <w:left w:w="144" w:type="dxa"/>
              <w:bottom w:w="72" w:type="dxa"/>
              <w:right w:w="144" w:type="dxa"/>
            </w:tcMar>
            <w:vAlign w:val="center"/>
            <w:hideMark/>
          </w:tcPr>
          <w:p w14:paraId="72C1D13E" w14:textId="77777777" w:rsidR="0053777F" w:rsidRPr="00FF6628" w:rsidRDefault="0053777F" w:rsidP="009B39C2">
            <w:pPr>
              <w:pStyle w:val="Default"/>
              <w:jc w:val="right"/>
              <w:rPr>
                <w:sz w:val="20"/>
                <w:szCs w:val="20"/>
              </w:rPr>
            </w:pPr>
            <w:r w:rsidRPr="00FF6628">
              <w:rPr>
                <w:sz w:val="20"/>
                <w:szCs w:val="20"/>
              </w:rPr>
              <w:t>1</w:t>
            </w:r>
          </w:p>
        </w:tc>
        <w:tc>
          <w:tcPr>
            <w:tcW w:w="567" w:type="dxa"/>
            <w:shd w:val="clear" w:color="auto" w:fill="auto"/>
            <w:tcMar>
              <w:top w:w="15" w:type="dxa"/>
              <w:left w:w="144" w:type="dxa"/>
              <w:bottom w:w="72" w:type="dxa"/>
              <w:right w:w="144" w:type="dxa"/>
            </w:tcMar>
            <w:vAlign w:val="center"/>
          </w:tcPr>
          <w:p w14:paraId="108523CC" w14:textId="77777777" w:rsidR="0053777F" w:rsidRPr="00FF6628" w:rsidRDefault="0053777F" w:rsidP="00A77B4A">
            <w:pPr>
              <w:pStyle w:val="Default"/>
              <w:jc w:val="both"/>
              <w:rPr>
                <w:sz w:val="20"/>
                <w:szCs w:val="20"/>
              </w:rPr>
            </w:pPr>
          </w:p>
        </w:tc>
        <w:tc>
          <w:tcPr>
            <w:tcW w:w="1843" w:type="dxa"/>
            <w:shd w:val="clear" w:color="auto" w:fill="auto"/>
            <w:tcMar>
              <w:top w:w="15" w:type="dxa"/>
              <w:left w:w="144" w:type="dxa"/>
              <w:bottom w:w="72" w:type="dxa"/>
              <w:right w:w="144" w:type="dxa"/>
            </w:tcMar>
            <w:vAlign w:val="center"/>
            <w:hideMark/>
          </w:tcPr>
          <w:p w14:paraId="5EBB0EB7" w14:textId="77777777" w:rsidR="0053777F" w:rsidRPr="00FF6628" w:rsidRDefault="0053777F" w:rsidP="00A77B4A">
            <w:pPr>
              <w:pStyle w:val="Default"/>
              <w:jc w:val="both"/>
              <w:rPr>
                <w:sz w:val="20"/>
                <w:szCs w:val="20"/>
              </w:rPr>
            </w:pPr>
          </w:p>
        </w:tc>
        <w:tc>
          <w:tcPr>
            <w:tcW w:w="992" w:type="dxa"/>
            <w:shd w:val="clear" w:color="auto" w:fill="auto"/>
            <w:tcMar>
              <w:top w:w="15" w:type="dxa"/>
              <w:left w:w="144" w:type="dxa"/>
              <w:bottom w:w="72" w:type="dxa"/>
              <w:right w:w="144" w:type="dxa"/>
            </w:tcMar>
            <w:vAlign w:val="center"/>
            <w:hideMark/>
          </w:tcPr>
          <w:p w14:paraId="493078DE" w14:textId="77777777" w:rsidR="0053777F" w:rsidRPr="00FF6628" w:rsidRDefault="0053777F" w:rsidP="00A77B4A">
            <w:pPr>
              <w:pStyle w:val="Default"/>
              <w:jc w:val="both"/>
              <w:rPr>
                <w:sz w:val="20"/>
                <w:szCs w:val="20"/>
              </w:rPr>
            </w:pPr>
          </w:p>
        </w:tc>
        <w:tc>
          <w:tcPr>
            <w:tcW w:w="1134" w:type="dxa"/>
            <w:shd w:val="clear" w:color="auto" w:fill="auto"/>
            <w:tcMar>
              <w:top w:w="15" w:type="dxa"/>
              <w:left w:w="144" w:type="dxa"/>
              <w:bottom w:w="72" w:type="dxa"/>
              <w:right w:w="144" w:type="dxa"/>
            </w:tcMar>
            <w:vAlign w:val="center"/>
            <w:hideMark/>
          </w:tcPr>
          <w:p w14:paraId="6399B630" w14:textId="77777777" w:rsidR="0053777F" w:rsidRPr="00FF6628" w:rsidRDefault="0053777F" w:rsidP="00A77B4A">
            <w:pPr>
              <w:pStyle w:val="Default"/>
              <w:jc w:val="both"/>
              <w:rPr>
                <w:sz w:val="20"/>
                <w:szCs w:val="20"/>
              </w:rPr>
            </w:pPr>
          </w:p>
        </w:tc>
      </w:tr>
      <w:tr w:rsidR="00675141" w:rsidRPr="00FF6628" w14:paraId="449415D2" w14:textId="77777777" w:rsidTr="00A77B4A">
        <w:trPr>
          <w:trHeight w:val="18"/>
        </w:trPr>
        <w:tc>
          <w:tcPr>
            <w:tcW w:w="851" w:type="dxa"/>
            <w:shd w:val="clear" w:color="auto" w:fill="auto"/>
            <w:tcMar>
              <w:top w:w="72" w:type="dxa"/>
              <w:left w:w="144" w:type="dxa"/>
              <w:bottom w:w="72" w:type="dxa"/>
              <w:right w:w="144" w:type="dxa"/>
            </w:tcMar>
            <w:hideMark/>
          </w:tcPr>
          <w:p w14:paraId="64687674" w14:textId="2070ABF5" w:rsidR="0053777F" w:rsidRPr="00FF6628" w:rsidRDefault="0053777F" w:rsidP="00A77B4A">
            <w:pPr>
              <w:pStyle w:val="Default"/>
              <w:jc w:val="both"/>
              <w:rPr>
                <w:sz w:val="20"/>
                <w:szCs w:val="20"/>
              </w:rPr>
            </w:pPr>
            <w:r w:rsidRPr="00FF6628">
              <w:rPr>
                <w:sz w:val="20"/>
                <w:szCs w:val="20"/>
              </w:rPr>
              <w:t>20</w:t>
            </w:r>
            <w:r w:rsidR="00070024">
              <w:rPr>
                <w:sz w:val="20"/>
                <w:szCs w:val="20"/>
              </w:rPr>
              <w:t>19</w:t>
            </w:r>
          </w:p>
        </w:tc>
        <w:tc>
          <w:tcPr>
            <w:tcW w:w="1843" w:type="dxa"/>
            <w:shd w:val="clear" w:color="auto" w:fill="auto"/>
            <w:tcMar>
              <w:top w:w="15" w:type="dxa"/>
              <w:left w:w="108" w:type="dxa"/>
              <w:bottom w:w="0" w:type="dxa"/>
              <w:right w:w="108" w:type="dxa"/>
            </w:tcMar>
            <w:vAlign w:val="center"/>
          </w:tcPr>
          <w:p w14:paraId="1695333C" w14:textId="525DC84D" w:rsidR="0053777F" w:rsidRPr="00FF6628" w:rsidRDefault="00C038D7" w:rsidP="00A77B4A">
            <w:pPr>
              <w:pStyle w:val="Default"/>
              <w:jc w:val="both"/>
              <w:rPr>
                <w:sz w:val="20"/>
                <w:szCs w:val="20"/>
              </w:rPr>
            </w:pPr>
            <w:r>
              <w:rPr>
                <w:sz w:val="20"/>
                <w:szCs w:val="20"/>
              </w:rPr>
              <w:t>401</w:t>
            </w:r>
          </w:p>
        </w:tc>
        <w:tc>
          <w:tcPr>
            <w:tcW w:w="1417" w:type="dxa"/>
            <w:shd w:val="clear" w:color="auto" w:fill="auto"/>
            <w:tcMar>
              <w:top w:w="15" w:type="dxa"/>
              <w:left w:w="144" w:type="dxa"/>
              <w:bottom w:w="72" w:type="dxa"/>
              <w:right w:w="144" w:type="dxa"/>
            </w:tcMar>
            <w:vAlign w:val="center"/>
            <w:hideMark/>
          </w:tcPr>
          <w:p w14:paraId="74DB3845" w14:textId="77777777" w:rsidR="0053777F" w:rsidRPr="00FF6628" w:rsidRDefault="0053777F" w:rsidP="009B39C2">
            <w:pPr>
              <w:pStyle w:val="Default"/>
              <w:jc w:val="right"/>
              <w:rPr>
                <w:sz w:val="20"/>
                <w:szCs w:val="20"/>
              </w:rPr>
            </w:pPr>
            <w:r w:rsidRPr="00FF6628">
              <w:rPr>
                <w:sz w:val="20"/>
                <w:szCs w:val="20"/>
              </w:rPr>
              <w:t>+1</w:t>
            </w:r>
          </w:p>
        </w:tc>
        <w:tc>
          <w:tcPr>
            <w:tcW w:w="709" w:type="dxa"/>
            <w:shd w:val="clear" w:color="auto" w:fill="auto"/>
            <w:tcMar>
              <w:top w:w="15" w:type="dxa"/>
              <w:left w:w="144" w:type="dxa"/>
              <w:bottom w:w="72" w:type="dxa"/>
              <w:right w:w="144" w:type="dxa"/>
            </w:tcMar>
            <w:vAlign w:val="center"/>
            <w:hideMark/>
          </w:tcPr>
          <w:p w14:paraId="190AA71B" w14:textId="77777777" w:rsidR="0053777F" w:rsidRPr="00FF6628" w:rsidRDefault="0053777F" w:rsidP="009B39C2">
            <w:pPr>
              <w:pStyle w:val="Default"/>
              <w:jc w:val="right"/>
              <w:rPr>
                <w:sz w:val="20"/>
                <w:szCs w:val="20"/>
              </w:rPr>
            </w:pPr>
            <w:r w:rsidRPr="00FF6628">
              <w:rPr>
                <w:sz w:val="20"/>
                <w:szCs w:val="20"/>
              </w:rPr>
              <w:t>1</w:t>
            </w:r>
          </w:p>
        </w:tc>
        <w:tc>
          <w:tcPr>
            <w:tcW w:w="567" w:type="dxa"/>
            <w:shd w:val="clear" w:color="auto" w:fill="auto"/>
            <w:tcMar>
              <w:top w:w="15" w:type="dxa"/>
              <w:left w:w="144" w:type="dxa"/>
              <w:bottom w:w="72" w:type="dxa"/>
              <w:right w:w="144" w:type="dxa"/>
            </w:tcMar>
            <w:vAlign w:val="center"/>
          </w:tcPr>
          <w:p w14:paraId="48B969FC" w14:textId="77777777" w:rsidR="0053777F" w:rsidRPr="00FF6628" w:rsidRDefault="0053777F" w:rsidP="00A77B4A">
            <w:pPr>
              <w:pStyle w:val="Default"/>
              <w:jc w:val="both"/>
              <w:rPr>
                <w:sz w:val="20"/>
                <w:szCs w:val="20"/>
              </w:rPr>
            </w:pPr>
          </w:p>
        </w:tc>
        <w:tc>
          <w:tcPr>
            <w:tcW w:w="1843" w:type="dxa"/>
            <w:shd w:val="clear" w:color="auto" w:fill="auto"/>
            <w:tcMar>
              <w:top w:w="15" w:type="dxa"/>
              <w:left w:w="144" w:type="dxa"/>
              <w:bottom w:w="72" w:type="dxa"/>
              <w:right w:w="144" w:type="dxa"/>
            </w:tcMar>
            <w:vAlign w:val="center"/>
            <w:hideMark/>
          </w:tcPr>
          <w:p w14:paraId="0C23C4B6" w14:textId="77777777" w:rsidR="0053777F" w:rsidRPr="00FF6628" w:rsidRDefault="0053777F" w:rsidP="00A77B4A">
            <w:pPr>
              <w:pStyle w:val="Default"/>
              <w:jc w:val="both"/>
              <w:rPr>
                <w:sz w:val="20"/>
                <w:szCs w:val="20"/>
              </w:rPr>
            </w:pPr>
          </w:p>
        </w:tc>
        <w:tc>
          <w:tcPr>
            <w:tcW w:w="992" w:type="dxa"/>
            <w:shd w:val="clear" w:color="auto" w:fill="auto"/>
            <w:tcMar>
              <w:top w:w="15" w:type="dxa"/>
              <w:left w:w="144" w:type="dxa"/>
              <w:bottom w:w="72" w:type="dxa"/>
              <w:right w:w="144" w:type="dxa"/>
            </w:tcMar>
            <w:vAlign w:val="center"/>
            <w:hideMark/>
          </w:tcPr>
          <w:p w14:paraId="533E3DA0" w14:textId="77777777" w:rsidR="0053777F" w:rsidRPr="00FF6628" w:rsidRDefault="0053777F" w:rsidP="00A77B4A">
            <w:pPr>
              <w:pStyle w:val="Default"/>
              <w:jc w:val="both"/>
              <w:rPr>
                <w:sz w:val="20"/>
                <w:szCs w:val="20"/>
              </w:rPr>
            </w:pPr>
          </w:p>
        </w:tc>
        <w:tc>
          <w:tcPr>
            <w:tcW w:w="1134" w:type="dxa"/>
            <w:shd w:val="clear" w:color="auto" w:fill="auto"/>
            <w:tcMar>
              <w:top w:w="15" w:type="dxa"/>
              <w:left w:w="144" w:type="dxa"/>
              <w:bottom w:w="72" w:type="dxa"/>
              <w:right w:w="144" w:type="dxa"/>
            </w:tcMar>
            <w:vAlign w:val="center"/>
            <w:hideMark/>
          </w:tcPr>
          <w:p w14:paraId="15CF1638" w14:textId="77777777" w:rsidR="0053777F" w:rsidRPr="00FF6628" w:rsidRDefault="0053777F" w:rsidP="00A77B4A">
            <w:pPr>
              <w:pStyle w:val="Default"/>
              <w:jc w:val="both"/>
              <w:rPr>
                <w:sz w:val="20"/>
                <w:szCs w:val="20"/>
              </w:rPr>
            </w:pPr>
          </w:p>
        </w:tc>
      </w:tr>
      <w:tr w:rsidR="00675141" w:rsidRPr="00FF6628" w14:paraId="1F9B3D30" w14:textId="77777777" w:rsidTr="00A77B4A">
        <w:trPr>
          <w:trHeight w:val="18"/>
        </w:trPr>
        <w:tc>
          <w:tcPr>
            <w:tcW w:w="851" w:type="dxa"/>
            <w:shd w:val="clear" w:color="auto" w:fill="auto"/>
            <w:tcMar>
              <w:top w:w="72" w:type="dxa"/>
              <w:left w:w="144" w:type="dxa"/>
              <w:bottom w:w="72" w:type="dxa"/>
              <w:right w:w="144" w:type="dxa"/>
            </w:tcMar>
            <w:hideMark/>
          </w:tcPr>
          <w:p w14:paraId="0015EAF7" w14:textId="02644F3D" w:rsidR="0053777F" w:rsidRPr="00FF6628" w:rsidRDefault="0053777F" w:rsidP="00A77B4A">
            <w:pPr>
              <w:pStyle w:val="Default"/>
              <w:jc w:val="both"/>
              <w:rPr>
                <w:sz w:val="20"/>
                <w:szCs w:val="20"/>
              </w:rPr>
            </w:pPr>
            <w:r w:rsidRPr="00FF6628">
              <w:rPr>
                <w:sz w:val="20"/>
                <w:szCs w:val="20"/>
              </w:rPr>
              <w:t>20</w:t>
            </w:r>
            <w:r w:rsidR="00070024">
              <w:rPr>
                <w:sz w:val="20"/>
                <w:szCs w:val="20"/>
              </w:rPr>
              <w:t>20</w:t>
            </w:r>
          </w:p>
        </w:tc>
        <w:tc>
          <w:tcPr>
            <w:tcW w:w="1843" w:type="dxa"/>
            <w:shd w:val="clear" w:color="auto" w:fill="auto"/>
            <w:tcMar>
              <w:top w:w="15" w:type="dxa"/>
              <w:left w:w="108" w:type="dxa"/>
              <w:bottom w:w="0" w:type="dxa"/>
              <w:right w:w="108" w:type="dxa"/>
            </w:tcMar>
            <w:vAlign w:val="center"/>
          </w:tcPr>
          <w:p w14:paraId="63E3B8C1" w14:textId="1C938207" w:rsidR="0053777F" w:rsidRPr="00FF6628" w:rsidRDefault="00C038D7" w:rsidP="00A77B4A">
            <w:pPr>
              <w:pStyle w:val="Default"/>
              <w:jc w:val="both"/>
              <w:rPr>
                <w:sz w:val="20"/>
                <w:szCs w:val="20"/>
              </w:rPr>
            </w:pPr>
            <w:r>
              <w:rPr>
                <w:sz w:val="20"/>
                <w:szCs w:val="20"/>
              </w:rPr>
              <w:t>372</w:t>
            </w:r>
          </w:p>
        </w:tc>
        <w:tc>
          <w:tcPr>
            <w:tcW w:w="1417" w:type="dxa"/>
            <w:shd w:val="clear" w:color="auto" w:fill="auto"/>
            <w:tcMar>
              <w:top w:w="15" w:type="dxa"/>
              <w:left w:w="144" w:type="dxa"/>
              <w:bottom w:w="72" w:type="dxa"/>
              <w:right w:w="144" w:type="dxa"/>
            </w:tcMar>
            <w:vAlign w:val="center"/>
            <w:hideMark/>
          </w:tcPr>
          <w:p w14:paraId="3233B8B4" w14:textId="77777777" w:rsidR="0053777F" w:rsidRPr="00FF6628" w:rsidRDefault="0053777F" w:rsidP="009B39C2">
            <w:pPr>
              <w:pStyle w:val="Default"/>
              <w:jc w:val="right"/>
              <w:rPr>
                <w:sz w:val="20"/>
                <w:szCs w:val="20"/>
              </w:rPr>
            </w:pPr>
            <w:r w:rsidRPr="00FF6628">
              <w:rPr>
                <w:sz w:val="20"/>
                <w:szCs w:val="20"/>
              </w:rPr>
              <w:t>+2</w:t>
            </w:r>
          </w:p>
        </w:tc>
        <w:tc>
          <w:tcPr>
            <w:tcW w:w="709" w:type="dxa"/>
            <w:shd w:val="clear" w:color="auto" w:fill="auto"/>
            <w:tcMar>
              <w:top w:w="15" w:type="dxa"/>
              <w:left w:w="144" w:type="dxa"/>
              <w:bottom w:w="72" w:type="dxa"/>
              <w:right w:w="144" w:type="dxa"/>
            </w:tcMar>
            <w:vAlign w:val="center"/>
            <w:hideMark/>
          </w:tcPr>
          <w:p w14:paraId="0541AAC9" w14:textId="77777777" w:rsidR="0053777F" w:rsidRPr="00FF6628" w:rsidRDefault="0053777F" w:rsidP="009B39C2">
            <w:pPr>
              <w:pStyle w:val="Default"/>
              <w:jc w:val="right"/>
              <w:rPr>
                <w:sz w:val="20"/>
                <w:szCs w:val="20"/>
              </w:rPr>
            </w:pPr>
            <w:r w:rsidRPr="00FF6628">
              <w:rPr>
                <w:sz w:val="20"/>
                <w:szCs w:val="20"/>
              </w:rPr>
              <w:t>4</w:t>
            </w:r>
          </w:p>
        </w:tc>
        <w:tc>
          <w:tcPr>
            <w:tcW w:w="567" w:type="dxa"/>
            <w:shd w:val="clear" w:color="auto" w:fill="auto"/>
            <w:tcMar>
              <w:top w:w="15" w:type="dxa"/>
              <w:left w:w="144" w:type="dxa"/>
              <w:bottom w:w="72" w:type="dxa"/>
              <w:right w:w="144" w:type="dxa"/>
            </w:tcMar>
            <w:vAlign w:val="center"/>
          </w:tcPr>
          <w:p w14:paraId="434188E2" w14:textId="77777777" w:rsidR="0053777F" w:rsidRPr="00FF6628" w:rsidRDefault="0053777F" w:rsidP="00A77B4A">
            <w:pPr>
              <w:pStyle w:val="Default"/>
              <w:jc w:val="both"/>
              <w:rPr>
                <w:sz w:val="20"/>
                <w:szCs w:val="20"/>
              </w:rPr>
            </w:pPr>
          </w:p>
        </w:tc>
        <w:tc>
          <w:tcPr>
            <w:tcW w:w="1843" w:type="dxa"/>
            <w:shd w:val="clear" w:color="auto" w:fill="auto"/>
            <w:tcMar>
              <w:top w:w="15" w:type="dxa"/>
              <w:left w:w="144" w:type="dxa"/>
              <w:bottom w:w="72" w:type="dxa"/>
              <w:right w:w="144" w:type="dxa"/>
            </w:tcMar>
            <w:vAlign w:val="center"/>
            <w:hideMark/>
          </w:tcPr>
          <w:p w14:paraId="442D11DB" w14:textId="77777777" w:rsidR="0053777F" w:rsidRPr="00FF6628" w:rsidRDefault="0053777F" w:rsidP="00A77B4A">
            <w:pPr>
              <w:pStyle w:val="Default"/>
              <w:jc w:val="both"/>
              <w:rPr>
                <w:sz w:val="20"/>
                <w:szCs w:val="20"/>
              </w:rPr>
            </w:pPr>
          </w:p>
        </w:tc>
        <w:tc>
          <w:tcPr>
            <w:tcW w:w="992" w:type="dxa"/>
            <w:shd w:val="clear" w:color="auto" w:fill="auto"/>
            <w:tcMar>
              <w:top w:w="15" w:type="dxa"/>
              <w:left w:w="144" w:type="dxa"/>
              <w:bottom w:w="72" w:type="dxa"/>
              <w:right w:w="144" w:type="dxa"/>
            </w:tcMar>
            <w:vAlign w:val="center"/>
            <w:hideMark/>
          </w:tcPr>
          <w:p w14:paraId="1012CA8A" w14:textId="77777777" w:rsidR="0053777F" w:rsidRPr="00FF6628" w:rsidRDefault="0053777F" w:rsidP="00A77B4A">
            <w:pPr>
              <w:pStyle w:val="Default"/>
              <w:jc w:val="both"/>
              <w:rPr>
                <w:sz w:val="20"/>
                <w:szCs w:val="20"/>
              </w:rPr>
            </w:pPr>
          </w:p>
        </w:tc>
        <w:tc>
          <w:tcPr>
            <w:tcW w:w="1134" w:type="dxa"/>
            <w:shd w:val="clear" w:color="auto" w:fill="auto"/>
            <w:tcMar>
              <w:top w:w="15" w:type="dxa"/>
              <w:left w:w="144" w:type="dxa"/>
              <w:bottom w:w="72" w:type="dxa"/>
              <w:right w:w="144" w:type="dxa"/>
            </w:tcMar>
            <w:vAlign w:val="center"/>
            <w:hideMark/>
          </w:tcPr>
          <w:p w14:paraId="3BF0CAA7" w14:textId="77777777" w:rsidR="0053777F" w:rsidRPr="00FF6628" w:rsidRDefault="0053777F" w:rsidP="00A77B4A">
            <w:pPr>
              <w:pStyle w:val="Default"/>
              <w:jc w:val="both"/>
              <w:rPr>
                <w:sz w:val="20"/>
                <w:szCs w:val="20"/>
              </w:rPr>
            </w:pPr>
          </w:p>
        </w:tc>
      </w:tr>
      <w:tr w:rsidR="00675141" w:rsidRPr="00FF6628" w14:paraId="098E2846" w14:textId="77777777" w:rsidTr="00A77B4A">
        <w:trPr>
          <w:trHeight w:val="18"/>
        </w:trPr>
        <w:tc>
          <w:tcPr>
            <w:tcW w:w="851" w:type="dxa"/>
            <w:shd w:val="clear" w:color="auto" w:fill="auto"/>
            <w:tcMar>
              <w:top w:w="72" w:type="dxa"/>
              <w:left w:w="144" w:type="dxa"/>
              <w:bottom w:w="72" w:type="dxa"/>
              <w:right w:w="144" w:type="dxa"/>
            </w:tcMar>
            <w:hideMark/>
          </w:tcPr>
          <w:p w14:paraId="21873015" w14:textId="3D2F7383" w:rsidR="0053777F" w:rsidRPr="00FF6628" w:rsidRDefault="0053777F" w:rsidP="00A77B4A">
            <w:pPr>
              <w:pStyle w:val="Default"/>
              <w:jc w:val="both"/>
              <w:rPr>
                <w:sz w:val="20"/>
                <w:szCs w:val="20"/>
              </w:rPr>
            </w:pPr>
            <w:r w:rsidRPr="00FF6628">
              <w:rPr>
                <w:sz w:val="20"/>
                <w:szCs w:val="20"/>
              </w:rPr>
              <w:t>20</w:t>
            </w:r>
            <w:r w:rsidR="00070024">
              <w:rPr>
                <w:sz w:val="20"/>
                <w:szCs w:val="20"/>
              </w:rPr>
              <w:t>21</w:t>
            </w:r>
          </w:p>
        </w:tc>
        <w:tc>
          <w:tcPr>
            <w:tcW w:w="1843" w:type="dxa"/>
            <w:shd w:val="clear" w:color="auto" w:fill="auto"/>
            <w:tcMar>
              <w:top w:w="15" w:type="dxa"/>
              <w:left w:w="108" w:type="dxa"/>
              <w:bottom w:w="0" w:type="dxa"/>
              <w:right w:w="108" w:type="dxa"/>
            </w:tcMar>
            <w:vAlign w:val="center"/>
          </w:tcPr>
          <w:p w14:paraId="5A4C60B5" w14:textId="74B7661C" w:rsidR="0053777F" w:rsidRPr="00FF6628" w:rsidRDefault="00C038D7" w:rsidP="00A77B4A">
            <w:pPr>
              <w:pStyle w:val="Default"/>
              <w:jc w:val="both"/>
              <w:rPr>
                <w:sz w:val="20"/>
                <w:szCs w:val="20"/>
              </w:rPr>
            </w:pPr>
            <w:r>
              <w:rPr>
                <w:sz w:val="20"/>
                <w:szCs w:val="20"/>
              </w:rPr>
              <w:t>345</w:t>
            </w:r>
          </w:p>
        </w:tc>
        <w:tc>
          <w:tcPr>
            <w:tcW w:w="1417" w:type="dxa"/>
            <w:shd w:val="clear" w:color="auto" w:fill="auto"/>
            <w:tcMar>
              <w:top w:w="15" w:type="dxa"/>
              <w:left w:w="144" w:type="dxa"/>
              <w:bottom w:w="72" w:type="dxa"/>
              <w:right w:w="144" w:type="dxa"/>
            </w:tcMar>
            <w:vAlign w:val="center"/>
            <w:hideMark/>
          </w:tcPr>
          <w:p w14:paraId="3F26D9BE" w14:textId="77777777" w:rsidR="0053777F" w:rsidRPr="00FF6628" w:rsidRDefault="0053777F" w:rsidP="009B39C2">
            <w:pPr>
              <w:pStyle w:val="Default"/>
              <w:jc w:val="right"/>
              <w:rPr>
                <w:sz w:val="20"/>
                <w:szCs w:val="20"/>
              </w:rPr>
            </w:pPr>
            <w:r w:rsidRPr="00FF6628">
              <w:rPr>
                <w:sz w:val="20"/>
                <w:szCs w:val="20"/>
              </w:rPr>
              <w:t>+3</w:t>
            </w:r>
          </w:p>
        </w:tc>
        <w:tc>
          <w:tcPr>
            <w:tcW w:w="709" w:type="dxa"/>
            <w:shd w:val="clear" w:color="auto" w:fill="auto"/>
            <w:tcMar>
              <w:top w:w="15" w:type="dxa"/>
              <w:left w:w="144" w:type="dxa"/>
              <w:bottom w:w="72" w:type="dxa"/>
              <w:right w:w="144" w:type="dxa"/>
            </w:tcMar>
            <w:vAlign w:val="center"/>
            <w:hideMark/>
          </w:tcPr>
          <w:p w14:paraId="507C2DA2" w14:textId="77777777" w:rsidR="0053777F" w:rsidRPr="00FF6628" w:rsidRDefault="0053777F" w:rsidP="009B39C2">
            <w:pPr>
              <w:pStyle w:val="Default"/>
              <w:jc w:val="right"/>
              <w:rPr>
                <w:sz w:val="20"/>
                <w:szCs w:val="20"/>
              </w:rPr>
            </w:pPr>
            <w:r w:rsidRPr="00FF6628">
              <w:rPr>
                <w:sz w:val="20"/>
                <w:szCs w:val="20"/>
              </w:rPr>
              <w:t>9</w:t>
            </w:r>
          </w:p>
        </w:tc>
        <w:tc>
          <w:tcPr>
            <w:tcW w:w="567" w:type="dxa"/>
            <w:shd w:val="clear" w:color="auto" w:fill="auto"/>
            <w:tcMar>
              <w:top w:w="15" w:type="dxa"/>
              <w:left w:w="144" w:type="dxa"/>
              <w:bottom w:w="72" w:type="dxa"/>
              <w:right w:w="144" w:type="dxa"/>
            </w:tcMar>
            <w:vAlign w:val="center"/>
          </w:tcPr>
          <w:p w14:paraId="46EF7100" w14:textId="77777777" w:rsidR="0053777F" w:rsidRPr="00FF6628" w:rsidRDefault="0053777F" w:rsidP="00A77B4A">
            <w:pPr>
              <w:pStyle w:val="Default"/>
              <w:jc w:val="both"/>
              <w:rPr>
                <w:sz w:val="20"/>
                <w:szCs w:val="20"/>
              </w:rPr>
            </w:pPr>
          </w:p>
        </w:tc>
        <w:tc>
          <w:tcPr>
            <w:tcW w:w="1843" w:type="dxa"/>
            <w:shd w:val="clear" w:color="auto" w:fill="auto"/>
            <w:tcMar>
              <w:top w:w="15" w:type="dxa"/>
              <w:left w:w="144" w:type="dxa"/>
              <w:bottom w:w="72" w:type="dxa"/>
              <w:right w:w="144" w:type="dxa"/>
            </w:tcMar>
            <w:vAlign w:val="center"/>
            <w:hideMark/>
          </w:tcPr>
          <w:p w14:paraId="6ACEDBF9" w14:textId="77777777" w:rsidR="0053777F" w:rsidRPr="00FF6628" w:rsidRDefault="0053777F" w:rsidP="00A77B4A">
            <w:pPr>
              <w:pStyle w:val="Default"/>
              <w:jc w:val="both"/>
              <w:rPr>
                <w:sz w:val="20"/>
                <w:szCs w:val="20"/>
              </w:rPr>
            </w:pPr>
          </w:p>
        </w:tc>
        <w:tc>
          <w:tcPr>
            <w:tcW w:w="992" w:type="dxa"/>
            <w:shd w:val="clear" w:color="auto" w:fill="auto"/>
            <w:tcMar>
              <w:top w:w="15" w:type="dxa"/>
              <w:left w:w="144" w:type="dxa"/>
              <w:bottom w:w="72" w:type="dxa"/>
              <w:right w:w="144" w:type="dxa"/>
            </w:tcMar>
            <w:vAlign w:val="center"/>
            <w:hideMark/>
          </w:tcPr>
          <w:p w14:paraId="1CD9CA88" w14:textId="77777777" w:rsidR="0053777F" w:rsidRPr="00FF6628" w:rsidRDefault="0053777F" w:rsidP="00A77B4A">
            <w:pPr>
              <w:pStyle w:val="Default"/>
              <w:jc w:val="both"/>
              <w:rPr>
                <w:sz w:val="20"/>
                <w:szCs w:val="20"/>
              </w:rPr>
            </w:pPr>
          </w:p>
        </w:tc>
        <w:tc>
          <w:tcPr>
            <w:tcW w:w="1134" w:type="dxa"/>
            <w:shd w:val="clear" w:color="auto" w:fill="auto"/>
            <w:tcMar>
              <w:top w:w="15" w:type="dxa"/>
              <w:left w:w="144" w:type="dxa"/>
              <w:bottom w:w="72" w:type="dxa"/>
              <w:right w:w="144" w:type="dxa"/>
            </w:tcMar>
            <w:vAlign w:val="center"/>
            <w:hideMark/>
          </w:tcPr>
          <w:p w14:paraId="6A3B8C9C" w14:textId="77777777" w:rsidR="0053777F" w:rsidRPr="00FF6628" w:rsidRDefault="0053777F" w:rsidP="00A77B4A">
            <w:pPr>
              <w:pStyle w:val="Default"/>
              <w:jc w:val="both"/>
              <w:rPr>
                <w:sz w:val="20"/>
                <w:szCs w:val="20"/>
              </w:rPr>
            </w:pPr>
          </w:p>
        </w:tc>
      </w:tr>
      <w:tr w:rsidR="00675141" w:rsidRPr="00FF6628" w14:paraId="6D3A674F" w14:textId="77777777" w:rsidTr="00A77B4A">
        <w:trPr>
          <w:trHeight w:val="18"/>
        </w:trPr>
        <w:tc>
          <w:tcPr>
            <w:tcW w:w="851" w:type="dxa"/>
            <w:shd w:val="clear" w:color="auto" w:fill="auto"/>
            <w:tcMar>
              <w:top w:w="72" w:type="dxa"/>
              <w:left w:w="144" w:type="dxa"/>
              <w:bottom w:w="72" w:type="dxa"/>
              <w:right w:w="144" w:type="dxa"/>
            </w:tcMar>
            <w:hideMark/>
          </w:tcPr>
          <w:p w14:paraId="2DABB29D" w14:textId="77777777" w:rsidR="0053777F" w:rsidRPr="00FF6628" w:rsidRDefault="0053777F" w:rsidP="00A77B4A">
            <w:pPr>
              <w:pStyle w:val="Default"/>
              <w:jc w:val="both"/>
              <w:rPr>
                <w:sz w:val="20"/>
                <w:szCs w:val="20"/>
              </w:rPr>
            </w:pPr>
            <w:r w:rsidRPr="00FF6628">
              <w:rPr>
                <w:sz w:val="20"/>
                <w:szCs w:val="20"/>
              </w:rPr>
              <w:t>итого</w:t>
            </w:r>
          </w:p>
        </w:tc>
        <w:tc>
          <w:tcPr>
            <w:tcW w:w="1843" w:type="dxa"/>
            <w:shd w:val="clear" w:color="auto" w:fill="auto"/>
            <w:tcMar>
              <w:top w:w="72" w:type="dxa"/>
              <w:left w:w="144" w:type="dxa"/>
              <w:bottom w:w="72" w:type="dxa"/>
              <w:right w:w="144" w:type="dxa"/>
            </w:tcMar>
          </w:tcPr>
          <w:p w14:paraId="2EEFF8D1" w14:textId="77777777" w:rsidR="0053777F" w:rsidRPr="00FF6628" w:rsidRDefault="0053777F" w:rsidP="00A77B4A">
            <w:pPr>
              <w:pStyle w:val="Default"/>
              <w:jc w:val="both"/>
              <w:rPr>
                <w:sz w:val="20"/>
                <w:szCs w:val="20"/>
              </w:rPr>
            </w:pPr>
          </w:p>
        </w:tc>
        <w:tc>
          <w:tcPr>
            <w:tcW w:w="1417" w:type="dxa"/>
            <w:shd w:val="clear" w:color="auto" w:fill="auto"/>
            <w:tcMar>
              <w:top w:w="72" w:type="dxa"/>
              <w:left w:w="144" w:type="dxa"/>
              <w:bottom w:w="72" w:type="dxa"/>
              <w:right w:w="144" w:type="dxa"/>
            </w:tcMar>
            <w:hideMark/>
          </w:tcPr>
          <w:p w14:paraId="47294437" w14:textId="77777777" w:rsidR="0053777F" w:rsidRPr="00FF6628" w:rsidRDefault="0053777F" w:rsidP="009B39C2">
            <w:pPr>
              <w:pStyle w:val="Default"/>
              <w:jc w:val="right"/>
              <w:rPr>
                <w:sz w:val="20"/>
                <w:szCs w:val="20"/>
              </w:rPr>
            </w:pPr>
            <w:r w:rsidRPr="00FF6628">
              <w:rPr>
                <w:sz w:val="20"/>
                <w:szCs w:val="20"/>
              </w:rPr>
              <w:t>0</w:t>
            </w:r>
          </w:p>
        </w:tc>
        <w:tc>
          <w:tcPr>
            <w:tcW w:w="709" w:type="dxa"/>
            <w:shd w:val="clear" w:color="auto" w:fill="auto"/>
            <w:tcMar>
              <w:top w:w="72" w:type="dxa"/>
              <w:left w:w="144" w:type="dxa"/>
              <w:bottom w:w="72" w:type="dxa"/>
              <w:right w:w="144" w:type="dxa"/>
            </w:tcMar>
            <w:hideMark/>
          </w:tcPr>
          <w:p w14:paraId="152AC71A" w14:textId="77777777" w:rsidR="0053777F" w:rsidRPr="00FF6628" w:rsidRDefault="0053777F" w:rsidP="009B39C2">
            <w:pPr>
              <w:pStyle w:val="Default"/>
              <w:jc w:val="right"/>
              <w:rPr>
                <w:sz w:val="20"/>
                <w:szCs w:val="20"/>
              </w:rPr>
            </w:pPr>
            <w:r w:rsidRPr="00FF6628">
              <w:rPr>
                <w:sz w:val="20"/>
                <w:szCs w:val="20"/>
              </w:rPr>
              <w:t>28</w:t>
            </w:r>
          </w:p>
        </w:tc>
        <w:tc>
          <w:tcPr>
            <w:tcW w:w="567" w:type="dxa"/>
            <w:shd w:val="clear" w:color="auto" w:fill="auto"/>
            <w:tcMar>
              <w:top w:w="72" w:type="dxa"/>
              <w:left w:w="144" w:type="dxa"/>
              <w:bottom w:w="72" w:type="dxa"/>
              <w:right w:w="144" w:type="dxa"/>
            </w:tcMar>
            <w:hideMark/>
          </w:tcPr>
          <w:p w14:paraId="2524F11C" w14:textId="77777777" w:rsidR="0053777F" w:rsidRPr="00FF6628" w:rsidRDefault="0053777F" w:rsidP="00A77B4A">
            <w:pPr>
              <w:pStyle w:val="Default"/>
              <w:jc w:val="both"/>
              <w:rPr>
                <w:sz w:val="20"/>
                <w:szCs w:val="20"/>
              </w:rPr>
            </w:pPr>
          </w:p>
        </w:tc>
        <w:tc>
          <w:tcPr>
            <w:tcW w:w="1843" w:type="dxa"/>
            <w:shd w:val="clear" w:color="auto" w:fill="auto"/>
            <w:tcMar>
              <w:top w:w="72" w:type="dxa"/>
              <w:left w:w="144" w:type="dxa"/>
              <w:bottom w:w="72" w:type="dxa"/>
              <w:right w:w="144" w:type="dxa"/>
            </w:tcMar>
            <w:hideMark/>
          </w:tcPr>
          <w:p w14:paraId="15428FA6" w14:textId="77777777" w:rsidR="0053777F" w:rsidRPr="00FF6628" w:rsidRDefault="0053777F" w:rsidP="00A77B4A">
            <w:pPr>
              <w:pStyle w:val="Default"/>
              <w:jc w:val="both"/>
              <w:rPr>
                <w:sz w:val="20"/>
                <w:szCs w:val="20"/>
              </w:rPr>
            </w:pPr>
          </w:p>
        </w:tc>
        <w:tc>
          <w:tcPr>
            <w:tcW w:w="992" w:type="dxa"/>
            <w:shd w:val="clear" w:color="auto" w:fill="auto"/>
            <w:tcMar>
              <w:top w:w="72" w:type="dxa"/>
              <w:left w:w="144" w:type="dxa"/>
              <w:bottom w:w="72" w:type="dxa"/>
              <w:right w:w="144" w:type="dxa"/>
            </w:tcMar>
            <w:hideMark/>
          </w:tcPr>
          <w:p w14:paraId="358D89EE" w14:textId="77777777" w:rsidR="0053777F" w:rsidRPr="00FF6628" w:rsidRDefault="0053777F" w:rsidP="00A77B4A">
            <w:pPr>
              <w:pStyle w:val="Default"/>
              <w:jc w:val="both"/>
              <w:rPr>
                <w:sz w:val="20"/>
                <w:szCs w:val="20"/>
              </w:rPr>
            </w:pPr>
          </w:p>
        </w:tc>
        <w:tc>
          <w:tcPr>
            <w:tcW w:w="1134" w:type="dxa"/>
            <w:shd w:val="clear" w:color="auto" w:fill="auto"/>
            <w:tcMar>
              <w:top w:w="72" w:type="dxa"/>
              <w:left w:w="144" w:type="dxa"/>
              <w:bottom w:w="72" w:type="dxa"/>
              <w:right w:w="144" w:type="dxa"/>
            </w:tcMar>
            <w:hideMark/>
          </w:tcPr>
          <w:p w14:paraId="11F132E6" w14:textId="77777777" w:rsidR="0053777F" w:rsidRPr="00FF6628" w:rsidRDefault="0053777F" w:rsidP="00A77B4A">
            <w:pPr>
              <w:pStyle w:val="Default"/>
              <w:jc w:val="both"/>
              <w:rPr>
                <w:sz w:val="20"/>
                <w:szCs w:val="20"/>
              </w:rPr>
            </w:pPr>
          </w:p>
        </w:tc>
      </w:tr>
    </w:tbl>
    <w:p w14:paraId="40443EB9" w14:textId="77777777" w:rsidR="00296063" w:rsidRPr="00FF6628" w:rsidRDefault="00296063" w:rsidP="00296063">
      <w:pPr>
        <w:pStyle w:val="Default"/>
        <w:ind w:firstLine="720"/>
        <w:jc w:val="right"/>
        <w:rPr>
          <w:sz w:val="28"/>
          <w:szCs w:val="28"/>
        </w:rPr>
      </w:pPr>
      <w:r w:rsidRPr="00FF6628">
        <w:rPr>
          <w:sz w:val="28"/>
          <w:szCs w:val="28"/>
        </w:rPr>
        <w:t>Таблица</w:t>
      </w:r>
      <w:r w:rsidR="006F2321">
        <w:rPr>
          <w:sz w:val="28"/>
          <w:szCs w:val="28"/>
        </w:rPr>
        <w:t>5</w:t>
      </w:r>
      <w:r w:rsidRPr="00FF6628">
        <w:rPr>
          <w:sz w:val="28"/>
          <w:szCs w:val="28"/>
        </w:rPr>
        <w:br/>
        <w:t>Вспомогательная таблица для аналитического выравнивания ряда динамики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851"/>
        <w:gridCol w:w="1843"/>
        <w:gridCol w:w="1417"/>
        <w:gridCol w:w="567"/>
        <w:gridCol w:w="879"/>
        <w:gridCol w:w="1673"/>
        <w:gridCol w:w="992"/>
        <w:gridCol w:w="1134"/>
      </w:tblGrid>
      <w:tr w:rsidR="00296063" w:rsidRPr="00FF6628" w14:paraId="4EE2D69C" w14:textId="77777777" w:rsidTr="00C038D7">
        <w:trPr>
          <w:trHeight w:val="351"/>
        </w:trPr>
        <w:tc>
          <w:tcPr>
            <w:tcW w:w="851" w:type="dxa"/>
            <w:shd w:val="clear" w:color="auto" w:fill="auto"/>
            <w:tcMar>
              <w:top w:w="15" w:type="dxa"/>
              <w:left w:w="108" w:type="dxa"/>
              <w:bottom w:w="0" w:type="dxa"/>
              <w:right w:w="108" w:type="dxa"/>
            </w:tcMar>
            <w:vAlign w:val="center"/>
            <w:hideMark/>
          </w:tcPr>
          <w:p w14:paraId="152702F2" w14:textId="77777777" w:rsidR="00296063" w:rsidRPr="00FF6628" w:rsidRDefault="00296063" w:rsidP="00446221">
            <w:pPr>
              <w:pStyle w:val="Default"/>
              <w:jc w:val="both"/>
              <w:rPr>
                <w:sz w:val="20"/>
                <w:szCs w:val="20"/>
              </w:rPr>
            </w:pPr>
            <w:r w:rsidRPr="00FF6628">
              <w:rPr>
                <w:b/>
                <w:bCs/>
                <w:sz w:val="20"/>
                <w:szCs w:val="20"/>
              </w:rPr>
              <w:t>Годы</w:t>
            </w:r>
          </w:p>
        </w:tc>
        <w:tc>
          <w:tcPr>
            <w:tcW w:w="1843" w:type="dxa"/>
            <w:shd w:val="clear" w:color="auto" w:fill="auto"/>
            <w:tcMar>
              <w:top w:w="15" w:type="dxa"/>
              <w:left w:w="108" w:type="dxa"/>
              <w:bottom w:w="0" w:type="dxa"/>
              <w:right w:w="108" w:type="dxa"/>
            </w:tcMar>
            <w:vAlign w:val="center"/>
            <w:hideMark/>
          </w:tcPr>
          <w:p w14:paraId="14A8B92F" w14:textId="1C1F66B4" w:rsidR="00296063" w:rsidRPr="00FF6628" w:rsidRDefault="00296063" w:rsidP="00446221">
            <w:pPr>
              <w:pStyle w:val="Default"/>
              <w:jc w:val="both"/>
              <w:rPr>
                <w:sz w:val="20"/>
                <w:szCs w:val="20"/>
              </w:rPr>
            </w:pPr>
            <w:r w:rsidRPr="00FF6628">
              <w:rPr>
                <w:b/>
                <w:bCs/>
                <w:sz w:val="20"/>
                <w:szCs w:val="20"/>
              </w:rPr>
              <w:t xml:space="preserve">Объем кадастровых работ, </w:t>
            </w:r>
            <w:proofErr w:type="spellStart"/>
            <w:r w:rsidRPr="00FF6628">
              <w:rPr>
                <w:b/>
                <w:bCs/>
                <w:sz w:val="20"/>
                <w:szCs w:val="20"/>
              </w:rPr>
              <w:t>тыс</w:t>
            </w:r>
            <w:proofErr w:type="spellEnd"/>
            <w:r w:rsidR="00EA1D78">
              <w:rPr>
                <w:b/>
                <w:bCs/>
                <w:sz w:val="20"/>
                <w:szCs w:val="20"/>
              </w:rPr>
              <w:t xml:space="preserve"> </w:t>
            </w:r>
            <w:r w:rsidR="00C038D7" w:rsidRPr="00FF6628">
              <w:rPr>
                <w:b/>
                <w:bCs/>
                <w:sz w:val="20"/>
                <w:szCs w:val="20"/>
              </w:rPr>
              <w:t>решений (</w:t>
            </w:r>
            <m:oMath>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lang w:val="en-US"/>
                    </w:rPr>
                    <m:t>i</m:t>
                  </m:r>
                </m:sub>
              </m:sSub>
            </m:oMath>
            <w:r w:rsidRPr="00FF6628">
              <w:rPr>
                <w:b/>
                <w:bCs/>
                <w:sz w:val="20"/>
                <w:szCs w:val="20"/>
              </w:rPr>
              <w:t>)</w:t>
            </w:r>
          </w:p>
        </w:tc>
        <w:tc>
          <w:tcPr>
            <w:tcW w:w="1417" w:type="dxa"/>
            <w:shd w:val="clear" w:color="auto" w:fill="auto"/>
            <w:tcMar>
              <w:top w:w="15" w:type="dxa"/>
              <w:left w:w="108" w:type="dxa"/>
              <w:bottom w:w="0" w:type="dxa"/>
              <w:right w:w="108" w:type="dxa"/>
            </w:tcMar>
            <w:vAlign w:val="center"/>
            <w:hideMark/>
          </w:tcPr>
          <w:p w14:paraId="27D50D8D" w14:textId="77777777" w:rsidR="00296063" w:rsidRPr="00FF6628" w:rsidRDefault="00296063" w:rsidP="00446221">
            <w:pPr>
              <w:pStyle w:val="Default"/>
              <w:jc w:val="both"/>
              <w:rPr>
                <w:sz w:val="20"/>
                <w:szCs w:val="20"/>
              </w:rPr>
            </w:pPr>
            <w:r w:rsidRPr="00FF6628">
              <w:rPr>
                <w:b/>
                <w:bCs/>
                <w:sz w:val="20"/>
                <w:szCs w:val="20"/>
              </w:rPr>
              <w:t>Условное обозначение периодов (t)</w:t>
            </w:r>
          </w:p>
        </w:tc>
        <w:tc>
          <w:tcPr>
            <w:tcW w:w="567" w:type="dxa"/>
            <w:shd w:val="clear" w:color="auto" w:fill="auto"/>
            <w:tcMar>
              <w:top w:w="15" w:type="dxa"/>
              <w:left w:w="108" w:type="dxa"/>
              <w:bottom w:w="0" w:type="dxa"/>
              <w:right w:w="108" w:type="dxa"/>
            </w:tcMar>
            <w:vAlign w:val="center"/>
            <w:hideMark/>
          </w:tcPr>
          <w:p w14:paraId="3375AD05" w14:textId="77777777" w:rsidR="00296063" w:rsidRPr="00FF6628" w:rsidRDefault="00000000" w:rsidP="00446221">
            <w:pPr>
              <w:pStyle w:val="Default"/>
              <w:jc w:val="both"/>
              <w:rPr>
                <w:sz w:val="20"/>
                <w:szCs w:val="20"/>
              </w:rPr>
            </w:pPr>
            <m:oMathPara>
              <m:oMathParaPr>
                <m:jc m:val="centerGroup"/>
              </m:oMathParaPr>
              <m:oMath>
                <m:sSup>
                  <m:sSupPr>
                    <m:ctrlPr>
                      <w:rPr>
                        <w:rFonts w:ascii="Cambria Math" w:hAnsi="Cambria Math"/>
                        <w:b/>
                        <w:bCs/>
                        <w:i/>
                        <w:iCs/>
                        <w:sz w:val="20"/>
                        <w:szCs w:val="20"/>
                      </w:rPr>
                    </m:ctrlPr>
                  </m:sSupPr>
                  <m:e>
                    <m:r>
                      <m:rPr>
                        <m:sty m:val="b"/>
                      </m:rPr>
                      <w:rPr>
                        <w:rFonts w:ascii="Cambria Math" w:hAnsi="Cambria Math"/>
                        <w:sz w:val="20"/>
                        <w:szCs w:val="20"/>
                      </w:rPr>
                      <m:t>t</m:t>
                    </m:r>
                  </m:e>
                  <m:sup>
                    <m:r>
                      <m:rPr>
                        <m:sty m:val="b"/>
                      </m:rPr>
                      <w:rPr>
                        <w:rFonts w:ascii="Cambria Math" w:hAnsi="Cambria Math"/>
                        <w:sz w:val="20"/>
                        <w:szCs w:val="20"/>
                      </w:rPr>
                      <m:t>2</m:t>
                    </m:r>
                  </m:sup>
                </m:sSup>
              </m:oMath>
            </m:oMathPara>
          </w:p>
        </w:tc>
        <w:tc>
          <w:tcPr>
            <w:tcW w:w="879" w:type="dxa"/>
            <w:shd w:val="clear" w:color="auto" w:fill="auto"/>
            <w:tcMar>
              <w:top w:w="15" w:type="dxa"/>
              <w:left w:w="108" w:type="dxa"/>
              <w:bottom w:w="0" w:type="dxa"/>
              <w:right w:w="108" w:type="dxa"/>
            </w:tcMar>
            <w:vAlign w:val="center"/>
            <w:hideMark/>
          </w:tcPr>
          <w:p w14:paraId="447B67A4" w14:textId="77777777" w:rsidR="00296063" w:rsidRPr="00FF6628" w:rsidRDefault="00000000" w:rsidP="00446221">
            <w:pPr>
              <w:pStyle w:val="Default"/>
              <w:jc w:val="both"/>
              <w:rPr>
                <w:sz w:val="20"/>
                <w:szCs w:val="20"/>
              </w:rPr>
            </w:pPr>
            <m:oMathPara>
              <m:oMathParaPr>
                <m:jc m:val="centerGroup"/>
              </m:oMathParaPr>
              <m:oMath>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rPr>
                      <m:t>i</m:t>
                    </m:r>
                  </m:sub>
                </m:sSub>
                <m:r>
                  <m:rPr>
                    <m:sty m:val="b"/>
                  </m:rPr>
                  <w:rPr>
                    <w:rFonts w:ascii="Cambria Math" w:hAnsi="Cambria Math"/>
                    <w:sz w:val="20"/>
                    <w:szCs w:val="20"/>
                  </w:rPr>
                  <m:t>t</m:t>
                </m:r>
              </m:oMath>
            </m:oMathPara>
          </w:p>
        </w:tc>
        <w:tc>
          <w:tcPr>
            <w:tcW w:w="1673" w:type="dxa"/>
            <w:shd w:val="clear" w:color="auto" w:fill="auto"/>
            <w:tcMar>
              <w:top w:w="15" w:type="dxa"/>
              <w:left w:w="108" w:type="dxa"/>
              <w:bottom w:w="0" w:type="dxa"/>
              <w:right w:w="108" w:type="dxa"/>
            </w:tcMar>
            <w:vAlign w:val="center"/>
            <w:hideMark/>
          </w:tcPr>
          <w:p w14:paraId="4D43DBB7" w14:textId="77777777" w:rsidR="00296063" w:rsidRPr="00FF6628" w:rsidRDefault="00296063" w:rsidP="00446221">
            <w:pPr>
              <w:pStyle w:val="Default"/>
              <w:jc w:val="both"/>
              <w:rPr>
                <w:sz w:val="20"/>
                <w:szCs w:val="20"/>
              </w:rPr>
            </w:pPr>
            <w:r w:rsidRPr="00FF6628">
              <w:rPr>
                <w:b/>
                <w:bCs/>
                <w:sz w:val="20"/>
                <w:szCs w:val="20"/>
              </w:rPr>
              <w:t xml:space="preserve">Выровненные уровни ряда, </w:t>
            </w:r>
            <w:proofErr w:type="spellStart"/>
            <w:r w:rsidRPr="00FF6628">
              <w:rPr>
                <w:b/>
                <w:bCs/>
                <w:sz w:val="20"/>
                <w:szCs w:val="20"/>
              </w:rPr>
              <w:t>тыс</w:t>
            </w:r>
            <w:proofErr w:type="spellEnd"/>
            <w:r w:rsidRPr="00FF6628">
              <w:rPr>
                <w:b/>
                <w:bCs/>
                <w:sz w:val="20"/>
                <w:szCs w:val="20"/>
              </w:rPr>
              <w:t xml:space="preserve"> решений (</w:t>
            </w:r>
            <m:oMath>
              <m:acc>
                <m:accPr>
                  <m:ctrlPr>
                    <w:rPr>
                      <w:rFonts w:ascii="Cambria Math" w:hAnsi="Cambria Math"/>
                      <w:b/>
                      <w:bCs/>
                      <w:i/>
                      <w:iCs/>
                      <w:sz w:val="20"/>
                      <w:szCs w:val="20"/>
                    </w:rPr>
                  </m:ctrlPr>
                </m:accPr>
                <m:e>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lang w:val="en-US"/>
                        </w:rPr>
                        <m:t>i</m:t>
                      </m:r>
                    </m:sub>
                  </m:sSub>
                </m:e>
              </m:acc>
            </m:oMath>
            <w:r w:rsidRPr="00FF6628">
              <w:rPr>
                <w:b/>
                <w:bCs/>
                <w:sz w:val="20"/>
                <w:szCs w:val="20"/>
              </w:rPr>
              <w:t>)</w:t>
            </w:r>
          </w:p>
        </w:tc>
        <w:tc>
          <w:tcPr>
            <w:tcW w:w="992" w:type="dxa"/>
            <w:shd w:val="clear" w:color="auto" w:fill="auto"/>
            <w:tcMar>
              <w:top w:w="15" w:type="dxa"/>
              <w:left w:w="108" w:type="dxa"/>
              <w:bottom w:w="0" w:type="dxa"/>
              <w:right w:w="108" w:type="dxa"/>
            </w:tcMar>
            <w:vAlign w:val="center"/>
            <w:hideMark/>
          </w:tcPr>
          <w:p w14:paraId="3F50CCDA" w14:textId="77777777" w:rsidR="00296063" w:rsidRPr="00FF6628" w:rsidRDefault="00000000" w:rsidP="00446221">
            <w:pPr>
              <w:pStyle w:val="Default"/>
              <w:jc w:val="both"/>
              <w:rPr>
                <w:sz w:val="20"/>
                <w:szCs w:val="20"/>
              </w:rPr>
            </w:pPr>
            <m:oMath>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rPr>
                    <m:t>i</m:t>
                  </m:r>
                </m:sub>
              </m:sSub>
              <m:r>
                <m:rPr>
                  <m:sty m:val="bi"/>
                </m:rPr>
                <w:rPr>
                  <w:rFonts w:ascii="Cambria Math" w:hAnsi="Cambria Math"/>
                  <w:sz w:val="20"/>
                  <w:szCs w:val="20"/>
                </w:rPr>
                <m:t>-</m:t>
              </m:r>
              <m:acc>
                <m:accPr>
                  <m:ctrlPr>
                    <w:rPr>
                      <w:rFonts w:ascii="Cambria Math" w:hAnsi="Cambria Math"/>
                      <w:b/>
                      <w:bCs/>
                      <w:i/>
                      <w:iCs/>
                      <w:sz w:val="20"/>
                      <w:szCs w:val="20"/>
                    </w:rPr>
                  </m:ctrlPr>
                </m:accPr>
                <m:e>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lang w:val="en-US"/>
                        </w:rPr>
                        <m:t>i</m:t>
                      </m:r>
                    </m:sub>
                  </m:sSub>
                </m:e>
              </m:acc>
            </m:oMath>
            <w:r w:rsidR="00296063" w:rsidRPr="00FF6628">
              <w:rPr>
                <w:b/>
                <w:bCs/>
                <w:sz w:val="20"/>
                <w:szCs w:val="20"/>
              </w:rPr>
              <w:t>)</w:t>
            </w:r>
          </w:p>
        </w:tc>
        <w:tc>
          <w:tcPr>
            <w:tcW w:w="1134" w:type="dxa"/>
            <w:shd w:val="clear" w:color="auto" w:fill="auto"/>
            <w:tcMar>
              <w:top w:w="15" w:type="dxa"/>
              <w:left w:w="108" w:type="dxa"/>
              <w:bottom w:w="0" w:type="dxa"/>
              <w:right w:w="108" w:type="dxa"/>
            </w:tcMar>
            <w:vAlign w:val="center"/>
            <w:hideMark/>
          </w:tcPr>
          <w:p w14:paraId="19CFAB14" w14:textId="77777777" w:rsidR="00296063" w:rsidRPr="00FF6628" w:rsidRDefault="00000000" w:rsidP="00446221">
            <w:pPr>
              <w:pStyle w:val="Default"/>
              <w:jc w:val="both"/>
              <w:rPr>
                <w:sz w:val="20"/>
                <w:szCs w:val="20"/>
              </w:rPr>
            </w:pPr>
            <m:oMathPara>
              <m:oMathParaPr>
                <m:jc m:val="centerGroup"/>
              </m:oMathParaPr>
              <m:oMath>
                <m:sSup>
                  <m:sSupPr>
                    <m:ctrlPr>
                      <w:rPr>
                        <w:rFonts w:ascii="Cambria Math" w:hAnsi="Cambria Math"/>
                        <w:b/>
                        <w:bCs/>
                        <w:i/>
                        <w:iCs/>
                        <w:sz w:val="20"/>
                        <w:szCs w:val="20"/>
                      </w:rPr>
                    </m:ctrlPr>
                  </m:sSupPr>
                  <m:e>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rPr>
                          <m:t>i</m:t>
                        </m:r>
                      </m:sub>
                    </m:sSub>
                    <m:r>
                      <m:rPr>
                        <m:sty m:val="bi"/>
                      </m:rPr>
                      <w:rPr>
                        <w:rFonts w:ascii="Cambria Math" w:hAnsi="Cambria Math"/>
                        <w:sz w:val="20"/>
                        <w:szCs w:val="20"/>
                      </w:rPr>
                      <m:t>-</m:t>
                    </m:r>
                    <m:acc>
                      <m:accPr>
                        <m:ctrlPr>
                          <w:rPr>
                            <w:rFonts w:ascii="Cambria Math" w:hAnsi="Cambria Math"/>
                            <w:b/>
                            <w:bCs/>
                            <w:i/>
                            <w:iCs/>
                            <w:sz w:val="20"/>
                            <w:szCs w:val="20"/>
                          </w:rPr>
                        </m:ctrlPr>
                      </m:accPr>
                      <m:e>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lang w:val="en-US"/>
                              </w:rPr>
                              <m:t>i</m:t>
                            </m:r>
                          </m:sub>
                        </m:sSub>
                      </m:e>
                    </m:acc>
                    <m:r>
                      <m:rPr>
                        <m:sty m:val="b"/>
                      </m:rPr>
                      <w:rPr>
                        <w:rFonts w:ascii="Cambria Math" w:hAnsi="Cambria Math"/>
                        <w:sz w:val="20"/>
                        <w:szCs w:val="20"/>
                      </w:rPr>
                      <m:t>)</m:t>
                    </m:r>
                  </m:e>
                  <m:sup>
                    <m:r>
                      <m:rPr>
                        <m:sty m:val="b"/>
                      </m:rPr>
                      <w:rPr>
                        <w:rFonts w:ascii="Cambria Math" w:hAnsi="Cambria Math"/>
                        <w:sz w:val="20"/>
                        <w:szCs w:val="20"/>
                      </w:rPr>
                      <m:t>2</m:t>
                    </m:r>
                  </m:sup>
                </m:sSup>
              </m:oMath>
            </m:oMathPara>
          </w:p>
        </w:tc>
      </w:tr>
      <w:tr w:rsidR="00296063" w:rsidRPr="00FF6628" w14:paraId="5BE2B4DD" w14:textId="77777777" w:rsidTr="00C038D7">
        <w:trPr>
          <w:trHeight w:val="20"/>
        </w:trPr>
        <w:tc>
          <w:tcPr>
            <w:tcW w:w="851" w:type="dxa"/>
            <w:shd w:val="clear" w:color="auto" w:fill="auto"/>
            <w:tcMar>
              <w:top w:w="15" w:type="dxa"/>
              <w:left w:w="108" w:type="dxa"/>
              <w:bottom w:w="0" w:type="dxa"/>
              <w:right w:w="108" w:type="dxa"/>
            </w:tcMar>
            <w:vAlign w:val="center"/>
          </w:tcPr>
          <w:p w14:paraId="6F500F49" w14:textId="77777777" w:rsidR="00296063" w:rsidRPr="00FF6628" w:rsidRDefault="00296063" w:rsidP="00446221">
            <w:pPr>
              <w:pStyle w:val="Default"/>
              <w:jc w:val="center"/>
              <w:rPr>
                <w:b/>
                <w:bCs/>
                <w:sz w:val="20"/>
                <w:szCs w:val="20"/>
              </w:rPr>
            </w:pPr>
            <w:r w:rsidRPr="00FF6628">
              <w:rPr>
                <w:b/>
                <w:bCs/>
                <w:sz w:val="20"/>
                <w:szCs w:val="20"/>
              </w:rPr>
              <w:t>1</w:t>
            </w:r>
          </w:p>
        </w:tc>
        <w:tc>
          <w:tcPr>
            <w:tcW w:w="1843" w:type="dxa"/>
            <w:shd w:val="clear" w:color="auto" w:fill="auto"/>
            <w:tcMar>
              <w:top w:w="15" w:type="dxa"/>
              <w:left w:w="108" w:type="dxa"/>
              <w:bottom w:w="0" w:type="dxa"/>
              <w:right w:w="108" w:type="dxa"/>
            </w:tcMar>
            <w:vAlign w:val="center"/>
          </w:tcPr>
          <w:p w14:paraId="6D6763F2" w14:textId="77777777" w:rsidR="00296063" w:rsidRPr="00FF6628" w:rsidRDefault="00296063" w:rsidP="00446221">
            <w:pPr>
              <w:pStyle w:val="Default"/>
              <w:jc w:val="center"/>
              <w:rPr>
                <w:b/>
                <w:bCs/>
                <w:sz w:val="20"/>
                <w:szCs w:val="20"/>
              </w:rPr>
            </w:pPr>
            <w:r w:rsidRPr="00FF6628">
              <w:rPr>
                <w:b/>
                <w:bCs/>
                <w:sz w:val="20"/>
                <w:szCs w:val="20"/>
              </w:rPr>
              <w:t>2</w:t>
            </w:r>
          </w:p>
        </w:tc>
        <w:tc>
          <w:tcPr>
            <w:tcW w:w="1417" w:type="dxa"/>
            <w:shd w:val="clear" w:color="auto" w:fill="auto"/>
            <w:tcMar>
              <w:top w:w="15" w:type="dxa"/>
              <w:left w:w="108" w:type="dxa"/>
              <w:bottom w:w="0" w:type="dxa"/>
              <w:right w:w="108" w:type="dxa"/>
            </w:tcMar>
            <w:vAlign w:val="center"/>
          </w:tcPr>
          <w:p w14:paraId="327221A4" w14:textId="77777777" w:rsidR="00296063" w:rsidRPr="00FF6628" w:rsidRDefault="00296063" w:rsidP="00446221">
            <w:pPr>
              <w:pStyle w:val="Default"/>
              <w:jc w:val="center"/>
              <w:rPr>
                <w:b/>
                <w:bCs/>
                <w:sz w:val="20"/>
                <w:szCs w:val="20"/>
              </w:rPr>
            </w:pPr>
            <w:r w:rsidRPr="00FF6628">
              <w:rPr>
                <w:b/>
                <w:bCs/>
                <w:sz w:val="20"/>
                <w:szCs w:val="20"/>
              </w:rPr>
              <w:t>3</w:t>
            </w:r>
          </w:p>
        </w:tc>
        <w:tc>
          <w:tcPr>
            <w:tcW w:w="567" w:type="dxa"/>
            <w:shd w:val="clear" w:color="auto" w:fill="auto"/>
            <w:tcMar>
              <w:top w:w="15" w:type="dxa"/>
              <w:left w:w="108" w:type="dxa"/>
              <w:bottom w:w="0" w:type="dxa"/>
              <w:right w:w="108" w:type="dxa"/>
            </w:tcMar>
            <w:vAlign w:val="center"/>
          </w:tcPr>
          <w:p w14:paraId="5F816B9D" w14:textId="77777777" w:rsidR="00296063" w:rsidRPr="00FF6628" w:rsidRDefault="00296063" w:rsidP="00446221">
            <w:pPr>
              <w:pStyle w:val="Default"/>
              <w:jc w:val="center"/>
              <w:rPr>
                <w:rFonts w:eastAsia="Times New Roman"/>
                <w:b/>
                <w:bCs/>
                <w:iCs/>
                <w:sz w:val="20"/>
                <w:szCs w:val="20"/>
              </w:rPr>
            </w:pPr>
            <w:r w:rsidRPr="00FF6628">
              <w:rPr>
                <w:rFonts w:eastAsia="Times New Roman"/>
                <w:b/>
                <w:bCs/>
                <w:iCs/>
                <w:sz w:val="20"/>
                <w:szCs w:val="20"/>
              </w:rPr>
              <w:t>4</w:t>
            </w:r>
          </w:p>
        </w:tc>
        <w:tc>
          <w:tcPr>
            <w:tcW w:w="879" w:type="dxa"/>
            <w:shd w:val="clear" w:color="auto" w:fill="auto"/>
            <w:tcMar>
              <w:top w:w="15" w:type="dxa"/>
              <w:left w:w="108" w:type="dxa"/>
              <w:bottom w:w="0" w:type="dxa"/>
              <w:right w:w="108" w:type="dxa"/>
            </w:tcMar>
            <w:vAlign w:val="center"/>
          </w:tcPr>
          <w:p w14:paraId="030A5A7A" w14:textId="77777777" w:rsidR="00296063" w:rsidRPr="00FF6628" w:rsidRDefault="00296063" w:rsidP="00446221">
            <w:pPr>
              <w:pStyle w:val="Default"/>
              <w:jc w:val="center"/>
              <w:rPr>
                <w:rFonts w:eastAsia="Times New Roman"/>
                <w:b/>
                <w:bCs/>
                <w:iCs/>
                <w:sz w:val="20"/>
                <w:szCs w:val="20"/>
              </w:rPr>
            </w:pPr>
            <w:r w:rsidRPr="00FF6628">
              <w:rPr>
                <w:rFonts w:eastAsia="Times New Roman"/>
                <w:b/>
                <w:bCs/>
                <w:iCs/>
                <w:sz w:val="20"/>
                <w:szCs w:val="20"/>
              </w:rPr>
              <w:t>5</w:t>
            </w:r>
          </w:p>
        </w:tc>
        <w:tc>
          <w:tcPr>
            <w:tcW w:w="1673" w:type="dxa"/>
            <w:shd w:val="clear" w:color="auto" w:fill="auto"/>
            <w:tcMar>
              <w:top w:w="15" w:type="dxa"/>
              <w:left w:w="108" w:type="dxa"/>
              <w:bottom w:w="0" w:type="dxa"/>
              <w:right w:w="108" w:type="dxa"/>
            </w:tcMar>
            <w:vAlign w:val="center"/>
          </w:tcPr>
          <w:p w14:paraId="3F3DB823" w14:textId="77777777" w:rsidR="00296063" w:rsidRPr="00FF6628" w:rsidRDefault="00296063" w:rsidP="00446221">
            <w:pPr>
              <w:pStyle w:val="Default"/>
              <w:jc w:val="center"/>
              <w:rPr>
                <w:b/>
                <w:bCs/>
                <w:sz w:val="20"/>
                <w:szCs w:val="20"/>
              </w:rPr>
            </w:pPr>
            <w:r w:rsidRPr="00FF6628">
              <w:rPr>
                <w:b/>
                <w:bCs/>
                <w:sz w:val="20"/>
                <w:szCs w:val="20"/>
              </w:rPr>
              <w:t>6</w:t>
            </w:r>
          </w:p>
        </w:tc>
        <w:tc>
          <w:tcPr>
            <w:tcW w:w="992" w:type="dxa"/>
            <w:shd w:val="clear" w:color="auto" w:fill="auto"/>
            <w:tcMar>
              <w:top w:w="15" w:type="dxa"/>
              <w:left w:w="108" w:type="dxa"/>
              <w:bottom w:w="0" w:type="dxa"/>
              <w:right w:w="108" w:type="dxa"/>
            </w:tcMar>
            <w:vAlign w:val="center"/>
          </w:tcPr>
          <w:p w14:paraId="3DCDEAF0" w14:textId="77777777" w:rsidR="00296063" w:rsidRPr="00FF6628" w:rsidRDefault="00296063" w:rsidP="00446221">
            <w:pPr>
              <w:pStyle w:val="Default"/>
              <w:jc w:val="center"/>
              <w:rPr>
                <w:rFonts w:eastAsia="Times New Roman"/>
                <w:b/>
                <w:bCs/>
                <w:iCs/>
                <w:sz w:val="20"/>
                <w:szCs w:val="20"/>
              </w:rPr>
            </w:pPr>
            <w:r w:rsidRPr="00FF6628">
              <w:rPr>
                <w:rFonts w:eastAsia="Times New Roman"/>
                <w:b/>
                <w:bCs/>
                <w:iCs/>
                <w:sz w:val="20"/>
                <w:szCs w:val="20"/>
              </w:rPr>
              <w:t>7</w:t>
            </w:r>
          </w:p>
        </w:tc>
        <w:tc>
          <w:tcPr>
            <w:tcW w:w="1134" w:type="dxa"/>
            <w:shd w:val="clear" w:color="auto" w:fill="auto"/>
            <w:tcMar>
              <w:top w:w="15" w:type="dxa"/>
              <w:left w:w="108" w:type="dxa"/>
              <w:bottom w:w="0" w:type="dxa"/>
              <w:right w:w="108" w:type="dxa"/>
            </w:tcMar>
            <w:vAlign w:val="center"/>
          </w:tcPr>
          <w:p w14:paraId="1FBAC9F6" w14:textId="77777777" w:rsidR="00296063" w:rsidRPr="00FF6628" w:rsidRDefault="00296063" w:rsidP="00446221">
            <w:pPr>
              <w:pStyle w:val="Default"/>
              <w:jc w:val="center"/>
              <w:rPr>
                <w:rFonts w:eastAsia="Times New Roman"/>
                <w:b/>
                <w:bCs/>
                <w:iCs/>
                <w:sz w:val="20"/>
                <w:szCs w:val="20"/>
              </w:rPr>
            </w:pPr>
            <w:r w:rsidRPr="00FF6628">
              <w:rPr>
                <w:rFonts w:eastAsia="Times New Roman"/>
                <w:b/>
                <w:bCs/>
                <w:iCs/>
                <w:sz w:val="20"/>
                <w:szCs w:val="20"/>
              </w:rPr>
              <w:t>8</w:t>
            </w:r>
          </w:p>
        </w:tc>
      </w:tr>
      <w:tr w:rsidR="00C038D7" w:rsidRPr="00FF6628" w14:paraId="7C766BF6" w14:textId="77777777" w:rsidTr="00C038D7">
        <w:trPr>
          <w:trHeight w:val="18"/>
        </w:trPr>
        <w:tc>
          <w:tcPr>
            <w:tcW w:w="851" w:type="dxa"/>
            <w:shd w:val="clear" w:color="auto" w:fill="auto"/>
            <w:tcMar>
              <w:top w:w="72" w:type="dxa"/>
              <w:left w:w="144" w:type="dxa"/>
              <w:bottom w:w="72" w:type="dxa"/>
              <w:right w:w="144" w:type="dxa"/>
            </w:tcMar>
            <w:hideMark/>
          </w:tcPr>
          <w:p w14:paraId="23415B9A" w14:textId="1B6A4650" w:rsidR="00C038D7" w:rsidRPr="00C038D7" w:rsidRDefault="00C038D7" w:rsidP="00C038D7">
            <w:pPr>
              <w:pStyle w:val="Default"/>
              <w:jc w:val="both"/>
              <w:rPr>
                <w:sz w:val="20"/>
                <w:szCs w:val="20"/>
              </w:rPr>
            </w:pPr>
            <w:r w:rsidRPr="00C038D7">
              <w:rPr>
                <w:sz w:val="20"/>
                <w:szCs w:val="20"/>
              </w:rPr>
              <w:t>2016</w:t>
            </w:r>
          </w:p>
        </w:tc>
        <w:tc>
          <w:tcPr>
            <w:tcW w:w="1843" w:type="dxa"/>
            <w:shd w:val="clear" w:color="auto" w:fill="auto"/>
            <w:tcMar>
              <w:top w:w="15" w:type="dxa"/>
              <w:left w:w="108" w:type="dxa"/>
              <w:bottom w:w="0" w:type="dxa"/>
              <w:right w:w="108" w:type="dxa"/>
            </w:tcMar>
            <w:vAlign w:val="center"/>
          </w:tcPr>
          <w:p w14:paraId="1D63EA34" w14:textId="2FD4BB5E" w:rsidR="00C038D7" w:rsidRPr="00C038D7" w:rsidRDefault="00C038D7" w:rsidP="00C038D7">
            <w:pPr>
              <w:pStyle w:val="Default"/>
              <w:jc w:val="right"/>
              <w:rPr>
                <w:sz w:val="20"/>
                <w:szCs w:val="20"/>
              </w:rPr>
            </w:pPr>
            <w:r w:rsidRPr="00C038D7">
              <w:rPr>
                <w:sz w:val="20"/>
                <w:szCs w:val="20"/>
              </w:rPr>
              <w:t>774</w:t>
            </w:r>
          </w:p>
        </w:tc>
        <w:tc>
          <w:tcPr>
            <w:tcW w:w="1417" w:type="dxa"/>
            <w:shd w:val="clear" w:color="auto" w:fill="auto"/>
            <w:tcMar>
              <w:top w:w="15" w:type="dxa"/>
              <w:left w:w="144" w:type="dxa"/>
              <w:bottom w:w="72" w:type="dxa"/>
              <w:right w:w="144" w:type="dxa"/>
            </w:tcMar>
            <w:vAlign w:val="center"/>
            <w:hideMark/>
          </w:tcPr>
          <w:p w14:paraId="1D1C9CC4" w14:textId="116965AB" w:rsidR="00C038D7" w:rsidRPr="00C038D7" w:rsidRDefault="00C038D7" w:rsidP="00C038D7">
            <w:pPr>
              <w:pStyle w:val="Default"/>
              <w:jc w:val="right"/>
              <w:rPr>
                <w:sz w:val="20"/>
                <w:szCs w:val="20"/>
              </w:rPr>
            </w:pPr>
            <w:r w:rsidRPr="00C038D7">
              <w:rPr>
                <w:sz w:val="20"/>
                <w:szCs w:val="20"/>
              </w:rPr>
              <w:t>-3</w:t>
            </w:r>
          </w:p>
        </w:tc>
        <w:tc>
          <w:tcPr>
            <w:tcW w:w="567" w:type="dxa"/>
            <w:shd w:val="clear" w:color="auto" w:fill="auto"/>
            <w:tcMar>
              <w:top w:w="15" w:type="dxa"/>
              <w:left w:w="144" w:type="dxa"/>
              <w:bottom w:w="72" w:type="dxa"/>
              <w:right w:w="144" w:type="dxa"/>
            </w:tcMar>
            <w:vAlign w:val="center"/>
            <w:hideMark/>
          </w:tcPr>
          <w:p w14:paraId="6DB6D6CE" w14:textId="7E76D5F7" w:rsidR="00C038D7" w:rsidRPr="00C038D7" w:rsidRDefault="00C038D7" w:rsidP="00C038D7">
            <w:pPr>
              <w:pStyle w:val="Default"/>
              <w:jc w:val="right"/>
              <w:rPr>
                <w:sz w:val="20"/>
                <w:szCs w:val="20"/>
              </w:rPr>
            </w:pPr>
            <w:r w:rsidRPr="00C038D7">
              <w:rPr>
                <w:sz w:val="20"/>
                <w:szCs w:val="20"/>
              </w:rPr>
              <w:t>9</w:t>
            </w:r>
          </w:p>
        </w:tc>
        <w:tc>
          <w:tcPr>
            <w:tcW w:w="879" w:type="dxa"/>
            <w:shd w:val="clear" w:color="auto" w:fill="auto"/>
            <w:tcMar>
              <w:top w:w="15" w:type="dxa"/>
              <w:left w:w="144" w:type="dxa"/>
              <w:bottom w:w="72" w:type="dxa"/>
              <w:right w:w="144" w:type="dxa"/>
            </w:tcMar>
            <w:vAlign w:val="bottom"/>
          </w:tcPr>
          <w:p w14:paraId="1A5B813E" w14:textId="7F4B758A" w:rsidR="00C038D7" w:rsidRPr="00C038D7" w:rsidRDefault="00C038D7" w:rsidP="00C038D7">
            <w:pPr>
              <w:pStyle w:val="Default"/>
              <w:jc w:val="center"/>
              <w:rPr>
                <w:sz w:val="20"/>
                <w:szCs w:val="20"/>
              </w:rPr>
            </w:pPr>
            <w:r w:rsidRPr="00C038D7">
              <w:rPr>
                <w:sz w:val="20"/>
                <w:szCs w:val="20"/>
              </w:rPr>
              <w:t>-2322</w:t>
            </w:r>
          </w:p>
        </w:tc>
        <w:tc>
          <w:tcPr>
            <w:tcW w:w="1673" w:type="dxa"/>
            <w:shd w:val="clear" w:color="auto" w:fill="auto"/>
            <w:tcMar>
              <w:top w:w="15" w:type="dxa"/>
              <w:left w:w="144" w:type="dxa"/>
              <w:bottom w:w="72" w:type="dxa"/>
              <w:right w:w="144" w:type="dxa"/>
            </w:tcMar>
            <w:vAlign w:val="center"/>
            <w:hideMark/>
          </w:tcPr>
          <w:p w14:paraId="4379EA49" w14:textId="77777777" w:rsidR="00C038D7" w:rsidRPr="00C038D7" w:rsidRDefault="00C038D7" w:rsidP="00C038D7">
            <w:pPr>
              <w:pStyle w:val="Default"/>
              <w:jc w:val="right"/>
              <w:rPr>
                <w:sz w:val="20"/>
                <w:szCs w:val="20"/>
              </w:rPr>
            </w:pPr>
          </w:p>
        </w:tc>
        <w:tc>
          <w:tcPr>
            <w:tcW w:w="992" w:type="dxa"/>
            <w:shd w:val="clear" w:color="auto" w:fill="auto"/>
            <w:tcMar>
              <w:top w:w="15" w:type="dxa"/>
              <w:left w:w="144" w:type="dxa"/>
              <w:bottom w:w="72" w:type="dxa"/>
              <w:right w:w="144" w:type="dxa"/>
            </w:tcMar>
            <w:vAlign w:val="center"/>
            <w:hideMark/>
          </w:tcPr>
          <w:p w14:paraId="371DC64A" w14:textId="77777777" w:rsidR="00C038D7" w:rsidRPr="00FF6628" w:rsidRDefault="00C038D7" w:rsidP="00C038D7">
            <w:pPr>
              <w:pStyle w:val="Default"/>
              <w:jc w:val="right"/>
              <w:rPr>
                <w:sz w:val="20"/>
                <w:szCs w:val="20"/>
              </w:rPr>
            </w:pPr>
          </w:p>
        </w:tc>
        <w:tc>
          <w:tcPr>
            <w:tcW w:w="1134" w:type="dxa"/>
            <w:shd w:val="clear" w:color="auto" w:fill="auto"/>
            <w:tcMar>
              <w:top w:w="15" w:type="dxa"/>
              <w:left w:w="144" w:type="dxa"/>
              <w:bottom w:w="72" w:type="dxa"/>
              <w:right w:w="144" w:type="dxa"/>
            </w:tcMar>
            <w:vAlign w:val="center"/>
            <w:hideMark/>
          </w:tcPr>
          <w:p w14:paraId="0C4CE193" w14:textId="77777777" w:rsidR="00C038D7" w:rsidRPr="00FF6628" w:rsidRDefault="00C038D7" w:rsidP="00C038D7">
            <w:pPr>
              <w:pStyle w:val="Default"/>
              <w:jc w:val="right"/>
              <w:rPr>
                <w:sz w:val="20"/>
                <w:szCs w:val="20"/>
              </w:rPr>
            </w:pPr>
          </w:p>
        </w:tc>
      </w:tr>
      <w:tr w:rsidR="00C038D7" w:rsidRPr="00FF6628" w14:paraId="791B22DE" w14:textId="77777777" w:rsidTr="00C038D7">
        <w:trPr>
          <w:trHeight w:val="18"/>
        </w:trPr>
        <w:tc>
          <w:tcPr>
            <w:tcW w:w="851" w:type="dxa"/>
            <w:shd w:val="clear" w:color="auto" w:fill="auto"/>
            <w:tcMar>
              <w:top w:w="72" w:type="dxa"/>
              <w:left w:w="144" w:type="dxa"/>
              <w:bottom w:w="72" w:type="dxa"/>
              <w:right w:w="144" w:type="dxa"/>
            </w:tcMar>
            <w:hideMark/>
          </w:tcPr>
          <w:p w14:paraId="6618B8F9" w14:textId="540A9DC9" w:rsidR="00C038D7" w:rsidRPr="00C038D7" w:rsidRDefault="00C038D7" w:rsidP="00C038D7">
            <w:pPr>
              <w:pStyle w:val="Default"/>
              <w:jc w:val="both"/>
              <w:rPr>
                <w:sz w:val="20"/>
                <w:szCs w:val="20"/>
              </w:rPr>
            </w:pPr>
            <w:r w:rsidRPr="00C038D7">
              <w:rPr>
                <w:sz w:val="20"/>
                <w:szCs w:val="20"/>
              </w:rPr>
              <w:t>2017</w:t>
            </w:r>
          </w:p>
        </w:tc>
        <w:tc>
          <w:tcPr>
            <w:tcW w:w="1843" w:type="dxa"/>
            <w:shd w:val="clear" w:color="auto" w:fill="auto"/>
            <w:tcMar>
              <w:top w:w="15" w:type="dxa"/>
              <w:left w:w="108" w:type="dxa"/>
              <w:bottom w:w="0" w:type="dxa"/>
              <w:right w:w="108" w:type="dxa"/>
            </w:tcMar>
            <w:vAlign w:val="center"/>
          </w:tcPr>
          <w:p w14:paraId="5D7D04FE" w14:textId="5BC34654" w:rsidR="00C038D7" w:rsidRPr="00C038D7" w:rsidRDefault="00C038D7" w:rsidP="00C038D7">
            <w:pPr>
              <w:pStyle w:val="Default"/>
              <w:jc w:val="right"/>
              <w:rPr>
                <w:sz w:val="20"/>
                <w:szCs w:val="20"/>
              </w:rPr>
            </w:pPr>
            <w:r w:rsidRPr="00C038D7">
              <w:rPr>
                <w:sz w:val="20"/>
                <w:szCs w:val="20"/>
              </w:rPr>
              <w:t>608</w:t>
            </w:r>
          </w:p>
        </w:tc>
        <w:tc>
          <w:tcPr>
            <w:tcW w:w="1417" w:type="dxa"/>
            <w:shd w:val="clear" w:color="auto" w:fill="auto"/>
            <w:tcMar>
              <w:top w:w="15" w:type="dxa"/>
              <w:left w:w="144" w:type="dxa"/>
              <w:bottom w:w="72" w:type="dxa"/>
              <w:right w:w="144" w:type="dxa"/>
            </w:tcMar>
            <w:vAlign w:val="center"/>
            <w:hideMark/>
          </w:tcPr>
          <w:p w14:paraId="20356AA1" w14:textId="2E31159E" w:rsidR="00C038D7" w:rsidRPr="00C038D7" w:rsidRDefault="00C038D7" w:rsidP="00C038D7">
            <w:pPr>
              <w:pStyle w:val="Default"/>
              <w:jc w:val="right"/>
              <w:rPr>
                <w:sz w:val="20"/>
                <w:szCs w:val="20"/>
              </w:rPr>
            </w:pPr>
            <w:r w:rsidRPr="00C038D7">
              <w:rPr>
                <w:sz w:val="20"/>
                <w:szCs w:val="20"/>
              </w:rPr>
              <w:t>-2</w:t>
            </w:r>
          </w:p>
        </w:tc>
        <w:tc>
          <w:tcPr>
            <w:tcW w:w="567" w:type="dxa"/>
            <w:shd w:val="clear" w:color="auto" w:fill="auto"/>
            <w:tcMar>
              <w:top w:w="15" w:type="dxa"/>
              <w:left w:w="144" w:type="dxa"/>
              <w:bottom w:w="72" w:type="dxa"/>
              <w:right w:w="144" w:type="dxa"/>
            </w:tcMar>
            <w:vAlign w:val="center"/>
            <w:hideMark/>
          </w:tcPr>
          <w:p w14:paraId="3C485A9C" w14:textId="0A9B7572" w:rsidR="00C038D7" w:rsidRPr="00C038D7" w:rsidRDefault="00C038D7" w:rsidP="00C038D7">
            <w:pPr>
              <w:pStyle w:val="Default"/>
              <w:jc w:val="right"/>
              <w:rPr>
                <w:sz w:val="20"/>
                <w:szCs w:val="20"/>
              </w:rPr>
            </w:pPr>
            <w:r w:rsidRPr="00C038D7">
              <w:rPr>
                <w:sz w:val="20"/>
                <w:szCs w:val="20"/>
              </w:rPr>
              <w:t>4</w:t>
            </w:r>
          </w:p>
        </w:tc>
        <w:tc>
          <w:tcPr>
            <w:tcW w:w="879" w:type="dxa"/>
            <w:shd w:val="clear" w:color="auto" w:fill="auto"/>
            <w:tcMar>
              <w:top w:w="15" w:type="dxa"/>
              <w:left w:w="144" w:type="dxa"/>
              <w:bottom w:w="72" w:type="dxa"/>
              <w:right w:w="144" w:type="dxa"/>
            </w:tcMar>
            <w:vAlign w:val="bottom"/>
          </w:tcPr>
          <w:p w14:paraId="3EC8EE62" w14:textId="65F8485F" w:rsidR="00C038D7" w:rsidRPr="00C038D7" w:rsidRDefault="00C038D7" w:rsidP="00C038D7">
            <w:pPr>
              <w:pStyle w:val="Default"/>
              <w:jc w:val="right"/>
              <w:rPr>
                <w:sz w:val="20"/>
                <w:szCs w:val="20"/>
              </w:rPr>
            </w:pPr>
            <w:r w:rsidRPr="00C038D7">
              <w:rPr>
                <w:sz w:val="20"/>
                <w:szCs w:val="20"/>
              </w:rPr>
              <w:t>-1216</w:t>
            </w:r>
          </w:p>
        </w:tc>
        <w:tc>
          <w:tcPr>
            <w:tcW w:w="1673" w:type="dxa"/>
            <w:shd w:val="clear" w:color="auto" w:fill="auto"/>
            <w:tcMar>
              <w:top w:w="15" w:type="dxa"/>
              <w:left w:w="144" w:type="dxa"/>
              <w:bottom w:w="72" w:type="dxa"/>
              <w:right w:w="144" w:type="dxa"/>
            </w:tcMar>
            <w:vAlign w:val="center"/>
            <w:hideMark/>
          </w:tcPr>
          <w:p w14:paraId="3D6E0C07" w14:textId="77777777" w:rsidR="00C038D7" w:rsidRPr="00C038D7" w:rsidRDefault="00C038D7" w:rsidP="00C038D7">
            <w:pPr>
              <w:pStyle w:val="Default"/>
              <w:jc w:val="right"/>
              <w:rPr>
                <w:sz w:val="20"/>
                <w:szCs w:val="20"/>
              </w:rPr>
            </w:pPr>
          </w:p>
        </w:tc>
        <w:tc>
          <w:tcPr>
            <w:tcW w:w="992" w:type="dxa"/>
            <w:shd w:val="clear" w:color="auto" w:fill="auto"/>
            <w:tcMar>
              <w:top w:w="15" w:type="dxa"/>
              <w:left w:w="144" w:type="dxa"/>
              <w:bottom w:w="72" w:type="dxa"/>
              <w:right w:w="144" w:type="dxa"/>
            </w:tcMar>
            <w:vAlign w:val="center"/>
            <w:hideMark/>
          </w:tcPr>
          <w:p w14:paraId="41D04DFF" w14:textId="77777777" w:rsidR="00C038D7" w:rsidRPr="00FF6628" w:rsidRDefault="00C038D7" w:rsidP="00C038D7">
            <w:pPr>
              <w:pStyle w:val="Default"/>
              <w:jc w:val="right"/>
              <w:rPr>
                <w:sz w:val="20"/>
                <w:szCs w:val="20"/>
              </w:rPr>
            </w:pPr>
          </w:p>
        </w:tc>
        <w:tc>
          <w:tcPr>
            <w:tcW w:w="1134" w:type="dxa"/>
            <w:shd w:val="clear" w:color="auto" w:fill="auto"/>
            <w:tcMar>
              <w:top w:w="15" w:type="dxa"/>
              <w:left w:w="144" w:type="dxa"/>
              <w:bottom w:w="72" w:type="dxa"/>
              <w:right w:w="144" w:type="dxa"/>
            </w:tcMar>
            <w:vAlign w:val="center"/>
            <w:hideMark/>
          </w:tcPr>
          <w:p w14:paraId="6F4D073A" w14:textId="77777777" w:rsidR="00C038D7" w:rsidRPr="00FF6628" w:rsidRDefault="00C038D7" w:rsidP="00C038D7">
            <w:pPr>
              <w:pStyle w:val="Default"/>
              <w:jc w:val="right"/>
              <w:rPr>
                <w:sz w:val="20"/>
                <w:szCs w:val="20"/>
              </w:rPr>
            </w:pPr>
          </w:p>
        </w:tc>
      </w:tr>
      <w:tr w:rsidR="00C038D7" w:rsidRPr="00FF6628" w14:paraId="2CB63AB1" w14:textId="77777777" w:rsidTr="00C038D7">
        <w:trPr>
          <w:trHeight w:val="18"/>
        </w:trPr>
        <w:tc>
          <w:tcPr>
            <w:tcW w:w="851" w:type="dxa"/>
            <w:shd w:val="clear" w:color="auto" w:fill="auto"/>
            <w:tcMar>
              <w:top w:w="72" w:type="dxa"/>
              <w:left w:w="144" w:type="dxa"/>
              <w:bottom w:w="72" w:type="dxa"/>
              <w:right w:w="144" w:type="dxa"/>
            </w:tcMar>
            <w:hideMark/>
          </w:tcPr>
          <w:p w14:paraId="2115A6F2" w14:textId="51BB10DE" w:rsidR="00C038D7" w:rsidRPr="00C038D7" w:rsidRDefault="00C038D7" w:rsidP="00C038D7">
            <w:pPr>
              <w:pStyle w:val="Default"/>
              <w:jc w:val="both"/>
              <w:rPr>
                <w:sz w:val="20"/>
                <w:szCs w:val="20"/>
              </w:rPr>
            </w:pPr>
            <w:r w:rsidRPr="00C038D7">
              <w:rPr>
                <w:sz w:val="20"/>
                <w:szCs w:val="20"/>
              </w:rPr>
              <w:t>2018</w:t>
            </w:r>
          </w:p>
        </w:tc>
        <w:tc>
          <w:tcPr>
            <w:tcW w:w="1843" w:type="dxa"/>
            <w:shd w:val="clear" w:color="auto" w:fill="auto"/>
            <w:tcMar>
              <w:top w:w="15" w:type="dxa"/>
              <w:left w:w="108" w:type="dxa"/>
              <w:bottom w:w="0" w:type="dxa"/>
              <w:right w:w="108" w:type="dxa"/>
            </w:tcMar>
            <w:vAlign w:val="center"/>
          </w:tcPr>
          <w:p w14:paraId="56B254F9" w14:textId="4628F59A" w:rsidR="00C038D7" w:rsidRPr="00C038D7" w:rsidRDefault="00C038D7" w:rsidP="00C038D7">
            <w:pPr>
              <w:pStyle w:val="Default"/>
              <w:jc w:val="right"/>
              <w:rPr>
                <w:sz w:val="20"/>
                <w:szCs w:val="20"/>
              </w:rPr>
            </w:pPr>
            <w:r w:rsidRPr="00C038D7">
              <w:rPr>
                <w:sz w:val="20"/>
                <w:szCs w:val="20"/>
              </w:rPr>
              <w:t>528</w:t>
            </w:r>
          </w:p>
        </w:tc>
        <w:tc>
          <w:tcPr>
            <w:tcW w:w="1417" w:type="dxa"/>
            <w:shd w:val="clear" w:color="auto" w:fill="auto"/>
            <w:tcMar>
              <w:top w:w="15" w:type="dxa"/>
              <w:left w:w="144" w:type="dxa"/>
              <w:bottom w:w="72" w:type="dxa"/>
              <w:right w:w="144" w:type="dxa"/>
            </w:tcMar>
            <w:vAlign w:val="center"/>
            <w:hideMark/>
          </w:tcPr>
          <w:p w14:paraId="1272C41A" w14:textId="6B0A9FB5" w:rsidR="00C038D7" w:rsidRPr="00C038D7" w:rsidRDefault="00C038D7" w:rsidP="00C038D7">
            <w:pPr>
              <w:pStyle w:val="Default"/>
              <w:jc w:val="right"/>
              <w:rPr>
                <w:sz w:val="20"/>
                <w:szCs w:val="20"/>
              </w:rPr>
            </w:pPr>
            <w:r w:rsidRPr="00C038D7">
              <w:rPr>
                <w:sz w:val="20"/>
                <w:szCs w:val="20"/>
              </w:rPr>
              <w:t>-1</w:t>
            </w:r>
          </w:p>
        </w:tc>
        <w:tc>
          <w:tcPr>
            <w:tcW w:w="567" w:type="dxa"/>
            <w:shd w:val="clear" w:color="auto" w:fill="auto"/>
            <w:tcMar>
              <w:top w:w="15" w:type="dxa"/>
              <w:left w:w="144" w:type="dxa"/>
              <w:bottom w:w="72" w:type="dxa"/>
              <w:right w:w="144" w:type="dxa"/>
            </w:tcMar>
            <w:vAlign w:val="center"/>
            <w:hideMark/>
          </w:tcPr>
          <w:p w14:paraId="57D9E5A5" w14:textId="6C6CD88C" w:rsidR="00C038D7" w:rsidRPr="00C038D7" w:rsidRDefault="00C038D7" w:rsidP="00C038D7">
            <w:pPr>
              <w:pStyle w:val="Default"/>
              <w:jc w:val="right"/>
              <w:rPr>
                <w:sz w:val="20"/>
                <w:szCs w:val="20"/>
              </w:rPr>
            </w:pPr>
            <w:r w:rsidRPr="00C038D7">
              <w:rPr>
                <w:sz w:val="20"/>
                <w:szCs w:val="20"/>
              </w:rPr>
              <w:t>1</w:t>
            </w:r>
          </w:p>
        </w:tc>
        <w:tc>
          <w:tcPr>
            <w:tcW w:w="879" w:type="dxa"/>
            <w:shd w:val="clear" w:color="auto" w:fill="auto"/>
            <w:tcMar>
              <w:top w:w="15" w:type="dxa"/>
              <w:left w:w="144" w:type="dxa"/>
              <w:bottom w:w="72" w:type="dxa"/>
              <w:right w:w="144" w:type="dxa"/>
            </w:tcMar>
            <w:vAlign w:val="bottom"/>
          </w:tcPr>
          <w:p w14:paraId="5D4BE0BA" w14:textId="13C5B563" w:rsidR="00C038D7" w:rsidRPr="00C038D7" w:rsidRDefault="00C038D7" w:rsidP="00C038D7">
            <w:pPr>
              <w:pStyle w:val="Default"/>
              <w:jc w:val="right"/>
              <w:rPr>
                <w:sz w:val="20"/>
                <w:szCs w:val="20"/>
              </w:rPr>
            </w:pPr>
            <w:r w:rsidRPr="00C038D7">
              <w:rPr>
                <w:sz w:val="20"/>
                <w:szCs w:val="20"/>
              </w:rPr>
              <w:t>-528</w:t>
            </w:r>
          </w:p>
        </w:tc>
        <w:tc>
          <w:tcPr>
            <w:tcW w:w="1673" w:type="dxa"/>
            <w:shd w:val="clear" w:color="auto" w:fill="auto"/>
            <w:tcMar>
              <w:top w:w="15" w:type="dxa"/>
              <w:left w:w="144" w:type="dxa"/>
              <w:bottom w:w="72" w:type="dxa"/>
              <w:right w:w="144" w:type="dxa"/>
            </w:tcMar>
            <w:vAlign w:val="center"/>
            <w:hideMark/>
          </w:tcPr>
          <w:p w14:paraId="42F92E17" w14:textId="77777777" w:rsidR="00C038D7" w:rsidRPr="00C038D7" w:rsidRDefault="00C038D7" w:rsidP="00C038D7">
            <w:pPr>
              <w:pStyle w:val="Default"/>
              <w:jc w:val="right"/>
              <w:rPr>
                <w:sz w:val="20"/>
                <w:szCs w:val="20"/>
                <w:lang w:val="en-US"/>
              </w:rPr>
            </w:pPr>
          </w:p>
        </w:tc>
        <w:tc>
          <w:tcPr>
            <w:tcW w:w="992" w:type="dxa"/>
            <w:shd w:val="clear" w:color="auto" w:fill="auto"/>
            <w:tcMar>
              <w:top w:w="15" w:type="dxa"/>
              <w:left w:w="144" w:type="dxa"/>
              <w:bottom w:w="72" w:type="dxa"/>
              <w:right w:w="144" w:type="dxa"/>
            </w:tcMar>
            <w:vAlign w:val="center"/>
            <w:hideMark/>
          </w:tcPr>
          <w:p w14:paraId="6C69FF1F" w14:textId="77777777" w:rsidR="00C038D7" w:rsidRPr="00FF6628" w:rsidRDefault="00C038D7" w:rsidP="00C038D7">
            <w:pPr>
              <w:pStyle w:val="Default"/>
              <w:jc w:val="right"/>
              <w:rPr>
                <w:sz w:val="20"/>
                <w:szCs w:val="20"/>
              </w:rPr>
            </w:pPr>
          </w:p>
        </w:tc>
        <w:tc>
          <w:tcPr>
            <w:tcW w:w="1134" w:type="dxa"/>
            <w:shd w:val="clear" w:color="auto" w:fill="auto"/>
            <w:tcMar>
              <w:top w:w="15" w:type="dxa"/>
              <w:left w:w="144" w:type="dxa"/>
              <w:bottom w:w="72" w:type="dxa"/>
              <w:right w:w="144" w:type="dxa"/>
            </w:tcMar>
            <w:vAlign w:val="center"/>
            <w:hideMark/>
          </w:tcPr>
          <w:p w14:paraId="396D2F24" w14:textId="77777777" w:rsidR="00C038D7" w:rsidRPr="00FF6628" w:rsidRDefault="00C038D7" w:rsidP="00C038D7">
            <w:pPr>
              <w:pStyle w:val="Default"/>
              <w:jc w:val="right"/>
              <w:rPr>
                <w:sz w:val="20"/>
                <w:szCs w:val="20"/>
              </w:rPr>
            </w:pPr>
          </w:p>
        </w:tc>
      </w:tr>
      <w:tr w:rsidR="00C038D7" w:rsidRPr="00FF6628" w14:paraId="1FFD00DD" w14:textId="77777777" w:rsidTr="00C038D7">
        <w:trPr>
          <w:trHeight w:val="18"/>
        </w:trPr>
        <w:tc>
          <w:tcPr>
            <w:tcW w:w="851" w:type="dxa"/>
            <w:shd w:val="clear" w:color="auto" w:fill="auto"/>
            <w:tcMar>
              <w:top w:w="72" w:type="dxa"/>
              <w:left w:w="144" w:type="dxa"/>
              <w:bottom w:w="72" w:type="dxa"/>
              <w:right w:w="144" w:type="dxa"/>
            </w:tcMar>
            <w:hideMark/>
          </w:tcPr>
          <w:p w14:paraId="65F65E22" w14:textId="09ADC6F7" w:rsidR="00C038D7" w:rsidRPr="00C038D7" w:rsidRDefault="00C038D7" w:rsidP="00C038D7">
            <w:pPr>
              <w:pStyle w:val="Default"/>
              <w:jc w:val="both"/>
              <w:rPr>
                <w:sz w:val="20"/>
                <w:szCs w:val="20"/>
              </w:rPr>
            </w:pPr>
            <w:r w:rsidRPr="00C038D7">
              <w:rPr>
                <w:sz w:val="20"/>
                <w:szCs w:val="20"/>
              </w:rPr>
              <w:t>2019</w:t>
            </w:r>
          </w:p>
        </w:tc>
        <w:tc>
          <w:tcPr>
            <w:tcW w:w="1843" w:type="dxa"/>
            <w:shd w:val="clear" w:color="auto" w:fill="auto"/>
            <w:tcMar>
              <w:top w:w="15" w:type="dxa"/>
              <w:left w:w="108" w:type="dxa"/>
              <w:bottom w:w="0" w:type="dxa"/>
              <w:right w:w="108" w:type="dxa"/>
            </w:tcMar>
            <w:vAlign w:val="center"/>
          </w:tcPr>
          <w:p w14:paraId="37862348" w14:textId="25C52814" w:rsidR="00C038D7" w:rsidRPr="00C038D7" w:rsidRDefault="00C038D7" w:rsidP="00C038D7">
            <w:pPr>
              <w:pStyle w:val="Default"/>
              <w:jc w:val="right"/>
              <w:rPr>
                <w:sz w:val="20"/>
                <w:szCs w:val="20"/>
              </w:rPr>
            </w:pPr>
            <w:r w:rsidRPr="00C038D7">
              <w:rPr>
                <w:sz w:val="20"/>
                <w:szCs w:val="20"/>
              </w:rPr>
              <w:t>401</w:t>
            </w:r>
          </w:p>
        </w:tc>
        <w:tc>
          <w:tcPr>
            <w:tcW w:w="1417" w:type="dxa"/>
            <w:shd w:val="clear" w:color="auto" w:fill="auto"/>
            <w:tcMar>
              <w:top w:w="15" w:type="dxa"/>
              <w:left w:w="144" w:type="dxa"/>
              <w:bottom w:w="72" w:type="dxa"/>
              <w:right w:w="144" w:type="dxa"/>
            </w:tcMar>
            <w:vAlign w:val="center"/>
            <w:hideMark/>
          </w:tcPr>
          <w:p w14:paraId="30044E55" w14:textId="53B9EFE4" w:rsidR="00C038D7" w:rsidRPr="00C038D7" w:rsidRDefault="00C038D7" w:rsidP="00C038D7">
            <w:pPr>
              <w:pStyle w:val="Default"/>
              <w:jc w:val="right"/>
              <w:rPr>
                <w:sz w:val="20"/>
                <w:szCs w:val="20"/>
              </w:rPr>
            </w:pPr>
            <w:r w:rsidRPr="00C038D7">
              <w:rPr>
                <w:sz w:val="20"/>
                <w:szCs w:val="20"/>
              </w:rPr>
              <w:t>+1</w:t>
            </w:r>
          </w:p>
        </w:tc>
        <w:tc>
          <w:tcPr>
            <w:tcW w:w="567" w:type="dxa"/>
            <w:shd w:val="clear" w:color="auto" w:fill="auto"/>
            <w:tcMar>
              <w:top w:w="15" w:type="dxa"/>
              <w:left w:w="144" w:type="dxa"/>
              <w:bottom w:w="72" w:type="dxa"/>
              <w:right w:w="144" w:type="dxa"/>
            </w:tcMar>
            <w:vAlign w:val="center"/>
            <w:hideMark/>
          </w:tcPr>
          <w:p w14:paraId="303DF02A" w14:textId="4B4AD562" w:rsidR="00C038D7" w:rsidRPr="00C038D7" w:rsidRDefault="00C038D7" w:rsidP="00C038D7">
            <w:pPr>
              <w:pStyle w:val="Default"/>
              <w:jc w:val="right"/>
              <w:rPr>
                <w:sz w:val="20"/>
                <w:szCs w:val="20"/>
              </w:rPr>
            </w:pPr>
            <w:r w:rsidRPr="00C038D7">
              <w:rPr>
                <w:sz w:val="20"/>
                <w:szCs w:val="20"/>
              </w:rPr>
              <w:t>1</w:t>
            </w:r>
          </w:p>
        </w:tc>
        <w:tc>
          <w:tcPr>
            <w:tcW w:w="879" w:type="dxa"/>
            <w:shd w:val="clear" w:color="auto" w:fill="auto"/>
            <w:tcMar>
              <w:top w:w="15" w:type="dxa"/>
              <w:left w:w="144" w:type="dxa"/>
              <w:bottom w:w="72" w:type="dxa"/>
              <w:right w:w="144" w:type="dxa"/>
            </w:tcMar>
            <w:vAlign w:val="bottom"/>
          </w:tcPr>
          <w:p w14:paraId="53335A91" w14:textId="1630619C" w:rsidR="00C038D7" w:rsidRPr="00C038D7" w:rsidRDefault="00C038D7" w:rsidP="00C038D7">
            <w:pPr>
              <w:pStyle w:val="Default"/>
              <w:jc w:val="right"/>
              <w:rPr>
                <w:sz w:val="20"/>
                <w:szCs w:val="20"/>
              </w:rPr>
            </w:pPr>
            <w:r w:rsidRPr="00C038D7">
              <w:rPr>
                <w:sz w:val="20"/>
                <w:szCs w:val="20"/>
              </w:rPr>
              <w:t>401</w:t>
            </w:r>
          </w:p>
        </w:tc>
        <w:tc>
          <w:tcPr>
            <w:tcW w:w="1673" w:type="dxa"/>
            <w:shd w:val="clear" w:color="auto" w:fill="auto"/>
            <w:tcMar>
              <w:top w:w="15" w:type="dxa"/>
              <w:left w:w="144" w:type="dxa"/>
              <w:bottom w:w="72" w:type="dxa"/>
              <w:right w:w="144" w:type="dxa"/>
            </w:tcMar>
            <w:vAlign w:val="center"/>
            <w:hideMark/>
          </w:tcPr>
          <w:p w14:paraId="7426484F" w14:textId="77777777" w:rsidR="00C038D7" w:rsidRPr="00C038D7" w:rsidRDefault="00C038D7" w:rsidP="00C038D7">
            <w:pPr>
              <w:pStyle w:val="Default"/>
              <w:jc w:val="right"/>
              <w:rPr>
                <w:sz w:val="20"/>
                <w:szCs w:val="20"/>
              </w:rPr>
            </w:pPr>
          </w:p>
        </w:tc>
        <w:tc>
          <w:tcPr>
            <w:tcW w:w="992" w:type="dxa"/>
            <w:shd w:val="clear" w:color="auto" w:fill="auto"/>
            <w:tcMar>
              <w:top w:w="15" w:type="dxa"/>
              <w:left w:w="144" w:type="dxa"/>
              <w:bottom w:w="72" w:type="dxa"/>
              <w:right w:w="144" w:type="dxa"/>
            </w:tcMar>
            <w:vAlign w:val="center"/>
            <w:hideMark/>
          </w:tcPr>
          <w:p w14:paraId="7BB10485" w14:textId="77777777" w:rsidR="00C038D7" w:rsidRPr="00FF6628" w:rsidRDefault="00C038D7" w:rsidP="00C038D7">
            <w:pPr>
              <w:pStyle w:val="Default"/>
              <w:jc w:val="right"/>
              <w:rPr>
                <w:sz w:val="20"/>
                <w:szCs w:val="20"/>
              </w:rPr>
            </w:pPr>
          </w:p>
        </w:tc>
        <w:tc>
          <w:tcPr>
            <w:tcW w:w="1134" w:type="dxa"/>
            <w:shd w:val="clear" w:color="auto" w:fill="auto"/>
            <w:tcMar>
              <w:top w:w="15" w:type="dxa"/>
              <w:left w:w="144" w:type="dxa"/>
              <w:bottom w:w="72" w:type="dxa"/>
              <w:right w:w="144" w:type="dxa"/>
            </w:tcMar>
            <w:vAlign w:val="center"/>
            <w:hideMark/>
          </w:tcPr>
          <w:p w14:paraId="51074C0A" w14:textId="77777777" w:rsidR="00C038D7" w:rsidRPr="00FF6628" w:rsidRDefault="00C038D7" w:rsidP="00C038D7">
            <w:pPr>
              <w:pStyle w:val="Default"/>
              <w:jc w:val="right"/>
              <w:rPr>
                <w:sz w:val="20"/>
                <w:szCs w:val="20"/>
              </w:rPr>
            </w:pPr>
          </w:p>
        </w:tc>
      </w:tr>
      <w:tr w:rsidR="00C038D7" w:rsidRPr="00FF6628" w14:paraId="60D67105" w14:textId="77777777" w:rsidTr="00C038D7">
        <w:trPr>
          <w:trHeight w:val="18"/>
        </w:trPr>
        <w:tc>
          <w:tcPr>
            <w:tcW w:w="851" w:type="dxa"/>
            <w:shd w:val="clear" w:color="auto" w:fill="auto"/>
            <w:tcMar>
              <w:top w:w="72" w:type="dxa"/>
              <w:left w:w="144" w:type="dxa"/>
              <w:bottom w:w="72" w:type="dxa"/>
              <w:right w:w="144" w:type="dxa"/>
            </w:tcMar>
          </w:tcPr>
          <w:p w14:paraId="4816E0F9" w14:textId="7D2325F5" w:rsidR="00C038D7" w:rsidRPr="00C038D7" w:rsidRDefault="00C038D7" w:rsidP="00C038D7">
            <w:pPr>
              <w:pStyle w:val="Default"/>
              <w:jc w:val="both"/>
              <w:rPr>
                <w:sz w:val="20"/>
                <w:szCs w:val="20"/>
              </w:rPr>
            </w:pPr>
            <w:r w:rsidRPr="00C038D7">
              <w:rPr>
                <w:sz w:val="20"/>
                <w:szCs w:val="20"/>
              </w:rPr>
              <w:t>2020</w:t>
            </w:r>
          </w:p>
        </w:tc>
        <w:tc>
          <w:tcPr>
            <w:tcW w:w="1843" w:type="dxa"/>
            <w:shd w:val="clear" w:color="auto" w:fill="auto"/>
            <w:tcMar>
              <w:top w:w="15" w:type="dxa"/>
              <w:left w:w="108" w:type="dxa"/>
              <w:bottom w:w="0" w:type="dxa"/>
              <w:right w:w="108" w:type="dxa"/>
            </w:tcMar>
            <w:vAlign w:val="center"/>
          </w:tcPr>
          <w:p w14:paraId="30C17D43" w14:textId="5598BEA4" w:rsidR="00C038D7" w:rsidRPr="00C038D7" w:rsidRDefault="00C038D7" w:rsidP="00C038D7">
            <w:pPr>
              <w:pStyle w:val="Default"/>
              <w:jc w:val="right"/>
              <w:rPr>
                <w:sz w:val="20"/>
                <w:szCs w:val="20"/>
              </w:rPr>
            </w:pPr>
            <w:r w:rsidRPr="00C038D7">
              <w:rPr>
                <w:sz w:val="20"/>
                <w:szCs w:val="20"/>
              </w:rPr>
              <w:t>372</w:t>
            </w:r>
          </w:p>
        </w:tc>
        <w:tc>
          <w:tcPr>
            <w:tcW w:w="1417" w:type="dxa"/>
            <w:shd w:val="clear" w:color="auto" w:fill="auto"/>
            <w:tcMar>
              <w:top w:w="15" w:type="dxa"/>
              <w:left w:w="144" w:type="dxa"/>
              <w:bottom w:w="72" w:type="dxa"/>
              <w:right w:w="144" w:type="dxa"/>
            </w:tcMar>
            <w:vAlign w:val="center"/>
          </w:tcPr>
          <w:p w14:paraId="09EF2DCA" w14:textId="41308061" w:rsidR="00C038D7" w:rsidRPr="00C038D7" w:rsidRDefault="00C038D7" w:rsidP="00C038D7">
            <w:pPr>
              <w:pStyle w:val="Default"/>
              <w:jc w:val="right"/>
              <w:rPr>
                <w:sz w:val="20"/>
                <w:szCs w:val="20"/>
              </w:rPr>
            </w:pPr>
            <w:r w:rsidRPr="00C038D7">
              <w:rPr>
                <w:sz w:val="20"/>
                <w:szCs w:val="20"/>
              </w:rPr>
              <w:t>+2</w:t>
            </w:r>
          </w:p>
        </w:tc>
        <w:tc>
          <w:tcPr>
            <w:tcW w:w="567" w:type="dxa"/>
            <w:shd w:val="clear" w:color="auto" w:fill="auto"/>
            <w:tcMar>
              <w:top w:w="15" w:type="dxa"/>
              <w:left w:w="144" w:type="dxa"/>
              <w:bottom w:w="72" w:type="dxa"/>
              <w:right w:w="144" w:type="dxa"/>
            </w:tcMar>
            <w:vAlign w:val="center"/>
          </w:tcPr>
          <w:p w14:paraId="37BC4592" w14:textId="0268E685" w:rsidR="00C038D7" w:rsidRPr="00C038D7" w:rsidRDefault="00C038D7" w:rsidP="00C038D7">
            <w:pPr>
              <w:pStyle w:val="Default"/>
              <w:jc w:val="right"/>
              <w:rPr>
                <w:sz w:val="20"/>
                <w:szCs w:val="20"/>
              </w:rPr>
            </w:pPr>
            <w:r w:rsidRPr="00C038D7">
              <w:rPr>
                <w:sz w:val="20"/>
                <w:szCs w:val="20"/>
              </w:rPr>
              <w:t>4</w:t>
            </w:r>
          </w:p>
        </w:tc>
        <w:tc>
          <w:tcPr>
            <w:tcW w:w="879" w:type="dxa"/>
            <w:shd w:val="clear" w:color="auto" w:fill="auto"/>
            <w:tcMar>
              <w:top w:w="15" w:type="dxa"/>
              <w:left w:w="144" w:type="dxa"/>
              <w:bottom w:w="72" w:type="dxa"/>
              <w:right w:w="144" w:type="dxa"/>
            </w:tcMar>
            <w:vAlign w:val="bottom"/>
          </w:tcPr>
          <w:p w14:paraId="4CC5CBCD" w14:textId="56868BFA" w:rsidR="00C038D7" w:rsidRPr="00C038D7" w:rsidRDefault="00C038D7" w:rsidP="00C038D7">
            <w:pPr>
              <w:pStyle w:val="Default"/>
              <w:jc w:val="right"/>
              <w:rPr>
                <w:sz w:val="20"/>
                <w:szCs w:val="20"/>
              </w:rPr>
            </w:pPr>
            <w:r w:rsidRPr="00C038D7">
              <w:rPr>
                <w:sz w:val="20"/>
                <w:szCs w:val="20"/>
              </w:rPr>
              <w:t>744</w:t>
            </w:r>
          </w:p>
        </w:tc>
        <w:tc>
          <w:tcPr>
            <w:tcW w:w="1673" w:type="dxa"/>
            <w:shd w:val="clear" w:color="auto" w:fill="auto"/>
            <w:tcMar>
              <w:top w:w="15" w:type="dxa"/>
              <w:left w:w="144" w:type="dxa"/>
              <w:bottom w:w="72" w:type="dxa"/>
              <w:right w:w="144" w:type="dxa"/>
            </w:tcMar>
            <w:vAlign w:val="center"/>
          </w:tcPr>
          <w:p w14:paraId="5B28688A" w14:textId="77777777" w:rsidR="00C038D7" w:rsidRPr="00C038D7" w:rsidRDefault="00C038D7" w:rsidP="00C038D7">
            <w:pPr>
              <w:pStyle w:val="Default"/>
              <w:jc w:val="right"/>
              <w:rPr>
                <w:sz w:val="20"/>
                <w:szCs w:val="20"/>
              </w:rPr>
            </w:pPr>
          </w:p>
        </w:tc>
        <w:tc>
          <w:tcPr>
            <w:tcW w:w="992" w:type="dxa"/>
            <w:shd w:val="clear" w:color="auto" w:fill="auto"/>
            <w:tcMar>
              <w:top w:w="15" w:type="dxa"/>
              <w:left w:w="144" w:type="dxa"/>
              <w:bottom w:w="72" w:type="dxa"/>
              <w:right w:w="144" w:type="dxa"/>
            </w:tcMar>
            <w:vAlign w:val="center"/>
          </w:tcPr>
          <w:p w14:paraId="383F53A5" w14:textId="77777777" w:rsidR="00C038D7" w:rsidRPr="00FF6628" w:rsidRDefault="00C038D7" w:rsidP="00C038D7">
            <w:pPr>
              <w:pStyle w:val="Default"/>
              <w:jc w:val="right"/>
              <w:rPr>
                <w:sz w:val="20"/>
                <w:szCs w:val="20"/>
              </w:rPr>
            </w:pPr>
          </w:p>
        </w:tc>
        <w:tc>
          <w:tcPr>
            <w:tcW w:w="1134" w:type="dxa"/>
            <w:shd w:val="clear" w:color="auto" w:fill="auto"/>
            <w:tcMar>
              <w:top w:w="15" w:type="dxa"/>
              <w:left w:w="144" w:type="dxa"/>
              <w:bottom w:w="72" w:type="dxa"/>
              <w:right w:w="144" w:type="dxa"/>
            </w:tcMar>
            <w:vAlign w:val="center"/>
          </w:tcPr>
          <w:p w14:paraId="7078AECA" w14:textId="77777777" w:rsidR="00C038D7" w:rsidRPr="00FF6628" w:rsidRDefault="00C038D7" w:rsidP="00C038D7">
            <w:pPr>
              <w:pStyle w:val="Default"/>
              <w:jc w:val="right"/>
              <w:rPr>
                <w:sz w:val="20"/>
                <w:szCs w:val="20"/>
              </w:rPr>
            </w:pPr>
          </w:p>
        </w:tc>
      </w:tr>
      <w:tr w:rsidR="00C038D7" w:rsidRPr="00FF6628" w14:paraId="3B4BB14E" w14:textId="77777777" w:rsidTr="00C038D7">
        <w:trPr>
          <w:trHeight w:val="18"/>
        </w:trPr>
        <w:tc>
          <w:tcPr>
            <w:tcW w:w="851" w:type="dxa"/>
            <w:shd w:val="clear" w:color="auto" w:fill="auto"/>
            <w:tcMar>
              <w:top w:w="72" w:type="dxa"/>
              <w:left w:w="144" w:type="dxa"/>
              <w:bottom w:w="72" w:type="dxa"/>
              <w:right w:w="144" w:type="dxa"/>
            </w:tcMar>
          </w:tcPr>
          <w:p w14:paraId="0E009299" w14:textId="39392AE9" w:rsidR="00C038D7" w:rsidRPr="00C038D7" w:rsidRDefault="00C038D7" w:rsidP="00C038D7">
            <w:pPr>
              <w:pStyle w:val="Default"/>
              <w:jc w:val="both"/>
              <w:rPr>
                <w:sz w:val="20"/>
                <w:szCs w:val="20"/>
              </w:rPr>
            </w:pPr>
            <w:r w:rsidRPr="00C038D7">
              <w:rPr>
                <w:sz w:val="20"/>
                <w:szCs w:val="20"/>
              </w:rPr>
              <w:t>2021</w:t>
            </w:r>
          </w:p>
        </w:tc>
        <w:tc>
          <w:tcPr>
            <w:tcW w:w="1843" w:type="dxa"/>
            <w:shd w:val="clear" w:color="auto" w:fill="auto"/>
            <w:tcMar>
              <w:top w:w="15" w:type="dxa"/>
              <w:left w:w="108" w:type="dxa"/>
              <w:bottom w:w="0" w:type="dxa"/>
              <w:right w:w="108" w:type="dxa"/>
            </w:tcMar>
            <w:vAlign w:val="center"/>
          </w:tcPr>
          <w:p w14:paraId="4704B553" w14:textId="0D602874" w:rsidR="00C038D7" w:rsidRPr="00C038D7" w:rsidRDefault="00C038D7" w:rsidP="00C038D7">
            <w:pPr>
              <w:pStyle w:val="Default"/>
              <w:jc w:val="right"/>
              <w:rPr>
                <w:sz w:val="20"/>
                <w:szCs w:val="20"/>
              </w:rPr>
            </w:pPr>
            <w:r w:rsidRPr="00C038D7">
              <w:rPr>
                <w:sz w:val="20"/>
                <w:szCs w:val="20"/>
              </w:rPr>
              <w:t>345</w:t>
            </w:r>
          </w:p>
        </w:tc>
        <w:tc>
          <w:tcPr>
            <w:tcW w:w="1417" w:type="dxa"/>
            <w:shd w:val="clear" w:color="auto" w:fill="auto"/>
            <w:tcMar>
              <w:top w:w="15" w:type="dxa"/>
              <w:left w:w="144" w:type="dxa"/>
              <w:bottom w:w="72" w:type="dxa"/>
              <w:right w:w="144" w:type="dxa"/>
            </w:tcMar>
            <w:vAlign w:val="center"/>
          </w:tcPr>
          <w:p w14:paraId="1AACFE68" w14:textId="3CFC9D18" w:rsidR="00C038D7" w:rsidRPr="00C038D7" w:rsidRDefault="00C038D7" w:rsidP="00C038D7">
            <w:pPr>
              <w:pStyle w:val="Default"/>
              <w:jc w:val="right"/>
              <w:rPr>
                <w:sz w:val="20"/>
                <w:szCs w:val="20"/>
              </w:rPr>
            </w:pPr>
            <w:r w:rsidRPr="00C038D7">
              <w:rPr>
                <w:sz w:val="20"/>
                <w:szCs w:val="20"/>
              </w:rPr>
              <w:t>+3</w:t>
            </w:r>
          </w:p>
        </w:tc>
        <w:tc>
          <w:tcPr>
            <w:tcW w:w="567" w:type="dxa"/>
            <w:shd w:val="clear" w:color="auto" w:fill="auto"/>
            <w:tcMar>
              <w:top w:w="15" w:type="dxa"/>
              <w:left w:w="144" w:type="dxa"/>
              <w:bottom w:w="72" w:type="dxa"/>
              <w:right w:w="144" w:type="dxa"/>
            </w:tcMar>
            <w:vAlign w:val="center"/>
          </w:tcPr>
          <w:p w14:paraId="79A899AB" w14:textId="42237FFB" w:rsidR="00C038D7" w:rsidRPr="00C038D7" w:rsidRDefault="00C038D7" w:rsidP="00C038D7">
            <w:pPr>
              <w:pStyle w:val="Default"/>
              <w:jc w:val="right"/>
              <w:rPr>
                <w:sz w:val="20"/>
                <w:szCs w:val="20"/>
              </w:rPr>
            </w:pPr>
            <w:r w:rsidRPr="00C038D7">
              <w:rPr>
                <w:sz w:val="20"/>
                <w:szCs w:val="20"/>
              </w:rPr>
              <w:t>9</w:t>
            </w:r>
          </w:p>
        </w:tc>
        <w:tc>
          <w:tcPr>
            <w:tcW w:w="879" w:type="dxa"/>
            <w:shd w:val="clear" w:color="auto" w:fill="auto"/>
            <w:tcMar>
              <w:top w:w="15" w:type="dxa"/>
              <w:left w:w="144" w:type="dxa"/>
              <w:bottom w:w="72" w:type="dxa"/>
              <w:right w:w="144" w:type="dxa"/>
            </w:tcMar>
            <w:vAlign w:val="bottom"/>
          </w:tcPr>
          <w:p w14:paraId="541C36AC" w14:textId="02B4E16C" w:rsidR="00C038D7" w:rsidRPr="00C038D7" w:rsidRDefault="00C038D7" w:rsidP="00C038D7">
            <w:pPr>
              <w:pStyle w:val="Default"/>
              <w:jc w:val="right"/>
              <w:rPr>
                <w:sz w:val="20"/>
                <w:szCs w:val="20"/>
              </w:rPr>
            </w:pPr>
            <w:r w:rsidRPr="00C038D7">
              <w:rPr>
                <w:sz w:val="20"/>
                <w:szCs w:val="20"/>
              </w:rPr>
              <w:t>1035</w:t>
            </w:r>
          </w:p>
        </w:tc>
        <w:tc>
          <w:tcPr>
            <w:tcW w:w="1673" w:type="dxa"/>
            <w:shd w:val="clear" w:color="auto" w:fill="auto"/>
            <w:tcMar>
              <w:top w:w="15" w:type="dxa"/>
              <w:left w:w="144" w:type="dxa"/>
              <w:bottom w:w="72" w:type="dxa"/>
              <w:right w:w="144" w:type="dxa"/>
            </w:tcMar>
            <w:vAlign w:val="center"/>
          </w:tcPr>
          <w:p w14:paraId="596A4092" w14:textId="77777777" w:rsidR="00C038D7" w:rsidRPr="00C038D7" w:rsidRDefault="00C038D7" w:rsidP="00C038D7">
            <w:pPr>
              <w:pStyle w:val="Default"/>
              <w:jc w:val="right"/>
              <w:rPr>
                <w:sz w:val="20"/>
                <w:szCs w:val="20"/>
              </w:rPr>
            </w:pPr>
          </w:p>
        </w:tc>
        <w:tc>
          <w:tcPr>
            <w:tcW w:w="992" w:type="dxa"/>
            <w:shd w:val="clear" w:color="auto" w:fill="auto"/>
            <w:tcMar>
              <w:top w:w="15" w:type="dxa"/>
              <w:left w:w="144" w:type="dxa"/>
              <w:bottom w:w="72" w:type="dxa"/>
              <w:right w:w="144" w:type="dxa"/>
            </w:tcMar>
            <w:vAlign w:val="center"/>
          </w:tcPr>
          <w:p w14:paraId="5C3C03F1" w14:textId="77777777" w:rsidR="00C038D7" w:rsidRPr="00FF6628" w:rsidRDefault="00C038D7" w:rsidP="00C038D7">
            <w:pPr>
              <w:pStyle w:val="Default"/>
              <w:jc w:val="right"/>
              <w:rPr>
                <w:sz w:val="20"/>
                <w:szCs w:val="20"/>
              </w:rPr>
            </w:pPr>
          </w:p>
        </w:tc>
        <w:tc>
          <w:tcPr>
            <w:tcW w:w="1134" w:type="dxa"/>
            <w:shd w:val="clear" w:color="auto" w:fill="auto"/>
            <w:tcMar>
              <w:top w:w="15" w:type="dxa"/>
              <w:left w:w="144" w:type="dxa"/>
              <w:bottom w:w="72" w:type="dxa"/>
              <w:right w:w="144" w:type="dxa"/>
            </w:tcMar>
            <w:vAlign w:val="center"/>
          </w:tcPr>
          <w:p w14:paraId="05702BC4" w14:textId="77777777" w:rsidR="00C038D7" w:rsidRPr="00FF6628" w:rsidRDefault="00C038D7" w:rsidP="00C038D7">
            <w:pPr>
              <w:pStyle w:val="Default"/>
              <w:jc w:val="right"/>
              <w:rPr>
                <w:sz w:val="20"/>
                <w:szCs w:val="20"/>
              </w:rPr>
            </w:pPr>
          </w:p>
        </w:tc>
      </w:tr>
      <w:tr w:rsidR="00C038D7" w:rsidRPr="00FF6628" w14:paraId="26D5E97C" w14:textId="77777777" w:rsidTr="00C038D7">
        <w:trPr>
          <w:trHeight w:val="18"/>
        </w:trPr>
        <w:tc>
          <w:tcPr>
            <w:tcW w:w="851" w:type="dxa"/>
            <w:shd w:val="clear" w:color="auto" w:fill="auto"/>
            <w:tcMar>
              <w:top w:w="72" w:type="dxa"/>
              <w:left w:w="144" w:type="dxa"/>
              <w:bottom w:w="72" w:type="dxa"/>
              <w:right w:w="144" w:type="dxa"/>
            </w:tcMar>
            <w:hideMark/>
          </w:tcPr>
          <w:p w14:paraId="1DBAAD8D" w14:textId="77777777" w:rsidR="00C038D7" w:rsidRPr="00C038D7" w:rsidRDefault="00C038D7" w:rsidP="00C038D7">
            <w:pPr>
              <w:pStyle w:val="Default"/>
              <w:jc w:val="both"/>
              <w:rPr>
                <w:sz w:val="20"/>
                <w:szCs w:val="20"/>
              </w:rPr>
            </w:pPr>
            <w:r w:rsidRPr="00C038D7">
              <w:rPr>
                <w:sz w:val="20"/>
                <w:szCs w:val="20"/>
              </w:rPr>
              <w:t>итого</w:t>
            </w:r>
          </w:p>
        </w:tc>
        <w:tc>
          <w:tcPr>
            <w:tcW w:w="1843" w:type="dxa"/>
            <w:shd w:val="clear" w:color="auto" w:fill="auto"/>
            <w:tcMar>
              <w:top w:w="72" w:type="dxa"/>
              <w:left w:w="144" w:type="dxa"/>
              <w:bottom w:w="72" w:type="dxa"/>
              <w:right w:w="144" w:type="dxa"/>
            </w:tcMar>
          </w:tcPr>
          <w:p w14:paraId="1DA0C0CF" w14:textId="2720F1E4" w:rsidR="00C038D7" w:rsidRPr="00C038D7" w:rsidRDefault="00C038D7" w:rsidP="00C038D7">
            <w:pPr>
              <w:pStyle w:val="Default"/>
              <w:jc w:val="right"/>
              <w:rPr>
                <w:sz w:val="20"/>
                <w:szCs w:val="20"/>
              </w:rPr>
            </w:pPr>
            <w:r w:rsidRPr="00C038D7">
              <w:rPr>
                <w:sz w:val="20"/>
                <w:szCs w:val="20"/>
              </w:rPr>
              <w:t>3028</w:t>
            </w:r>
          </w:p>
        </w:tc>
        <w:tc>
          <w:tcPr>
            <w:tcW w:w="1417" w:type="dxa"/>
            <w:shd w:val="clear" w:color="auto" w:fill="auto"/>
            <w:tcMar>
              <w:top w:w="72" w:type="dxa"/>
              <w:left w:w="144" w:type="dxa"/>
              <w:bottom w:w="72" w:type="dxa"/>
              <w:right w:w="144" w:type="dxa"/>
            </w:tcMar>
            <w:hideMark/>
          </w:tcPr>
          <w:p w14:paraId="3B117CB9" w14:textId="26D9D95C" w:rsidR="00C038D7" w:rsidRPr="00C038D7" w:rsidRDefault="00C038D7" w:rsidP="00C038D7">
            <w:pPr>
              <w:pStyle w:val="Default"/>
              <w:jc w:val="right"/>
              <w:rPr>
                <w:sz w:val="20"/>
                <w:szCs w:val="20"/>
              </w:rPr>
            </w:pPr>
            <w:r w:rsidRPr="00C038D7">
              <w:rPr>
                <w:sz w:val="20"/>
                <w:szCs w:val="20"/>
              </w:rPr>
              <w:t>0</w:t>
            </w:r>
          </w:p>
        </w:tc>
        <w:tc>
          <w:tcPr>
            <w:tcW w:w="567" w:type="dxa"/>
            <w:shd w:val="clear" w:color="auto" w:fill="auto"/>
            <w:tcMar>
              <w:top w:w="72" w:type="dxa"/>
              <w:left w:w="144" w:type="dxa"/>
              <w:bottom w:w="72" w:type="dxa"/>
              <w:right w:w="144" w:type="dxa"/>
            </w:tcMar>
            <w:hideMark/>
          </w:tcPr>
          <w:p w14:paraId="28EA8F8A" w14:textId="20B5C7E0" w:rsidR="00C038D7" w:rsidRPr="00C038D7" w:rsidRDefault="00C038D7" w:rsidP="00C038D7">
            <w:pPr>
              <w:pStyle w:val="Default"/>
              <w:jc w:val="right"/>
              <w:rPr>
                <w:sz w:val="20"/>
                <w:szCs w:val="20"/>
              </w:rPr>
            </w:pPr>
            <w:r w:rsidRPr="00C038D7">
              <w:rPr>
                <w:sz w:val="20"/>
                <w:szCs w:val="20"/>
              </w:rPr>
              <w:t>28</w:t>
            </w:r>
          </w:p>
        </w:tc>
        <w:tc>
          <w:tcPr>
            <w:tcW w:w="879" w:type="dxa"/>
            <w:shd w:val="clear" w:color="auto" w:fill="auto"/>
            <w:tcMar>
              <w:top w:w="72" w:type="dxa"/>
              <w:left w:w="144" w:type="dxa"/>
              <w:bottom w:w="72" w:type="dxa"/>
              <w:right w:w="144" w:type="dxa"/>
            </w:tcMar>
            <w:vAlign w:val="bottom"/>
            <w:hideMark/>
          </w:tcPr>
          <w:p w14:paraId="49915BCD" w14:textId="0269BD2A" w:rsidR="00C038D7" w:rsidRPr="00C038D7" w:rsidRDefault="00CE60DB" w:rsidP="00C038D7">
            <w:pPr>
              <w:pStyle w:val="Default"/>
              <w:jc w:val="right"/>
              <w:rPr>
                <w:sz w:val="20"/>
                <w:szCs w:val="20"/>
              </w:rPr>
            </w:pPr>
            <w:r>
              <w:rPr>
                <w:sz w:val="20"/>
                <w:szCs w:val="20"/>
              </w:rPr>
              <w:t>-1886</w:t>
            </w:r>
          </w:p>
        </w:tc>
        <w:tc>
          <w:tcPr>
            <w:tcW w:w="1673" w:type="dxa"/>
            <w:shd w:val="clear" w:color="auto" w:fill="auto"/>
            <w:tcMar>
              <w:top w:w="72" w:type="dxa"/>
              <w:left w:w="144" w:type="dxa"/>
              <w:bottom w:w="72" w:type="dxa"/>
              <w:right w:w="144" w:type="dxa"/>
            </w:tcMar>
            <w:hideMark/>
          </w:tcPr>
          <w:p w14:paraId="687BA9ED" w14:textId="77777777" w:rsidR="00C038D7" w:rsidRPr="00C038D7" w:rsidRDefault="00C038D7" w:rsidP="00C038D7">
            <w:pPr>
              <w:pStyle w:val="Default"/>
              <w:jc w:val="right"/>
              <w:rPr>
                <w:sz w:val="20"/>
                <w:szCs w:val="20"/>
              </w:rPr>
            </w:pPr>
          </w:p>
        </w:tc>
        <w:tc>
          <w:tcPr>
            <w:tcW w:w="992" w:type="dxa"/>
            <w:shd w:val="clear" w:color="auto" w:fill="auto"/>
            <w:tcMar>
              <w:top w:w="72" w:type="dxa"/>
              <w:left w:w="144" w:type="dxa"/>
              <w:bottom w:w="72" w:type="dxa"/>
              <w:right w:w="144" w:type="dxa"/>
            </w:tcMar>
            <w:hideMark/>
          </w:tcPr>
          <w:p w14:paraId="6B32DCDC" w14:textId="77777777" w:rsidR="00C038D7" w:rsidRPr="00FF6628" w:rsidRDefault="00C038D7" w:rsidP="00C038D7">
            <w:pPr>
              <w:pStyle w:val="Default"/>
              <w:jc w:val="right"/>
              <w:rPr>
                <w:sz w:val="20"/>
                <w:szCs w:val="20"/>
              </w:rPr>
            </w:pPr>
          </w:p>
        </w:tc>
        <w:tc>
          <w:tcPr>
            <w:tcW w:w="1134" w:type="dxa"/>
            <w:shd w:val="clear" w:color="auto" w:fill="auto"/>
            <w:tcMar>
              <w:top w:w="72" w:type="dxa"/>
              <w:left w:w="144" w:type="dxa"/>
              <w:bottom w:w="72" w:type="dxa"/>
              <w:right w:w="144" w:type="dxa"/>
            </w:tcMar>
            <w:hideMark/>
          </w:tcPr>
          <w:p w14:paraId="194FD61E" w14:textId="77777777" w:rsidR="00C038D7" w:rsidRPr="00FF6628" w:rsidRDefault="00C038D7" w:rsidP="00C038D7">
            <w:pPr>
              <w:pStyle w:val="Default"/>
              <w:jc w:val="right"/>
              <w:rPr>
                <w:sz w:val="20"/>
                <w:szCs w:val="20"/>
              </w:rPr>
            </w:pPr>
          </w:p>
        </w:tc>
      </w:tr>
    </w:tbl>
    <w:p w14:paraId="22ADB056" w14:textId="77777777" w:rsidR="00925CEB" w:rsidRDefault="00925CEB" w:rsidP="00A93CDD">
      <w:pPr>
        <w:pStyle w:val="Default"/>
        <w:spacing w:line="360" w:lineRule="auto"/>
        <w:ind w:firstLine="720"/>
        <w:jc w:val="both"/>
        <w:rPr>
          <w:i/>
          <w:sz w:val="28"/>
          <w:szCs w:val="28"/>
        </w:rPr>
      </w:pPr>
    </w:p>
    <w:p w14:paraId="776AF071" w14:textId="7971ED68" w:rsidR="00E21A19" w:rsidRDefault="00D000FB" w:rsidP="00A93CDD">
      <w:pPr>
        <w:pStyle w:val="Default"/>
        <w:spacing w:line="360" w:lineRule="auto"/>
        <w:ind w:firstLine="720"/>
        <w:jc w:val="both"/>
        <w:rPr>
          <w:sz w:val="28"/>
          <w:szCs w:val="28"/>
        </w:rPr>
      </w:pPr>
      <w:r w:rsidRPr="002F73BD">
        <w:rPr>
          <w:i/>
          <w:sz w:val="28"/>
          <w:szCs w:val="28"/>
        </w:rPr>
        <w:t xml:space="preserve">Шаг </w:t>
      </w:r>
      <w:r w:rsidR="001021D1">
        <w:rPr>
          <w:i/>
          <w:sz w:val="28"/>
          <w:szCs w:val="28"/>
        </w:rPr>
        <w:t>3</w:t>
      </w:r>
      <w:r w:rsidRPr="00FF6628">
        <w:rPr>
          <w:sz w:val="28"/>
          <w:szCs w:val="28"/>
        </w:rPr>
        <w:t xml:space="preserve">. </w:t>
      </w:r>
      <w:r>
        <w:rPr>
          <w:sz w:val="28"/>
          <w:szCs w:val="28"/>
        </w:rPr>
        <w:t>Используя итоги столбцов 2,4,5</w:t>
      </w:r>
      <w:r w:rsidR="00211573">
        <w:rPr>
          <w:sz w:val="28"/>
          <w:szCs w:val="28"/>
        </w:rPr>
        <w:t xml:space="preserve">табл. 5 </w:t>
      </w:r>
      <w:r w:rsidR="0053777F" w:rsidRPr="00FF6628">
        <w:rPr>
          <w:sz w:val="28"/>
          <w:szCs w:val="28"/>
        </w:rPr>
        <w:t>определ</w:t>
      </w:r>
      <w:r w:rsidR="00691460">
        <w:rPr>
          <w:sz w:val="28"/>
          <w:szCs w:val="28"/>
        </w:rPr>
        <w:t>ит</w:t>
      </w:r>
      <w:r w:rsidR="00211573">
        <w:rPr>
          <w:sz w:val="28"/>
          <w:szCs w:val="28"/>
        </w:rPr>
        <w:t>е</w:t>
      </w:r>
      <w:r w:rsidR="0053777F" w:rsidRPr="00FF6628">
        <w:rPr>
          <w:sz w:val="28"/>
          <w:szCs w:val="28"/>
        </w:rPr>
        <w:t xml:space="preserve"> параметры уравнения прямой</w:t>
      </w:r>
      <w:r>
        <w:rPr>
          <w:sz w:val="28"/>
          <w:szCs w:val="28"/>
        </w:rPr>
        <w:t>:</w:t>
      </w:r>
      <m:oMath>
        <m:r>
          <w:rPr>
            <w:rFonts w:ascii="Cambria Math"/>
            <w:sz w:val="28"/>
            <w:szCs w:val="28"/>
          </w:rPr>
          <m:t>а</m:t>
        </m:r>
        <m:r>
          <w:rPr>
            <w:rFonts w:ascii="Cambria Math"/>
            <w:sz w:val="28"/>
            <w:szCs w:val="28"/>
          </w:rPr>
          <m:t>=</m:t>
        </m:r>
        <m:f>
          <m:fPr>
            <m:ctrlPr>
              <w:rPr>
                <w:rFonts w:ascii="Cambria Math" w:hAnsi="Cambria Math"/>
                <w:i/>
                <w:sz w:val="28"/>
                <w:szCs w:val="28"/>
              </w:rPr>
            </m:ctrlPr>
          </m:fPr>
          <m:num>
            <m:nary>
              <m:naryPr>
                <m:chr m:val="∑"/>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sz w:val="28"/>
                        <w:szCs w:val="28"/>
                      </w:rPr>
                      <m:t>y</m:t>
                    </m:r>
                  </m:e>
                  <m:sub>
                    <m:r>
                      <w:rPr>
                        <w:rFonts w:ascii="Cambria Math"/>
                        <w:sz w:val="28"/>
                        <w:szCs w:val="28"/>
                      </w:rPr>
                      <m:t>i</m:t>
                    </m:r>
                  </m:sub>
                </m:sSub>
              </m:e>
            </m:nary>
          </m:num>
          <m:den>
            <m:r>
              <w:rPr>
                <w:rFonts w:ascii="Cambria Math"/>
                <w:sz w:val="28"/>
                <w:szCs w:val="28"/>
              </w:rPr>
              <m:t>n</m:t>
            </m:r>
          </m:den>
        </m:f>
        <m:r>
          <w:rPr>
            <w:rFonts w:ascii="Cambria Math"/>
            <w:sz w:val="28"/>
            <w:szCs w:val="28"/>
          </w:rPr>
          <m:t>=</m:t>
        </m:r>
        <m:f>
          <m:fPr>
            <m:ctrlPr>
              <w:rPr>
                <w:rFonts w:ascii="Cambria Math" w:hAnsi="Cambria Math"/>
                <w:i/>
                <w:sz w:val="28"/>
                <w:szCs w:val="28"/>
              </w:rPr>
            </m:ctrlPr>
          </m:fPr>
          <m:num>
            <m:r>
              <w:rPr>
                <w:rFonts w:ascii="Cambria Math"/>
                <w:sz w:val="28"/>
                <w:szCs w:val="28"/>
              </w:rPr>
              <m:t>30</m:t>
            </m:r>
            <m:r>
              <w:rPr>
                <w:rFonts w:ascii="Cambria Math"/>
                <w:sz w:val="28"/>
                <w:szCs w:val="28"/>
              </w:rPr>
              <m:t>28</m:t>
            </m:r>
          </m:num>
          <m:den>
            <m:r>
              <w:rPr>
                <w:rFonts w:ascii="Cambria Math" w:hAnsi="Cambria Math"/>
                <w:sz w:val="28"/>
                <w:szCs w:val="28"/>
              </w:rPr>
              <m:t>6</m:t>
            </m:r>
          </m:den>
        </m:f>
        <m:r>
          <w:rPr>
            <w:rFonts w:ascii="Cambria Math"/>
            <w:sz w:val="28"/>
            <w:szCs w:val="28"/>
          </w:rPr>
          <m:t>=</m:t>
        </m:r>
        <m:r>
          <w:rPr>
            <w:rFonts w:ascii="Cambria Math"/>
            <w:sz w:val="28"/>
            <w:szCs w:val="28"/>
          </w:rPr>
          <m:t>504,7</m:t>
        </m:r>
      </m:oMath>
      <w:r w:rsidR="00A30EB4">
        <w:rPr>
          <w:sz w:val="28"/>
          <w:szCs w:val="28"/>
        </w:rPr>
        <w:t xml:space="preserve">, </w:t>
      </w:r>
      <m:oMath>
        <m:r>
          <w:rPr>
            <w:rFonts w:ascii="Cambria Math"/>
            <w:sz w:val="28"/>
            <w:szCs w:val="28"/>
          </w:rPr>
          <m:t>b=</m:t>
        </m:r>
        <m:f>
          <m:fPr>
            <m:ctrlPr>
              <w:rPr>
                <w:rFonts w:ascii="Cambria Math" w:hAnsi="Cambria Math"/>
                <w:i/>
                <w:sz w:val="28"/>
                <w:szCs w:val="28"/>
              </w:rPr>
            </m:ctrlPr>
          </m:fPr>
          <m:num>
            <m:nary>
              <m:naryPr>
                <m:chr m:val="∑"/>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sz w:val="28"/>
                        <w:szCs w:val="28"/>
                      </w:rPr>
                      <m:t>y</m:t>
                    </m:r>
                  </m:e>
                  <m:sub>
                    <m:r>
                      <w:rPr>
                        <w:rFonts w:ascii="Cambria Math"/>
                        <w:sz w:val="28"/>
                        <w:szCs w:val="28"/>
                      </w:rPr>
                      <m:t>i</m:t>
                    </m:r>
                  </m:sub>
                </m:sSub>
                <m:r>
                  <w:rPr>
                    <w:rFonts w:ascii="Cambria Math"/>
                    <w:sz w:val="28"/>
                    <w:szCs w:val="28"/>
                  </w:rPr>
                  <m:t>t</m:t>
                </m:r>
              </m:e>
            </m:nary>
          </m:num>
          <m:den>
            <m:nary>
              <m:naryPr>
                <m:chr m:val="∑"/>
                <m:subHide m:val="1"/>
                <m:supHide m:val="1"/>
                <m:ctrlPr>
                  <w:rPr>
                    <w:rFonts w:ascii="Cambria Math" w:hAnsi="Cambria Math"/>
                    <w:i/>
                    <w:sz w:val="28"/>
                    <w:szCs w:val="28"/>
                  </w:rPr>
                </m:ctrlPr>
              </m:naryPr>
              <m:sub/>
              <m:sup/>
              <m:e>
                <m:sSup>
                  <m:sSupPr>
                    <m:ctrlPr>
                      <w:rPr>
                        <w:rFonts w:ascii="Cambria Math" w:hAnsi="Cambria Math"/>
                        <w:i/>
                        <w:sz w:val="28"/>
                        <w:szCs w:val="28"/>
                      </w:rPr>
                    </m:ctrlPr>
                  </m:sSupPr>
                  <m:e>
                    <m:r>
                      <w:rPr>
                        <w:rFonts w:ascii="Cambria Math"/>
                        <w:sz w:val="28"/>
                        <w:szCs w:val="28"/>
                      </w:rPr>
                      <m:t>t</m:t>
                    </m:r>
                  </m:e>
                  <m:sup>
                    <m:r>
                      <w:rPr>
                        <w:rFonts w:ascii="Cambria Math"/>
                        <w:sz w:val="28"/>
                        <w:szCs w:val="28"/>
                      </w:rPr>
                      <m:t>2</m:t>
                    </m:r>
                  </m:sup>
                </m:sSup>
              </m:e>
            </m:nary>
          </m:den>
        </m:f>
        <m:r>
          <w:rPr>
            <w:rFonts w:ascii="Cambria Math"/>
            <w:sz w:val="28"/>
            <w:szCs w:val="28"/>
          </w:rPr>
          <m:t>=</m:t>
        </m:r>
        <m:f>
          <m:fPr>
            <m:ctrlPr>
              <w:rPr>
                <w:rFonts w:ascii="Cambria Math" w:hAnsi="Cambria Math"/>
                <w:i/>
                <w:sz w:val="28"/>
                <w:szCs w:val="28"/>
              </w:rPr>
            </m:ctrlPr>
          </m:fPr>
          <m:num>
            <m:r>
              <w:rPr>
                <w:rFonts w:ascii="Cambria Math"/>
                <w:sz w:val="28"/>
                <w:szCs w:val="28"/>
              </w:rPr>
              <m:t>-</m:t>
            </m:r>
            <m:r>
              <w:rPr>
                <w:rFonts w:ascii="Cambria Math"/>
                <w:sz w:val="28"/>
                <w:szCs w:val="28"/>
              </w:rPr>
              <m:t>1886</m:t>
            </m:r>
          </m:num>
          <m:den>
            <m:r>
              <w:rPr>
                <w:rFonts w:ascii="Cambria Math"/>
                <w:sz w:val="28"/>
                <w:szCs w:val="28"/>
              </w:rPr>
              <m:t>28</m:t>
            </m:r>
          </m:den>
        </m:f>
        <m:r>
          <w:rPr>
            <w:rFonts w:ascii="Cambria Math"/>
            <w:sz w:val="28"/>
            <w:szCs w:val="28"/>
          </w:rPr>
          <m:t>=</m:t>
        </m:r>
        <m:r>
          <w:rPr>
            <w:rFonts w:ascii="Cambria Math"/>
            <w:sz w:val="28"/>
            <w:szCs w:val="28"/>
          </w:rPr>
          <m:t>67,36</m:t>
        </m:r>
      </m:oMath>
      <w:r w:rsidR="00E21A19">
        <w:rPr>
          <w:sz w:val="28"/>
          <w:szCs w:val="28"/>
        </w:rPr>
        <w:t xml:space="preserve">, </w:t>
      </w:r>
    </w:p>
    <w:p w14:paraId="5C971A4E" w14:textId="77777777" w:rsidR="00D000FB" w:rsidRPr="00E21A19" w:rsidRDefault="00E21A19" w:rsidP="004C5F85">
      <w:pPr>
        <w:pStyle w:val="Default"/>
        <w:spacing w:line="360" w:lineRule="auto"/>
        <w:ind w:firstLine="720"/>
        <w:jc w:val="both"/>
        <w:rPr>
          <w:sz w:val="28"/>
          <w:szCs w:val="28"/>
        </w:rPr>
      </w:pPr>
      <w:r w:rsidRPr="00E21A19">
        <w:rPr>
          <w:i/>
          <w:sz w:val="28"/>
          <w:szCs w:val="28"/>
          <w:lang w:val="en-US"/>
        </w:rPr>
        <w:t>n</w:t>
      </w:r>
      <w:r>
        <w:rPr>
          <w:sz w:val="28"/>
          <w:szCs w:val="28"/>
        </w:rPr>
        <w:t>–число исследуемых периодов (лет).</w:t>
      </w:r>
    </w:p>
    <w:p w14:paraId="2BD91AE6" w14:textId="04BD1B46" w:rsidR="0053777F" w:rsidRPr="00FF6628" w:rsidRDefault="00A949C6" w:rsidP="00A93CDD">
      <w:pPr>
        <w:pStyle w:val="Default"/>
        <w:spacing w:line="360" w:lineRule="auto"/>
        <w:ind w:firstLine="720"/>
        <w:jc w:val="both"/>
        <w:rPr>
          <w:sz w:val="28"/>
          <w:szCs w:val="28"/>
        </w:rPr>
      </w:pPr>
      <w:r w:rsidRPr="00D000FB">
        <w:rPr>
          <w:i/>
          <w:sz w:val="28"/>
          <w:szCs w:val="28"/>
        </w:rPr>
        <w:t>Шаг 4</w:t>
      </w:r>
      <w:r w:rsidRPr="00FF6628">
        <w:rPr>
          <w:sz w:val="28"/>
          <w:szCs w:val="28"/>
        </w:rPr>
        <w:t xml:space="preserve">. </w:t>
      </w:r>
      <w:r w:rsidR="00691460">
        <w:rPr>
          <w:sz w:val="28"/>
          <w:szCs w:val="28"/>
        </w:rPr>
        <w:t>По рассчитанным параметрам за</w:t>
      </w:r>
      <w:r w:rsidR="0053777F" w:rsidRPr="00FF6628">
        <w:rPr>
          <w:sz w:val="28"/>
          <w:szCs w:val="28"/>
        </w:rPr>
        <w:t>пи</w:t>
      </w:r>
      <w:r w:rsidR="00211573">
        <w:rPr>
          <w:sz w:val="28"/>
          <w:szCs w:val="28"/>
        </w:rPr>
        <w:t xml:space="preserve">шите </w:t>
      </w:r>
      <w:r w:rsidR="0053777F" w:rsidRPr="00FF6628">
        <w:rPr>
          <w:sz w:val="28"/>
          <w:szCs w:val="28"/>
        </w:rPr>
        <w:t>уравнение ряда динамики объемов кадастровых работ</w:t>
      </w:r>
      <w:r w:rsidR="00A75A7F">
        <w:rPr>
          <w:sz w:val="28"/>
          <w:szCs w:val="28"/>
        </w:rPr>
        <w:t>:</w:t>
      </w:r>
      <m:oMath>
        <m:acc>
          <m:accPr>
            <m:ctrlPr>
              <w:rPr>
                <w:rFonts w:ascii="Cambria Math" w:hAnsi="Cambria Math"/>
                <w:i/>
                <w:sz w:val="28"/>
                <w:szCs w:val="28"/>
              </w:rPr>
            </m:ctrlPr>
          </m:accPr>
          <m:e>
            <m:r>
              <w:rPr>
                <w:rFonts w:ascii="Cambria Math"/>
                <w:sz w:val="28"/>
                <w:szCs w:val="28"/>
              </w:rPr>
              <m:t>y</m:t>
            </m:r>
          </m:e>
        </m:acc>
        <m:r>
          <w:rPr>
            <w:rFonts w:ascii="Cambria Math"/>
            <w:sz w:val="28"/>
            <w:szCs w:val="28"/>
          </w:rPr>
          <m:t>=a+bt=</m:t>
        </m:r>
        <m:r>
          <w:rPr>
            <w:rFonts w:ascii="Cambria Math"/>
            <w:sz w:val="28"/>
            <w:szCs w:val="28"/>
          </w:rPr>
          <m:t>504,7</m:t>
        </m:r>
        <m:r>
          <w:rPr>
            <w:rFonts w:ascii="Cambria Math"/>
            <w:sz w:val="28"/>
            <w:szCs w:val="28"/>
          </w:rPr>
          <m:t>-</m:t>
        </m:r>
        <m:r>
          <w:rPr>
            <w:rFonts w:ascii="Cambria Math"/>
            <w:sz w:val="28"/>
            <w:szCs w:val="28"/>
          </w:rPr>
          <m:t>67,36</m:t>
        </m:r>
        <m:r>
          <w:rPr>
            <w:rFonts w:ascii="Cambria Math"/>
            <w:sz w:val="28"/>
            <w:szCs w:val="28"/>
          </w:rPr>
          <m:t>t</m:t>
        </m:r>
      </m:oMath>
    </w:p>
    <w:p w14:paraId="42E9A6FF" w14:textId="77777777" w:rsidR="00A30EB4" w:rsidRDefault="00A949C6" w:rsidP="004C5F85">
      <w:pPr>
        <w:pStyle w:val="Default"/>
        <w:spacing w:line="360" w:lineRule="auto"/>
        <w:ind w:firstLine="720"/>
        <w:jc w:val="both"/>
        <w:rPr>
          <w:sz w:val="28"/>
          <w:szCs w:val="28"/>
        </w:rPr>
      </w:pPr>
      <w:r w:rsidRPr="00A75A7F">
        <w:rPr>
          <w:i/>
          <w:sz w:val="28"/>
          <w:szCs w:val="28"/>
        </w:rPr>
        <w:t>Шаг 5</w:t>
      </w:r>
      <w:r w:rsidRPr="00FF6628">
        <w:rPr>
          <w:sz w:val="28"/>
          <w:szCs w:val="28"/>
        </w:rPr>
        <w:t xml:space="preserve">. </w:t>
      </w:r>
      <w:r w:rsidR="0053777F" w:rsidRPr="00FF6628">
        <w:rPr>
          <w:sz w:val="28"/>
          <w:szCs w:val="28"/>
        </w:rPr>
        <w:t>Используя приведенное уравнение рассчит</w:t>
      </w:r>
      <w:r w:rsidR="00211573">
        <w:rPr>
          <w:sz w:val="28"/>
          <w:szCs w:val="28"/>
        </w:rPr>
        <w:t>айте</w:t>
      </w:r>
      <w:r w:rsidR="0053777F" w:rsidRPr="00FF6628">
        <w:rPr>
          <w:sz w:val="28"/>
          <w:szCs w:val="28"/>
        </w:rPr>
        <w:t xml:space="preserve"> теорети</w:t>
      </w:r>
      <w:r w:rsidR="00A75A7F">
        <w:rPr>
          <w:sz w:val="28"/>
          <w:szCs w:val="28"/>
        </w:rPr>
        <w:t xml:space="preserve">ческие значения </w:t>
      </w:r>
      <w:r w:rsidR="00085503" w:rsidRPr="00A75A7F">
        <w:rPr>
          <w:noProof/>
          <w:position w:val="-10"/>
          <w:sz w:val="28"/>
          <w:szCs w:val="28"/>
        </w:rPr>
        <w:object w:dxaOrig="220" w:dyaOrig="320" w14:anchorId="5D10B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pt;height:15.9pt;mso-width-percent:0;mso-height-percent:0;mso-width-percent:0;mso-height-percent:0" o:ole="">
            <v:imagedata r:id="rId11" o:title=""/>
          </v:shape>
          <o:OLEObject Type="Embed" ProgID="Equation.3" ShapeID="_x0000_i1025" DrawAspect="Content" ObjectID="_1731464202" r:id="rId12"/>
        </w:object>
      </w:r>
      <w:r w:rsidR="00A30EB4">
        <w:rPr>
          <w:sz w:val="28"/>
          <w:szCs w:val="28"/>
        </w:rPr>
        <w:t>и заполни</w:t>
      </w:r>
      <w:r w:rsidR="00691460">
        <w:rPr>
          <w:sz w:val="28"/>
          <w:szCs w:val="28"/>
        </w:rPr>
        <w:t>т</w:t>
      </w:r>
      <w:r w:rsidR="00211573">
        <w:rPr>
          <w:sz w:val="28"/>
          <w:szCs w:val="28"/>
        </w:rPr>
        <w:t>е</w:t>
      </w:r>
      <w:r w:rsidR="00A30EB4">
        <w:rPr>
          <w:sz w:val="28"/>
          <w:szCs w:val="28"/>
        </w:rPr>
        <w:t xml:space="preserve"> построчно столбец 6 табл</w:t>
      </w:r>
      <w:r w:rsidR="006F2321">
        <w:rPr>
          <w:sz w:val="28"/>
          <w:szCs w:val="28"/>
        </w:rPr>
        <w:t>.5</w:t>
      </w:r>
      <w:r w:rsidR="0053777F" w:rsidRPr="00FF6628">
        <w:rPr>
          <w:sz w:val="28"/>
          <w:szCs w:val="28"/>
        </w:rPr>
        <w:t xml:space="preserve">. </w:t>
      </w:r>
    </w:p>
    <w:p w14:paraId="18B85C61" w14:textId="77777777" w:rsidR="00A30EB4" w:rsidRPr="00FF6628" w:rsidRDefault="00A30EB4" w:rsidP="00A30EB4">
      <w:pPr>
        <w:pStyle w:val="Default"/>
        <w:ind w:firstLine="720"/>
        <w:jc w:val="right"/>
        <w:rPr>
          <w:sz w:val="28"/>
          <w:szCs w:val="28"/>
        </w:rPr>
      </w:pPr>
      <w:r w:rsidRPr="00FF6628">
        <w:rPr>
          <w:sz w:val="28"/>
          <w:szCs w:val="28"/>
        </w:rPr>
        <w:lastRenderedPageBreak/>
        <w:t>Таблица</w:t>
      </w:r>
      <w:r w:rsidR="006F2321">
        <w:rPr>
          <w:sz w:val="28"/>
          <w:szCs w:val="28"/>
        </w:rPr>
        <w:t>5</w:t>
      </w:r>
      <w:r w:rsidRPr="00FF6628">
        <w:rPr>
          <w:sz w:val="28"/>
          <w:szCs w:val="28"/>
        </w:rPr>
        <w:br/>
        <w:t>Вспомогательная таблица для аналитического выравнивания ряда динамики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851"/>
        <w:gridCol w:w="1843"/>
        <w:gridCol w:w="1417"/>
        <w:gridCol w:w="567"/>
        <w:gridCol w:w="879"/>
        <w:gridCol w:w="1673"/>
        <w:gridCol w:w="992"/>
        <w:gridCol w:w="1134"/>
      </w:tblGrid>
      <w:tr w:rsidR="00A30EB4" w:rsidRPr="00FF6628" w14:paraId="5C054916" w14:textId="77777777" w:rsidTr="00CE60DB">
        <w:trPr>
          <w:trHeight w:val="351"/>
        </w:trPr>
        <w:tc>
          <w:tcPr>
            <w:tcW w:w="851" w:type="dxa"/>
            <w:shd w:val="clear" w:color="auto" w:fill="auto"/>
            <w:tcMar>
              <w:top w:w="15" w:type="dxa"/>
              <w:left w:w="108" w:type="dxa"/>
              <w:bottom w:w="0" w:type="dxa"/>
              <w:right w:w="108" w:type="dxa"/>
            </w:tcMar>
            <w:vAlign w:val="center"/>
            <w:hideMark/>
          </w:tcPr>
          <w:p w14:paraId="73BCC39C" w14:textId="77777777" w:rsidR="00A30EB4" w:rsidRPr="00FF6628" w:rsidRDefault="00A30EB4" w:rsidP="00A657CE">
            <w:pPr>
              <w:pStyle w:val="Default"/>
              <w:jc w:val="both"/>
              <w:rPr>
                <w:sz w:val="20"/>
                <w:szCs w:val="20"/>
              </w:rPr>
            </w:pPr>
            <w:r w:rsidRPr="00FF6628">
              <w:rPr>
                <w:b/>
                <w:bCs/>
                <w:sz w:val="20"/>
                <w:szCs w:val="20"/>
              </w:rPr>
              <w:t>Годы</w:t>
            </w:r>
          </w:p>
        </w:tc>
        <w:tc>
          <w:tcPr>
            <w:tcW w:w="1843" w:type="dxa"/>
            <w:shd w:val="clear" w:color="auto" w:fill="auto"/>
            <w:tcMar>
              <w:top w:w="15" w:type="dxa"/>
              <w:left w:w="108" w:type="dxa"/>
              <w:bottom w:w="0" w:type="dxa"/>
              <w:right w:w="108" w:type="dxa"/>
            </w:tcMar>
            <w:vAlign w:val="center"/>
            <w:hideMark/>
          </w:tcPr>
          <w:p w14:paraId="2BA937BA" w14:textId="77777777" w:rsidR="00A30EB4" w:rsidRPr="00FF6628" w:rsidRDefault="00A30EB4" w:rsidP="00A657CE">
            <w:pPr>
              <w:pStyle w:val="Default"/>
              <w:jc w:val="both"/>
              <w:rPr>
                <w:sz w:val="20"/>
                <w:szCs w:val="20"/>
              </w:rPr>
            </w:pPr>
            <w:r w:rsidRPr="00FF6628">
              <w:rPr>
                <w:b/>
                <w:bCs/>
                <w:sz w:val="20"/>
                <w:szCs w:val="20"/>
              </w:rPr>
              <w:t xml:space="preserve">Объем кадастровых работ, </w:t>
            </w:r>
            <w:proofErr w:type="spellStart"/>
            <w:proofErr w:type="gramStart"/>
            <w:r w:rsidRPr="00FF6628">
              <w:rPr>
                <w:b/>
                <w:bCs/>
                <w:sz w:val="20"/>
                <w:szCs w:val="20"/>
              </w:rPr>
              <w:t>тысрешений</w:t>
            </w:r>
            <w:proofErr w:type="spellEnd"/>
            <w:r w:rsidRPr="00FF6628">
              <w:rPr>
                <w:b/>
                <w:bCs/>
                <w:sz w:val="20"/>
                <w:szCs w:val="20"/>
              </w:rPr>
              <w:t xml:space="preserve">  (</w:t>
            </w:r>
            <w:proofErr w:type="gramEnd"/>
            <m:oMath>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lang w:val="en-US"/>
                    </w:rPr>
                    <m:t>i</m:t>
                  </m:r>
                </m:sub>
              </m:sSub>
            </m:oMath>
            <w:r w:rsidRPr="00FF6628">
              <w:rPr>
                <w:b/>
                <w:bCs/>
                <w:sz w:val="20"/>
                <w:szCs w:val="20"/>
              </w:rPr>
              <w:t>)</w:t>
            </w:r>
          </w:p>
        </w:tc>
        <w:tc>
          <w:tcPr>
            <w:tcW w:w="1417" w:type="dxa"/>
            <w:shd w:val="clear" w:color="auto" w:fill="auto"/>
            <w:tcMar>
              <w:top w:w="15" w:type="dxa"/>
              <w:left w:w="108" w:type="dxa"/>
              <w:bottom w:w="0" w:type="dxa"/>
              <w:right w:w="108" w:type="dxa"/>
            </w:tcMar>
            <w:vAlign w:val="center"/>
            <w:hideMark/>
          </w:tcPr>
          <w:p w14:paraId="15CB9E62" w14:textId="77777777" w:rsidR="00A30EB4" w:rsidRPr="00FF6628" w:rsidRDefault="00A30EB4" w:rsidP="00A657CE">
            <w:pPr>
              <w:pStyle w:val="Default"/>
              <w:jc w:val="both"/>
              <w:rPr>
                <w:sz w:val="20"/>
                <w:szCs w:val="20"/>
              </w:rPr>
            </w:pPr>
            <w:r w:rsidRPr="00FF6628">
              <w:rPr>
                <w:b/>
                <w:bCs/>
                <w:sz w:val="20"/>
                <w:szCs w:val="20"/>
              </w:rPr>
              <w:t>Условное обозначение периодов (t)</w:t>
            </w:r>
          </w:p>
        </w:tc>
        <w:tc>
          <w:tcPr>
            <w:tcW w:w="567" w:type="dxa"/>
            <w:shd w:val="clear" w:color="auto" w:fill="auto"/>
            <w:tcMar>
              <w:top w:w="15" w:type="dxa"/>
              <w:left w:w="108" w:type="dxa"/>
              <w:bottom w:w="0" w:type="dxa"/>
              <w:right w:w="108" w:type="dxa"/>
            </w:tcMar>
            <w:vAlign w:val="center"/>
            <w:hideMark/>
          </w:tcPr>
          <w:p w14:paraId="3F87D7D7" w14:textId="77777777" w:rsidR="00A30EB4" w:rsidRPr="00FF6628" w:rsidRDefault="00000000" w:rsidP="00A657CE">
            <w:pPr>
              <w:pStyle w:val="Default"/>
              <w:jc w:val="both"/>
              <w:rPr>
                <w:sz w:val="20"/>
                <w:szCs w:val="20"/>
              </w:rPr>
            </w:pPr>
            <m:oMathPara>
              <m:oMathParaPr>
                <m:jc m:val="centerGroup"/>
              </m:oMathParaPr>
              <m:oMath>
                <m:sSup>
                  <m:sSupPr>
                    <m:ctrlPr>
                      <w:rPr>
                        <w:rFonts w:ascii="Cambria Math" w:hAnsi="Cambria Math"/>
                        <w:b/>
                        <w:bCs/>
                        <w:i/>
                        <w:iCs/>
                        <w:sz w:val="20"/>
                        <w:szCs w:val="20"/>
                      </w:rPr>
                    </m:ctrlPr>
                  </m:sSupPr>
                  <m:e>
                    <m:r>
                      <m:rPr>
                        <m:sty m:val="b"/>
                      </m:rPr>
                      <w:rPr>
                        <w:rFonts w:ascii="Cambria Math" w:hAnsi="Cambria Math"/>
                        <w:sz w:val="20"/>
                        <w:szCs w:val="20"/>
                      </w:rPr>
                      <m:t>t</m:t>
                    </m:r>
                  </m:e>
                  <m:sup>
                    <m:r>
                      <m:rPr>
                        <m:sty m:val="b"/>
                      </m:rPr>
                      <w:rPr>
                        <w:rFonts w:ascii="Cambria Math" w:hAnsi="Cambria Math"/>
                        <w:sz w:val="20"/>
                        <w:szCs w:val="20"/>
                      </w:rPr>
                      <m:t>2</m:t>
                    </m:r>
                  </m:sup>
                </m:sSup>
              </m:oMath>
            </m:oMathPara>
          </w:p>
        </w:tc>
        <w:tc>
          <w:tcPr>
            <w:tcW w:w="879" w:type="dxa"/>
            <w:shd w:val="clear" w:color="auto" w:fill="auto"/>
            <w:tcMar>
              <w:top w:w="15" w:type="dxa"/>
              <w:left w:w="108" w:type="dxa"/>
              <w:bottom w:w="0" w:type="dxa"/>
              <w:right w:w="108" w:type="dxa"/>
            </w:tcMar>
            <w:vAlign w:val="center"/>
            <w:hideMark/>
          </w:tcPr>
          <w:p w14:paraId="59701C76" w14:textId="77777777" w:rsidR="00A30EB4" w:rsidRPr="00FF6628" w:rsidRDefault="00000000" w:rsidP="00A657CE">
            <w:pPr>
              <w:pStyle w:val="Default"/>
              <w:jc w:val="both"/>
              <w:rPr>
                <w:sz w:val="20"/>
                <w:szCs w:val="20"/>
              </w:rPr>
            </w:pPr>
            <m:oMathPara>
              <m:oMathParaPr>
                <m:jc m:val="centerGroup"/>
              </m:oMathParaPr>
              <m:oMath>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rPr>
                      <m:t>i</m:t>
                    </m:r>
                  </m:sub>
                </m:sSub>
                <m:r>
                  <m:rPr>
                    <m:sty m:val="b"/>
                  </m:rPr>
                  <w:rPr>
                    <w:rFonts w:ascii="Cambria Math" w:hAnsi="Cambria Math"/>
                    <w:sz w:val="20"/>
                    <w:szCs w:val="20"/>
                  </w:rPr>
                  <m:t>t</m:t>
                </m:r>
              </m:oMath>
            </m:oMathPara>
          </w:p>
        </w:tc>
        <w:tc>
          <w:tcPr>
            <w:tcW w:w="1673" w:type="dxa"/>
            <w:shd w:val="clear" w:color="auto" w:fill="auto"/>
            <w:tcMar>
              <w:top w:w="15" w:type="dxa"/>
              <w:left w:w="108" w:type="dxa"/>
              <w:bottom w:w="0" w:type="dxa"/>
              <w:right w:w="108" w:type="dxa"/>
            </w:tcMar>
            <w:vAlign w:val="center"/>
            <w:hideMark/>
          </w:tcPr>
          <w:p w14:paraId="3D00AE0A" w14:textId="77777777" w:rsidR="00A30EB4" w:rsidRPr="00FF6628" w:rsidRDefault="00A30EB4" w:rsidP="00A657CE">
            <w:pPr>
              <w:pStyle w:val="Default"/>
              <w:jc w:val="both"/>
              <w:rPr>
                <w:sz w:val="20"/>
                <w:szCs w:val="20"/>
              </w:rPr>
            </w:pPr>
            <w:r w:rsidRPr="00FF6628">
              <w:rPr>
                <w:b/>
                <w:bCs/>
                <w:sz w:val="20"/>
                <w:szCs w:val="20"/>
              </w:rPr>
              <w:t xml:space="preserve">Выровненные уровни ряда, </w:t>
            </w:r>
            <w:proofErr w:type="spellStart"/>
            <w:r w:rsidRPr="00FF6628">
              <w:rPr>
                <w:b/>
                <w:bCs/>
                <w:sz w:val="20"/>
                <w:szCs w:val="20"/>
              </w:rPr>
              <w:t>тыс</w:t>
            </w:r>
            <w:proofErr w:type="spellEnd"/>
            <w:r w:rsidRPr="00FF6628">
              <w:rPr>
                <w:b/>
                <w:bCs/>
                <w:sz w:val="20"/>
                <w:szCs w:val="20"/>
              </w:rPr>
              <w:t xml:space="preserve"> решений (</w:t>
            </w:r>
            <m:oMath>
              <m:acc>
                <m:accPr>
                  <m:ctrlPr>
                    <w:rPr>
                      <w:rFonts w:ascii="Cambria Math" w:hAnsi="Cambria Math"/>
                      <w:b/>
                      <w:bCs/>
                      <w:i/>
                      <w:iCs/>
                      <w:sz w:val="20"/>
                      <w:szCs w:val="20"/>
                    </w:rPr>
                  </m:ctrlPr>
                </m:accPr>
                <m:e>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lang w:val="en-US"/>
                        </w:rPr>
                        <m:t>i</m:t>
                      </m:r>
                    </m:sub>
                  </m:sSub>
                </m:e>
              </m:acc>
            </m:oMath>
            <w:r w:rsidRPr="00FF6628">
              <w:rPr>
                <w:b/>
                <w:bCs/>
                <w:sz w:val="20"/>
                <w:szCs w:val="20"/>
              </w:rPr>
              <w:t>)</w:t>
            </w:r>
          </w:p>
        </w:tc>
        <w:tc>
          <w:tcPr>
            <w:tcW w:w="992" w:type="dxa"/>
            <w:shd w:val="clear" w:color="auto" w:fill="auto"/>
            <w:tcMar>
              <w:top w:w="15" w:type="dxa"/>
              <w:left w:w="108" w:type="dxa"/>
              <w:bottom w:w="0" w:type="dxa"/>
              <w:right w:w="108" w:type="dxa"/>
            </w:tcMar>
            <w:vAlign w:val="center"/>
            <w:hideMark/>
          </w:tcPr>
          <w:p w14:paraId="5E2180EF" w14:textId="77777777" w:rsidR="00A30EB4" w:rsidRPr="00FF6628" w:rsidRDefault="00000000" w:rsidP="00A657CE">
            <w:pPr>
              <w:pStyle w:val="Default"/>
              <w:jc w:val="both"/>
              <w:rPr>
                <w:sz w:val="20"/>
                <w:szCs w:val="20"/>
              </w:rPr>
            </w:pPr>
            <m:oMath>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rPr>
                    <m:t>i</m:t>
                  </m:r>
                </m:sub>
              </m:sSub>
              <m:r>
                <m:rPr>
                  <m:sty m:val="bi"/>
                </m:rPr>
                <w:rPr>
                  <w:rFonts w:ascii="Cambria Math" w:hAnsi="Cambria Math"/>
                  <w:sz w:val="20"/>
                  <w:szCs w:val="20"/>
                </w:rPr>
                <m:t>-</m:t>
              </m:r>
              <m:acc>
                <m:accPr>
                  <m:ctrlPr>
                    <w:rPr>
                      <w:rFonts w:ascii="Cambria Math" w:hAnsi="Cambria Math"/>
                      <w:b/>
                      <w:bCs/>
                      <w:i/>
                      <w:iCs/>
                      <w:sz w:val="20"/>
                      <w:szCs w:val="20"/>
                    </w:rPr>
                  </m:ctrlPr>
                </m:accPr>
                <m:e>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lang w:val="en-US"/>
                        </w:rPr>
                        <m:t>i</m:t>
                      </m:r>
                    </m:sub>
                  </m:sSub>
                </m:e>
              </m:acc>
            </m:oMath>
            <w:r w:rsidR="00A30EB4" w:rsidRPr="00FF6628">
              <w:rPr>
                <w:b/>
                <w:bCs/>
                <w:sz w:val="20"/>
                <w:szCs w:val="20"/>
              </w:rPr>
              <w:t>)</w:t>
            </w:r>
          </w:p>
        </w:tc>
        <w:tc>
          <w:tcPr>
            <w:tcW w:w="1134" w:type="dxa"/>
            <w:shd w:val="clear" w:color="auto" w:fill="auto"/>
            <w:tcMar>
              <w:top w:w="15" w:type="dxa"/>
              <w:left w:w="108" w:type="dxa"/>
              <w:bottom w:w="0" w:type="dxa"/>
              <w:right w:w="108" w:type="dxa"/>
            </w:tcMar>
            <w:vAlign w:val="center"/>
            <w:hideMark/>
          </w:tcPr>
          <w:p w14:paraId="465C3FB8" w14:textId="77777777" w:rsidR="00A30EB4" w:rsidRPr="00FF6628" w:rsidRDefault="00000000" w:rsidP="00A657CE">
            <w:pPr>
              <w:pStyle w:val="Default"/>
              <w:jc w:val="both"/>
              <w:rPr>
                <w:sz w:val="20"/>
                <w:szCs w:val="20"/>
              </w:rPr>
            </w:pPr>
            <m:oMathPara>
              <m:oMathParaPr>
                <m:jc m:val="centerGroup"/>
              </m:oMathParaPr>
              <m:oMath>
                <m:sSup>
                  <m:sSupPr>
                    <m:ctrlPr>
                      <w:rPr>
                        <w:rFonts w:ascii="Cambria Math" w:hAnsi="Cambria Math"/>
                        <w:b/>
                        <w:bCs/>
                        <w:i/>
                        <w:iCs/>
                        <w:sz w:val="20"/>
                        <w:szCs w:val="20"/>
                      </w:rPr>
                    </m:ctrlPr>
                  </m:sSupPr>
                  <m:e>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rPr>
                          <m:t>i</m:t>
                        </m:r>
                      </m:sub>
                    </m:sSub>
                    <m:r>
                      <m:rPr>
                        <m:sty m:val="bi"/>
                      </m:rPr>
                      <w:rPr>
                        <w:rFonts w:ascii="Cambria Math" w:hAnsi="Cambria Math"/>
                        <w:sz w:val="20"/>
                        <w:szCs w:val="20"/>
                      </w:rPr>
                      <m:t>-</m:t>
                    </m:r>
                    <m:acc>
                      <m:accPr>
                        <m:ctrlPr>
                          <w:rPr>
                            <w:rFonts w:ascii="Cambria Math" w:hAnsi="Cambria Math"/>
                            <w:b/>
                            <w:bCs/>
                            <w:i/>
                            <w:iCs/>
                            <w:sz w:val="20"/>
                            <w:szCs w:val="20"/>
                          </w:rPr>
                        </m:ctrlPr>
                      </m:accPr>
                      <m:e>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lang w:val="en-US"/>
                              </w:rPr>
                              <m:t>i</m:t>
                            </m:r>
                          </m:sub>
                        </m:sSub>
                      </m:e>
                    </m:acc>
                    <m:r>
                      <m:rPr>
                        <m:sty m:val="b"/>
                      </m:rPr>
                      <w:rPr>
                        <w:rFonts w:ascii="Cambria Math" w:hAnsi="Cambria Math"/>
                        <w:sz w:val="20"/>
                        <w:szCs w:val="20"/>
                      </w:rPr>
                      <m:t>)</m:t>
                    </m:r>
                  </m:e>
                  <m:sup>
                    <m:r>
                      <m:rPr>
                        <m:sty m:val="b"/>
                      </m:rPr>
                      <w:rPr>
                        <w:rFonts w:ascii="Cambria Math" w:hAnsi="Cambria Math"/>
                        <w:sz w:val="20"/>
                        <w:szCs w:val="20"/>
                      </w:rPr>
                      <m:t>2</m:t>
                    </m:r>
                  </m:sup>
                </m:sSup>
              </m:oMath>
            </m:oMathPara>
          </w:p>
        </w:tc>
      </w:tr>
      <w:tr w:rsidR="00A30EB4" w:rsidRPr="00FF6628" w14:paraId="173CDB4B" w14:textId="77777777" w:rsidTr="00CE60DB">
        <w:trPr>
          <w:trHeight w:val="20"/>
        </w:trPr>
        <w:tc>
          <w:tcPr>
            <w:tcW w:w="851" w:type="dxa"/>
            <w:shd w:val="clear" w:color="auto" w:fill="auto"/>
            <w:tcMar>
              <w:top w:w="15" w:type="dxa"/>
              <w:left w:w="108" w:type="dxa"/>
              <w:bottom w:w="0" w:type="dxa"/>
              <w:right w:w="108" w:type="dxa"/>
            </w:tcMar>
            <w:vAlign w:val="center"/>
          </w:tcPr>
          <w:p w14:paraId="51D1C9A0" w14:textId="77777777" w:rsidR="00A30EB4" w:rsidRPr="00FF6628" w:rsidRDefault="00A30EB4" w:rsidP="00A657CE">
            <w:pPr>
              <w:pStyle w:val="Default"/>
              <w:jc w:val="center"/>
              <w:rPr>
                <w:b/>
                <w:bCs/>
                <w:sz w:val="20"/>
                <w:szCs w:val="20"/>
              </w:rPr>
            </w:pPr>
            <w:r w:rsidRPr="00FF6628">
              <w:rPr>
                <w:b/>
                <w:bCs/>
                <w:sz w:val="20"/>
                <w:szCs w:val="20"/>
              </w:rPr>
              <w:t>1</w:t>
            </w:r>
          </w:p>
        </w:tc>
        <w:tc>
          <w:tcPr>
            <w:tcW w:w="1843" w:type="dxa"/>
            <w:shd w:val="clear" w:color="auto" w:fill="auto"/>
            <w:tcMar>
              <w:top w:w="15" w:type="dxa"/>
              <w:left w:w="108" w:type="dxa"/>
              <w:bottom w:w="0" w:type="dxa"/>
              <w:right w:w="108" w:type="dxa"/>
            </w:tcMar>
            <w:vAlign w:val="center"/>
          </w:tcPr>
          <w:p w14:paraId="7830E9E5" w14:textId="77777777" w:rsidR="00A30EB4" w:rsidRPr="00FF6628" w:rsidRDefault="00A30EB4" w:rsidP="00A657CE">
            <w:pPr>
              <w:pStyle w:val="Default"/>
              <w:jc w:val="center"/>
              <w:rPr>
                <w:b/>
                <w:bCs/>
                <w:sz w:val="20"/>
                <w:szCs w:val="20"/>
              </w:rPr>
            </w:pPr>
            <w:r w:rsidRPr="00FF6628">
              <w:rPr>
                <w:b/>
                <w:bCs/>
                <w:sz w:val="20"/>
                <w:szCs w:val="20"/>
              </w:rPr>
              <w:t>2</w:t>
            </w:r>
          </w:p>
        </w:tc>
        <w:tc>
          <w:tcPr>
            <w:tcW w:w="1417" w:type="dxa"/>
            <w:shd w:val="clear" w:color="auto" w:fill="auto"/>
            <w:tcMar>
              <w:top w:w="15" w:type="dxa"/>
              <w:left w:w="108" w:type="dxa"/>
              <w:bottom w:w="0" w:type="dxa"/>
              <w:right w:w="108" w:type="dxa"/>
            </w:tcMar>
            <w:vAlign w:val="center"/>
          </w:tcPr>
          <w:p w14:paraId="0789F02E" w14:textId="77777777" w:rsidR="00A30EB4" w:rsidRPr="00FF6628" w:rsidRDefault="00A30EB4" w:rsidP="00A657CE">
            <w:pPr>
              <w:pStyle w:val="Default"/>
              <w:jc w:val="center"/>
              <w:rPr>
                <w:b/>
                <w:bCs/>
                <w:sz w:val="20"/>
                <w:szCs w:val="20"/>
              </w:rPr>
            </w:pPr>
            <w:r w:rsidRPr="00FF6628">
              <w:rPr>
                <w:b/>
                <w:bCs/>
                <w:sz w:val="20"/>
                <w:szCs w:val="20"/>
              </w:rPr>
              <w:t>3</w:t>
            </w:r>
          </w:p>
        </w:tc>
        <w:tc>
          <w:tcPr>
            <w:tcW w:w="567" w:type="dxa"/>
            <w:shd w:val="clear" w:color="auto" w:fill="auto"/>
            <w:tcMar>
              <w:top w:w="15" w:type="dxa"/>
              <w:left w:w="108" w:type="dxa"/>
              <w:bottom w:w="0" w:type="dxa"/>
              <w:right w:w="108" w:type="dxa"/>
            </w:tcMar>
            <w:vAlign w:val="center"/>
          </w:tcPr>
          <w:p w14:paraId="51CFBD19" w14:textId="77777777" w:rsidR="00A30EB4" w:rsidRPr="00FF6628" w:rsidRDefault="00A30EB4" w:rsidP="00A657CE">
            <w:pPr>
              <w:pStyle w:val="Default"/>
              <w:jc w:val="center"/>
              <w:rPr>
                <w:rFonts w:eastAsia="Times New Roman"/>
                <w:b/>
                <w:bCs/>
                <w:iCs/>
                <w:sz w:val="20"/>
                <w:szCs w:val="20"/>
              </w:rPr>
            </w:pPr>
            <w:r w:rsidRPr="00FF6628">
              <w:rPr>
                <w:rFonts w:eastAsia="Times New Roman"/>
                <w:b/>
                <w:bCs/>
                <w:iCs/>
                <w:sz w:val="20"/>
                <w:szCs w:val="20"/>
              </w:rPr>
              <w:t>4</w:t>
            </w:r>
          </w:p>
        </w:tc>
        <w:tc>
          <w:tcPr>
            <w:tcW w:w="879" w:type="dxa"/>
            <w:shd w:val="clear" w:color="auto" w:fill="auto"/>
            <w:tcMar>
              <w:top w:w="15" w:type="dxa"/>
              <w:left w:w="108" w:type="dxa"/>
              <w:bottom w:w="0" w:type="dxa"/>
              <w:right w:w="108" w:type="dxa"/>
            </w:tcMar>
            <w:vAlign w:val="center"/>
          </w:tcPr>
          <w:p w14:paraId="29963E40" w14:textId="77777777" w:rsidR="00A30EB4" w:rsidRPr="00FF6628" w:rsidRDefault="00A30EB4" w:rsidP="00A657CE">
            <w:pPr>
              <w:pStyle w:val="Default"/>
              <w:jc w:val="center"/>
              <w:rPr>
                <w:rFonts w:eastAsia="Times New Roman"/>
                <w:b/>
                <w:bCs/>
                <w:iCs/>
                <w:sz w:val="20"/>
                <w:szCs w:val="20"/>
              </w:rPr>
            </w:pPr>
            <w:r w:rsidRPr="00FF6628">
              <w:rPr>
                <w:rFonts w:eastAsia="Times New Roman"/>
                <w:b/>
                <w:bCs/>
                <w:iCs/>
                <w:sz w:val="20"/>
                <w:szCs w:val="20"/>
              </w:rPr>
              <w:t>5</w:t>
            </w:r>
          </w:p>
        </w:tc>
        <w:tc>
          <w:tcPr>
            <w:tcW w:w="1673" w:type="dxa"/>
            <w:shd w:val="clear" w:color="auto" w:fill="auto"/>
            <w:tcMar>
              <w:top w:w="15" w:type="dxa"/>
              <w:left w:w="108" w:type="dxa"/>
              <w:bottom w:w="0" w:type="dxa"/>
              <w:right w:w="108" w:type="dxa"/>
            </w:tcMar>
            <w:vAlign w:val="center"/>
          </w:tcPr>
          <w:p w14:paraId="03DEF2BF" w14:textId="77777777" w:rsidR="00A30EB4" w:rsidRPr="00FF6628" w:rsidRDefault="00A30EB4" w:rsidP="00A657CE">
            <w:pPr>
              <w:pStyle w:val="Default"/>
              <w:jc w:val="center"/>
              <w:rPr>
                <w:b/>
                <w:bCs/>
                <w:sz w:val="20"/>
                <w:szCs w:val="20"/>
              </w:rPr>
            </w:pPr>
            <w:r w:rsidRPr="00FF6628">
              <w:rPr>
                <w:b/>
                <w:bCs/>
                <w:sz w:val="20"/>
                <w:szCs w:val="20"/>
              </w:rPr>
              <w:t>6</w:t>
            </w:r>
          </w:p>
        </w:tc>
        <w:tc>
          <w:tcPr>
            <w:tcW w:w="992" w:type="dxa"/>
            <w:shd w:val="clear" w:color="auto" w:fill="auto"/>
            <w:tcMar>
              <w:top w:w="15" w:type="dxa"/>
              <w:left w:w="108" w:type="dxa"/>
              <w:bottom w:w="0" w:type="dxa"/>
              <w:right w:w="108" w:type="dxa"/>
            </w:tcMar>
            <w:vAlign w:val="center"/>
          </w:tcPr>
          <w:p w14:paraId="1B134688" w14:textId="77777777" w:rsidR="00A30EB4" w:rsidRPr="00FF6628" w:rsidRDefault="00A30EB4" w:rsidP="00A657CE">
            <w:pPr>
              <w:pStyle w:val="Default"/>
              <w:jc w:val="center"/>
              <w:rPr>
                <w:rFonts w:eastAsia="Times New Roman"/>
                <w:b/>
                <w:bCs/>
                <w:iCs/>
                <w:sz w:val="20"/>
                <w:szCs w:val="20"/>
              </w:rPr>
            </w:pPr>
            <w:r w:rsidRPr="00FF6628">
              <w:rPr>
                <w:rFonts w:eastAsia="Times New Roman"/>
                <w:b/>
                <w:bCs/>
                <w:iCs/>
                <w:sz w:val="20"/>
                <w:szCs w:val="20"/>
              </w:rPr>
              <w:t>7</w:t>
            </w:r>
          </w:p>
        </w:tc>
        <w:tc>
          <w:tcPr>
            <w:tcW w:w="1134" w:type="dxa"/>
            <w:shd w:val="clear" w:color="auto" w:fill="auto"/>
            <w:tcMar>
              <w:top w:w="15" w:type="dxa"/>
              <w:left w:w="108" w:type="dxa"/>
              <w:bottom w:w="0" w:type="dxa"/>
              <w:right w:w="108" w:type="dxa"/>
            </w:tcMar>
            <w:vAlign w:val="center"/>
          </w:tcPr>
          <w:p w14:paraId="4D858B46" w14:textId="77777777" w:rsidR="00A30EB4" w:rsidRPr="00FF6628" w:rsidRDefault="00A30EB4" w:rsidP="00A657CE">
            <w:pPr>
              <w:pStyle w:val="Default"/>
              <w:jc w:val="center"/>
              <w:rPr>
                <w:rFonts w:eastAsia="Times New Roman"/>
                <w:b/>
                <w:bCs/>
                <w:iCs/>
                <w:sz w:val="20"/>
                <w:szCs w:val="20"/>
              </w:rPr>
            </w:pPr>
            <w:r w:rsidRPr="00FF6628">
              <w:rPr>
                <w:rFonts w:eastAsia="Times New Roman"/>
                <w:b/>
                <w:bCs/>
                <w:iCs/>
                <w:sz w:val="20"/>
                <w:szCs w:val="20"/>
              </w:rPr>
              <w:t>8</w:t>
            </w:r>
          </w:p>
        </w:tc>
      </w:tr>
      <w:tr w:rsidR="00CE60DB" w:rsidRPr="00FF6628" w14:paraId="4E497038" w14:textId="77777777" w:rsidTr="008960F3">
        <w:trPr>
          <w:trHeight w:val="18"/>
        </w:trPr>
        <w:tc>
          <w:tcPr>
            <w:tcW w:w="851" w:type="dxa"/>
            <w:shd w:val="clear" w:color="auto" w:fill="auto"/>
            <w:tcMar>
              <w:top w:w="72" w:type="dxa"/>
              <w:left w:w="144" w:type="dxa"/>
              <w:bottom w:w="72" w:type="dxa"/>
              <w:right w:w="144" w:type="dxa"/>
            </w:tcMar>
            <w:hideMark/>
          </w:tcPr>
          <w:p w14:paraId="14B57E14" w14:textId="49CBAB5B" w:rsidR="00CE60DB" w:rsidRPr="00FF6628" w:rsidRDefault="00CE60DB" w:rsidP="00CE60DB">
            <w:pPr>
              <w:pStyle w:val="Default"/>
              <w:jc w:val="both"/>
              <w:rPr>
                <w:sz w:val="20"/>
                <w:szCs w:val="20"/>
              </w:rPr>
            </w:pPr>
            <w:r w:rsidRPr="00C038D7">
              <w:rPr>
                <w:sz w:val="20"/>
                <w:szCs w:val="20"/>
              </w:rPr>
              <w:t>2016</w:t>
            </w:r>
          </w:p>
        </w:tc>
        <w:tc>
          <w:tcPr>
            <w:tcW w:w="1843" w:type="dxa"/>
            <w:shd w:val="clear" w:color="auto" w:fill="auto"/>
            <w:tcMar>
              <w:top w:w="15" w:type="dxa"/>
              <w:left w:w="108" w:type="dxa"/>
              <w:bottom w:w="0" w:type="dxa"/>
              <w:right w:w="108" w:type="dxa"/>
            </w:tcMar>
            <w:vAlign w:val="center"/>
          </w:tcPr>
          <w:p w14:paraId="11B270BA" w14:textId="45C61392" w:rsidR="00CE60DB" w:rsidRPr="00A93CDD" w:rsidRDefault="00CE60DB" w:rsidP="00CE60DB">
            <w:pPr>
              <w:pStyle w:val="Default"/>
              <w:jc w:val="right"/>
              <w:rPr>
                <w:sz w:val="20"/>
                <w:szCs w:val="20"/>
              </w:rPr>
            </w:pPr>
            <w:r w:rsidRPr="00C038D7">
              <w:rPr>
                <w:sz w:val="20"/>
                <w:szCs w:val="20"/>
              </w:rPr>
              <w:t>774</w:t>
            </w:r>
          </w:p>
        </w:tc>
        <w:tc>
          <w:tcPr>
            <w:tcW w:w="1417" w:type="dxa"/>
            <w:shd w:val="clear" w:color="auto" w:fill="auto"/>
            <w:tcMar>
              <w:top w:w="15" w:type="dxa"/>
              <w:left w:w="144" w:type="dxa"/>
              <w:bottom w:w="72" w:type="dxa"/>
              <w:right w:w="144" w:type="dxa"/>
            </w:tcMar>
            <w:vAlign w:val="center"/>
            <w:hideMark/>
          </w:tcPr>
          <w:p w14:paraId="059B5089" w14:textId="50A63E64" w:rsidR="00CE60DB" w:rsidRPr="00A93CDD" w:rsidRDefault="00CE60DB" w:rsidP="00CE60DB">
            <w:pPr>
              <w:pStyle w:val="Default"/>
              <w:jc w:val="right"/>
              <w:rPr>
                <w:sz w:val="20"/>
                <w:szCs w:val="20"/>
              </w:rPr>
            </w:pPr>
            <w:r w:rsidRPr="00C038D7">
              <w:rPr>
                <w:sz w:val="20"/>
                <w:szCs w:val="20"/>
              </w:rPr>
              <w:t>-3</w:t>
            </w:r>
          </w:p>
        </w:tc>
        <w:tc>
          <w:tcPr>
            <w:tcW w:w="567" w:type="dxa"/>
            <w:shd w:val="clear" w:color="auto" w:fill="auto"/>
            <w:tcMar>
              <w:top w:w="15" w:type="dxa"/>
              <w:left w:w="144" w:type="dxa"/>
              <w:bottom w:w="72" w:type="dxa"/>
              <w:right w:w="144" w:type="dxa"/>
            </w:tcMar>
            <w:vAlign w:val="center"/>
            <w:hideMark/>
          </w:tcPr>
          <w:p w14:paraId="326D5DC1" w14:textId="68239990" w:rsidR="00CE60DB" w:rsidRPr="00A93CDD" w:rsidRDefault="00CE60DB" w:rsidP="00CE60DB">
            <w:pPr>
              <w:pStyle w:val="Default"/>
              <w:jc w:val="right"/>
              <w:rPr>
                <w:sz w:val="20"/>
                <w:szCs w:val="20"/>
              </w:rPr>
            </w:pPr>
            <w:r w:rsidRPr="00C038D7">
              <w:rPr>
                <w:sz w:val="20"/>
                <w:szCs w:val="20"/>
              </w:rPr>
              <w:t>9</w:t>
            </w:r>
          </w:p>
        </w:tc>
        <w:tc>
          <w:tcPr>
            <w:tcW w:w="879" w:type="dxa"/>
            <w:shd w:val="clear" w:color="auto" w:fill="auto"/>
            <w:tcMar>
              <w:top w:w="15" w:type="dxa"/>
              <w:left w:w="144" w:type="dxa"/>
              <w:bottom w:w="72" w:type="dxa"/>
              <w:right w:w="144" w:type="dxa"/>
            </w:tcMar>
            <w:vAlign w:val="bottom"/>
          </w:tcPr>
          <w:p w14:paraId="28B2819E" w14:textId="4B3A4281" w:rsidR="00CE60DB" w:rsidRPr="00A93CDD" w:rsidRDefault="00CE60DB" w:rsidP="00CE60DB">
            <w:pPr>
              <w:pStyle w:val="Default"/>
              <w:jc w:val="right"/>
              <w:rPr>
                <w:sz w:val="20"/>
                <w:szCs w:val="20"/>
                <w:lang w:val="en-US"/>
              </w:rPr>
            </w:pPr>
            <w:r w:rsidRPr="00C038D7">
              <w:rPr>
                <w:sz w:val="20"/>
                <w:szCs w:val="20"/>
              </w:rPr>
              <w:t>-2322</w:t>
            </w:r>
          </w:p>
        </w:tc>
        <w:tc>
          <w:tcPr>
            <w:tcW w:w="1673" w:type="dxa"/>
            <w:shd w:val="clear" w:color="auto" w:fill="auto"/>
            <w:tcMar>
              <w:top w:w="15" w:type="dxa"/>
              <w:left w:w="144" w:type="dxa"/>
              <w:bottom w:w="72" w:type="dxa"/>
              <w:right w:w="144" w:type="dxa"/>
            </w:tcMar>
            <w:vAlign w:val="bottom"/>
          </w:tcPr>
          <w:p w14:paraId="63234F55" w14:textId="261247AD" w:rsidR="00CE60DB" w:rsidRPr="00A93CDD" w:rsidRDefault="00CE60DB" w:rsidP="00CE60DB">
            <w:pPr>
              <w:pStyle w:val="Default"/>
              <w:jc w:val="right"/>
              <w:rPr>
                <w:sz w:val="20"/>
                <w:szCs w:val="20"/>
              </w:rPr>
            </w:pPr>
            <w:r>
              <w:rPr>
                <w:rFonts w:ascii="Calibri" w:hAnsi="Calibri" w:cs="Calibri"/>
                <w:sz w:val="22"/>
                <w:szCs w:val="22"/>
              </w:rPr>
              <w:t>707</w:t>
            </w:r>
          </w:p>
        </w:tc>
        <w:tc>
          <w:tcPr>
            <w:tcW w:w="992" w:type="dxa"/>
            <w:shd w:val="clear" w:color="auto" w:fill="auto"/>
            <w:tcMar>
              <w:top w:w="15" w:type="dxa"/>
              <w:left w:w="144" w:type="dxa"/>
              <w:bottom w:w="72" w:type="dxa"/>
              <w:right w:w="144" w:type="dxa"/>
            </w:tcMar>
            <w:vAlign w:val="center"/>
            <w:hideMark/>
          </w:tcPr>
          <w:p w14:paraId="5CA74DEA" w14:textId="77777777" w:rsidR="00CE60DB" w:rsidRPr="00A93CDD" w:rsidRDefault="00CE60DB" w:rsidP="00CE60DB">
            <w:pPr>
              <w:pStyle w:val="Default"/>
              <w:jc w:val="right"/>
              <w:rPr>
                <w:sz w:val="20"/>
                <w:szCs w:val="20"/>
              </w:rPr>
            </w:pPr>
          </w:p>
        </w:tc>
        <w:tc>
          <w:tcPr>
            <w:tcW w:w="1134" w:type="dxa"/>
            <w:shd w:val="clear" w:color="auto" w:fill="auto"/>
            <w:tcMar>
              <w:top w:w="15" w:type="dxa"/>
              <w:left w:w="144" w:type="dxa"/>
              <w:bottom w:w="72" w:type="dxa"/>
              <w:right w:w="144" w:type="dxa"/>
            </w:tcMar>
            <w:vAlign w:val="center"/>
            <w:hideMark/>
          </w:tcPr>
          <w:p w14:paraId="1964E247" w14:textId="77777777" w:rsidR="00CE60DB" w:rsidRPr="00FF6628" w:rsidRDefault="00CE60DB" w:rsidP="00CE60DB">
            <w:pPr>
              <w:pStyle w:val="Default"/>
              <w:jc w:val="right"/>
              <w:rPr>
                <w:sz w:val="20"/>
                <w:szCs w:val="20"/>
              </w:rPr>
            </w:pPr>
          </w:p>
        </w:tc>
      </w:tr>
      <w:tr w:rsidR="00CE60DB" w:rsidRPr="00FF6628" w14:paraId="3A4E7D12" w14:textId="77777777" w:rsidTr="008960F3">
        <w:trPr>
          <w:trHeight w:val="18"/>
        </w:trPr>
        <w:tc>
          <w:tcPr>
            <w:tcW w:w="851" w:type="dxa"/>
            <w:shd w:val="clear" w:color="auto" w:fill="auto"/>
            <w:tcMar>
              <w:top w:w="72" w:type="dxa"/>
              <w:left w:w="144" w:type="dxa"/>
              <w:bottom w:w="72" w:type="dxa"/>
              <w:right w:w="144" w:type="dxa"/>
            </w:tcMar>
            <w:hideMark/>
          </w:tcPr>
          <w:p w14:paraId="7262F78C" w14:textId="0F5AC519" w:rsidR="00CE60DB" w:rsidRPr="00FF6628" w:rsidRDefault="00CE60DB" w:rsidP="00CE60DB">
            <w:pPr>
              <w:pStyle w:val="Default"/>
              <w:jc w:val="both"/>
              <w:rPr>
                <w:sz w:val="20"/>
                <w:szCs w:val="20"/>
              </w:rPr>
            </w:pPr>
            <w:r w:rsidRPr="00C038D7">
              <w:rPr>
                <w:sz w:val="20"/>
                <w:szCs w:val="20"/>
              </w:rPr>
              <w:t>2017</w:t>
            </w:r>
          </w:p>
        </w:tc>
        <w:tc>
          <w:tcPr>
            <w:tcW w:w="1843" w:type="dxa"/>
            <w:shd w:val="clear" w:color="auto" w:fill="auto"/>
            <w:tcMar>
              <w:top w:w="15" w:type="dxa"/>
              <w:left w:w="108" w:type="dxa"/>
              <w:bottom w:w="0" w:type="dxa"/>
              <w:right w:w="108" w:type="dxa"/>
            </w:tcMar>
            <w:vAlign w:val="center"/>
          </w:tcPr>
          <w:p w14:paraId="59BFA294" w14:textId="6FF67D03" w:rsidR="00CE60DB" w:rsidRPr="00A93CDD" w:rsidRDefault="00CE60DB" w:rsidP="00CE60DB">
            <w:pPr>
              <w:pStyle w:val="Default"/>
              <w:jc w:val="right"/>
              <w:rPr>
                <w:sz w:val="20"/>
                <w:szCs w:val="20"/>
              </w:rPr>
            </w:pPr>
            <w:r w:rsidRPr="00C038D7">
              <w:rPr>
                <w:sz w:val="20"/>
                <w:szCs w:val="20"/>
              </w:rPr>
              <w:t>608</w:t>
            </w:r>
          </w:p>
        </w:tc>
        <w:tc>
          <w:tcPr>
            <w:tcW w:w="1417" w:type="dxa"/>
            <w:shd w:val="clear" w:color="auto" w:fill="auto"/>
            <w:tcMar>
              <w:top w:w="15" w:type="dxa"/>
              <w:left w:w="144" w:type="dxa"/>
              <w:bottom w:w="72" w:type="dxa"/>
              <w:right w:w="144" w:type="dxa"/>
            </w:tcMar>
            <w:vAlign w:val="center"/>
            <w:hideMark/>
          </w:tcPr>
          <w:p w14:paraId="27CCF730" w14:textId="12400D9E" w:rsidR="00CE60DB" w:rsidRPr="00A93CDD" w:rsidRDefault="00CE60DB" w:rsidP="00CE60DB">
            <w:pPr>
              <w:pStyle w:val="Default"/>
              <w:jc w:val="right"/>
              <w:rPr>
                <w:sz w:val="20"/>
                <w:szCs w:val="20"/>
              </w:rPr>
            </w:pPr>
            <w:r w:rsidRPr="00C038D7">
              <w:rPr>
                <w:sz w:val="20"/>
                <w:szCs w:val="20"/>
              </w:rPr>
              <w:t>-2</w:t>
            </w:r>
          </w:p>
        </w:tc>
        <w:tc>
          <w:tcPr>
            <w:tcW w:w="567" w:type="dxa"/>
            <w:shd w:val="clear" w:color="auto" w:fill="auto"/>
            <w:tcMar>
              <w:top w:w="15" w:type="dxa"/>
              <w:left w:w="144" w:type="dxa"/>
              <w:bottom w:w="72" w:type="dxa"/>
              <w:right w:w="144" w:type="dxa"/>
            </w:tcMar>
            <w:vAlign w:val="center"/>
            <w:hideMark/>
          </w:tcPr>
          <w:p w14:paraId="7D33A3BB" w14:textId="32346DC2" w:rsidR="00CE60DB" w:rsidRPr="00A93CDD" w:rsidRDefault="00CE60DB" w:rsidP="00CE60DB">
            <w:pPr>
              <w:pStyle w:val="Default"/>
              <w:jc w:val="right"/>
              <w:rPr>
                <w:sz w:val="20"/>
                <w:szCs w:val="20"/>
              </w:rPr>
            </w:pPr>
            <w:r w:rsidRPr="00C038D7">
              <w:rPr>
                <w:sz w:val="20"/>
                <w:szCs w:val="20"/>
              </w:rPr>
              <w:t>4</w:t>
            </w:r>
          </w:p>
        </w:tc>
        <w:tc>
          <w:tcPr>
            <w:tcW w:w="879" w:type="dxa"/>
            <w:shd w:val="clear" w:color="auto" w:fill="auto"/>
            <w:tcMar>
              <w:top w:w="15" w:type="dxa"/>
              <w:left w:w="144" w:type="dxa"/>
              <w:bottom w:w="72" w:type="dxa"/>
              <w:right w:w="144" w:type="dxa"/>
            </w:tcMar>
            <w:vAlign w:val="bottom"/>
          </w:tcPr>
          <w:p w14:paraId="411D3F16" w14:textId="24322F48" w:rsidR="00CE60DB" w:rsidRPr="00A93CDD" w:rsidRDefault="00CE60DB" w:rsidP="00CE60DB">
            <w:pPr>
              <w:pStyle w:val="Default"/>
              <w:jc w:val="right"/>
              <w:rPr>
                <w:sz w:val="20"/>
                <w:szCs w:val="20"/>
                <w:lang w:val="en-US"/>
              </w:rPr>
            </w:pPr>
            <w:r w:rsidRPr="00C038D7">
              <w:rPr>
                <w:sz w:val="20"/>
                <w:szCs w:val="20"/>
              </w:rPr>
              <w:t>-1216</w:t>
            </w:r>
          </w:p>
        </w:tc>
        <w:tc>
          <w:tcPr>
            <w:tcW w:w="1673" w:type="dxa"/>
            <w:shd w:val="clear" w:color="auto" w:fill="auto"/>
            <w:tcMar>
              <w:top w:w="15" w:type="dxa"/>
              <w:left w:w="144" w:type="dxa"/>
              <w:bottom w:w="72" w:type="dxa"/>
              <w:right w:w="144" w:type="dxa"/>
            </w:tcMar>
            <w:vAlign w:val="bottom"/>
          </w:tcPr>
          <w:p w14:paraId="1A09F61A" w14:textId="26547BBC" w:rsidR="00CE60DB" w:rsidRPr="00A93CDD" w:rsidRDefault="00CE60DB" w:rsidP="00CE60DB">
            <w:pPr>
              <w:pStyle w:val="Default"/>
              <w:jc w:val="right"/>
              <w:rPr>
                <w:sz w:val="20"/>
                <w:szCs w:val="20"/>
              </w:rPr>
            </w:pPr>
            <w:r>
              <w:rPr>
                <w:rFonts w:ascii="Calibri" w:hAnsi="Calibri" w:cs="Calibri"/>
                <w:sz w:val="22"/>
                <w:szCs w:val="22"/>
              </w:rPr>
              <w:t>639</w:t>
            </w:r>
          </w:p>
        </w:tc>
        <w:tc>
          <w:tcPr>
            <w:tcW w:w="992" w:type="dxa"/>
            <w:shd w:val="clear" w:color="auto" w:fill="auto"/>
            <w:tcMar>
              <w:top w:w="15" w:type="dxa"/>
              <w:left w:w="144" w:type="dxa"/>
              <w:bottom w:w="72" w:type="dxa"/>
              <w:right w:w="144" w:type="dxa"/>
            </w:tcMar>
            <w:vAlign w:val="center"/>
            <w:hideMark/>
          </w:tcPr>
          <w:p w14:paraId="0B330563" w14:textId="77777777" w:rsidR="00CE60DB" w:rsidRPr="00A93CDD" w:rsidRDefault="00CE60DB" w:rsidP="00CE60DB">
            <w:pPr>
              <w:pStyle w:val="Default"/>
              <w:jc w:val="right"/>
              <w:rPr>
                <w:sz w:val="20"/>
                <w:szCs w:val="20"/>
              </w:rPr>
            </w:pPr>
          </w:p>
        </w:tc>
        <w:tc>
          <w:tcPr>
            <w:tcW w:w="1134" w:type="dxa"/>
            <w:shd w:val="clear" w:color="auto" w:fill="auto"/>
            <w:tcMar>
              <w:top w:w="15" w:type="dxa"/>
              <w:left w:w="144" w:type="dxa"/>
              <w:bottom w:w="72" w:type="dxa"/>
              <w:right w:w="144" w:type="dxa"/>
            </w:tcMar>
            <w:vAlign w:val="center"/>
            <w:hideMark/>
          </w:tcPr>
          <w:p w14:paraId="3F625472" w14:textId="77777777" w:rsidR="00CE60DB" w:rsidRPr="00FF6628" w:rsidRDefault="00CE60DB" w:rsidP="00CE60DB">
            <w:pPr>
              <w:pStyle w:val="Default"/>
              <w:jc w:val="right"/>
              <w:rPr>
                <w:sz w:val="20"/>
                <w:szCs w:val="20"/>
              </w:rPr>
            </w:pPr>
          </w:p>
        </w:tc>
      </w:tr>
      <w:tr w:rsidR="00CE60DB" w:rsidRPr="00FF6628" w14:paraId="7F21846D" w14:textId="77777777" w:rsidTr="008960F3">
        <w:trPr>
          <w:trHeight w:val="18"/>
        </w:trPr>
        <w:tc>
          <w:tcPr>
            <w:tcW w:w="851" w:type="dxa"/>
            <w:shd w:val="clear" w:color="auto" w:fill="auto"/>
            <w:tcMar>
              <w:top w:w="72" w:type="dxa"/>
              <w:left w:w="144" w:type="dxa"/>
              <w:bottom w:w="72" w:type="dxa"/>
              <w:right w:w="144" w:type="dxa"/>
            </w:tcMar>
            <w:hideMark/>
          </w:tcPr>
          <w:p w14:paraId="7020E557" w14:textId="7BDEDFC8" w:rsidR="00CE60DB" w:rsidRPr="00FF6628" w:rsidRDefault="00CE60DB" w:rsidP="00CE60DB">
            <w:pPr>
              <w:pStyle w:val="Default"/>
              <w:jc w:val="both"/>
              <w:rPr>
                <w:sz w:val="20"/>
                <w:szCs w:val="20"/>
              </w:rPr>
            </w:pPr>
            <w:r w:rsidRPr="00C038D7">
              <w:rPr>
                <w:sz w:val="20"/>
                <w:szCs w:val="20"/>
              </w:rPr>
              <w:t>2018</w:t>
            </w:r>
          </w:p>
        </w:tc>
        <w:tc>
          <w:tcPr>
            <w:tcW w:w="1843" w:type="dxa"/>
            <w:shd w:val="clear" w:color="auto" w:fill="auto"/>
            <w:tcMar>
              <w:top w:w="15" w:type="dxa"/>
              <w:left w:w="108" w:type="dxa"/>
              <w:bottom w:w="0" w:type="dxa"/>
              <w:right w:w="108" w:type="dxa"/>
            </w:tcMar>
            <w:vAlign w:val="center"/>
          </w:tcPr>
          <w:p w14:paraId="390B3796" w14:textId="09174EA4" w:rsidR="00CE60DB" w:rsidRPr="00A93CDD" w:rsidRDefault="00CE60DB" w:rsidP="00CE60DB">
            <w:pPr>
              <w:pStyle w:val="Default"/>
              <w:jc w:val="right"/>
              <w:rPr>
                <w:sz w:val="20"/>
                <w:szCs w:val="20"/>
              </w:rPr>
            </w:pPr>
            <w:r w:rsidRPr="00C038D7">
              <w:rPr>
                <w:sz w:val="20"/>
                <w:szCs w:val="20"/>
              </w:rPr>
              <w:t>528</w:t>
            </w:r>
          </w:p>
        </w:tc>
        <w:tc>
          <w:tcPr>
            <w:tcW w:w="1417" w:type="dxa"/>
            <w:shd w:val="clear" w:color="auto" w:fill="auto"/>
            <w:tcMar>
              <w:top w:w="15" w:type="dxa"/>
              <w:left w:w="144" w:type="dxa"/>
              <w:bottom w:w="72" w:type="dxa"/>
              <w:right w:w="144" w:type="dxa"/>
            </w:tcMar>
            <w:vAlign w:val="center"/>
            <w:hideMark/>
          </w:tcPr>
          <w:p w14:paraId="7E604E6E" w14:textId="08652684" w:rsidR="00CE60DB" w:rsidRPr="00A93CDD" w:rsidRDefault="00CE60DB" w:rsidP="00CE60DB">
            <w:pPr>
              <w:pStyle w:val="Default"/>
              <w:jc w:val="right"/>
              <w:rPr>
                <w:sz w:val="20"/>
                <w:szCs w:val="20"/>
              </w:rPr>
            </w:pPr>
            <w:r w:rsidRPr="00C038D7">
              <w:rPr>
                <w:sz w:val="20"/>
                <w:szCs w:val="20"/>
              </w:rPr>
              <w:t>-1</w:t>
            </w:r>
          </w:p>
        </w:tc>
        <w:tc>
          <w:tcPr>
            <w:tcW w:w="567" w:type="dxa"/>
            <w:shd w:val="clear" w:color="auto" w:fill="auto"/>
            <w:tcMar>
              <w:top w:w="15" w:type="dxa"/>
              <w:left w:w="144" w:type="dxa"/>
              <w:bottom w:w="72" w:type="dxa"/>
              <w:right w:w="144" w:type="dxa"/>
            </w:tcMar>
            <w:vAlign w:val="center"/>
            <w:hideMark/>
          </w:tcPr>
          <w:p w14:paraId="4FADC31A" w14:textId="6423CF78" w:rsidR="00CE60DB" w:rsidRPr="00A93CDD" w:rsidRDefault="00CE60DB" w:rsidP="00CE60DB">
            <w:pPr>
              <w:pStyle w:val="Default"/>
              <w:jc w:val="right"/>
              <w:rPr>
                <w:sz w:val="20"/>
                <w:szCs w:val="20"/>
              </w:rPr>
            </w:pPr>
            <w:r w:rsidRPr="00C038D7">
              <w:rPr>
                <w:sz w:val="20"/>
                <w:szCs w:val="20"/>
              </w:rPr>
              <w:t>1</w:t>
            </w:r>
          </w:p>
        </w:tc>
        <w:tc>
          <w:tcPr>
            <w:tcW w:w="879" w:type="dxa"/>
            <w:shd w:val="clear" w:color="auto" w:fill="auto"/>
            <w:tcMar>
              <w:top w:w="15" w:type="dxa"/>
              <w:left w:w="144" w:type="dxa"/>
              <w:bottom w:w="72" w:type="dxa"/>
              <w:right w:w="144" w:type="dxa"/>
            </w:tcMar>
            <w:vAlign w:val="bottom"/>
          </w:tcPr>
          <w:p w14:paraId="5822A113" w14:textId="0F4BBD89" w:rsidR="00CE60DB" w:rsidRPr="00A93CDD" w:rsidRDefault="00CE60DB" w:rsidP="00CE60DB">
            <w:pPr>
              <w:pStyle w:val="Default"/>
              <w:jc w:val="right"/>
              <w:rPr>
                <w:sz w:val="20"/>
                <w:szCs w:val="20"/>
                <w:lang w:val="en-US"/>
              </w:rPr>
            </w:pPr>
            <w:r w:rsidRPr="00C038D7">
              <w:rPr>
                <w:sz w:val="20"/>
                <w:szCs w:val="20"/>
              </w:rPr>
              <w:t>-528</w:t>
            </w:r>
          </w:p>
        </w:tc>
        <w:tc>
          <w:tcPr>
            <w:tcW w:w="1673" w:type="dxa"/>
            <w:shd w:val="clear" w:color="auto" w:fill="auto"/>
            <w:tcMar>
              <w:top w:w="15" w:type="dxa"/>
              <w:left w:w="144" w:type="dxa"/>
              <w:bottom w:w="72" w:type="dxa"/>
              <w:right w:w="144" w:type="dxa"/>
            </w:tcMar>
            <w:vAlign w:val="bottom"/>
          </w:tcPr>
          <w:p w14:paraId="438A2D92" w14:textId="121BA481" w:rsidR="00CE60DB" w:rsidRPr="00A93CDD" w:rsidRDefault="00CE60DB" w:rsidP="00CE60DB">
            <w:pPr>
              <w:pStyle w:val="Default"/>
              <w:jc w:val="right"/>
              <w:rPr>
                <w:sz w:val="20"/>
                <w:szCs w:val="20"/>
              </w:rPr>
            </w:pPr>
            <w:r>
              <w:rPr>
                <w:rFonts w:ascii="Calibri" w:hAnsi="Calibri" w:cs="Calibri"/>
                <w:sz w:val="22"/>
                <w:szCs w:val="22"/>
              </w:rPr>
              <w:t>572</w:t>
            </w:r>
          </w:p>
        </w:tc>
        <w:tc>
          <w:tcPr>
            <w:tcW w:w="992" w:type="dxa"/>
            <w:shd w:val="clear" w:color="auto" w:fill="auto"/>
            <w:tcMar>
              <w:top w:w="15" w:type="dxa"/>
              <w:left w:w="144" w:type="dxa"/>
              <w:bottom w:w="72" w:type="dxa"/>
              <w:right w:w="144" w:type="dxa"/>
            </w:tcMar>
            <w:vAlign w:val="center"/>
            <w:hideMark/>
          </w:tcPr>
          <w:p w14:paraId="27030173" w14:textId="77777777" w:rsidR="00CE60DB" w:rsidRPr="00A93CDD" w:rsidRDefault="00CE60DB" w:rsidP="00CE60DB">
            <w:pPr>
              <w:pStyle w:val="Default"/>
              <w:jc w:val="right"/>
              <w:rPr>
                <w:sz w:val="20"/>
                <w:szCs w:val="20"/>
              </w:rPr>
            </w:pPr>
          </w:p>
        </w:tc>
        <w:tc>
          <w:tcPr>
            <w:tcW w:w="1134" w:type="dxa"/>
            <w:shd w:val="clear" w:color="auto" w:fill="auto"/>
            <w:tcMar>
              <w:top w:w="15" w:type="dxa"/>
              <w:left w:w="144" w:type="dxa"/>
              <w:bottom w:w="72" w:type="dxa"/>
              <w:right w:w="144" w:type="dxa"/>
            </w:tcMar>
            <w:vAlign w:val="center"/>
            <w:hideMark/>
          </w:tcPr>
          <w:p w14:paraId="395B503A" w14:textId="77777777" w:rsidR="00CE60DB" w:rsidRPr="00FF6628" w:rsidRDefault="00CE60DB" w:rsidP="00CE60DB">
            <w:pPr>
              <w:pStyle w:val="Default"/>
              <w:jc w:val="right"/>
              <w:rPr>
                <w:sz w:val="20"/>
                <w:szCs w:val="20"/>
              </w:rPr>
            </w:pPr>
          </w:p>
        </w:tc>
      </w:tr>
      <w:tr w:rsidR="00CE60DB" w:rsidRPr="00FF6628" w14:paraId="7DD00BAA" w14:textId="77777777" w:rsidTr="008960F3">
        <w:trPr>
          <w:trHeight w:val="18"/>
        </w:trPr>
        <w:tc>
          <w:tcPr>
            <w:tcW w:w="851" w:type="dxa"/>
            <w:shd w:val="clear" w:color="auto" w:fill="auto"/>
            <w:tcMar>
              <w:top w:w="72" w:type="dxa"/>
              <w:left w:w="144" w:type="dxa"/>
              <w:bottom w:w="72" w:type="dxa"/>
              <w:right w:w="144" w:type="dxa"/>
            </w:tcMar>
            <w:hideMark/>
          </w:tcPr>
          <w:p w14:paraId="43E2551D" w14:textId="55836FB4" w:rsidR="00CE60DB" w:rsidRPr="00FF6628" w:rsidRDefault="00CE60DB" w:rsidP="00CE60DB">
            <w:pPr>
              <w:pStyle w:val="Default"/>
              <w:jc w:val="both"/>
              <w:rPr>
                <w:sz w:val="20"/>
                <w:szCs w:val="20"/>
              </w:rPr>
            </w:pPr>
            <w:r w:rsidRPr="00C038D7">
              <w:rPr>
                <w:sz w:val="20"/>
                <w:szCs w:val="20"/>
              </w:rPr>
              <w:t>2019</w:t>
            </w:r>
          </w:p>
        </w:tc>
        <w:tc>
          <w:tcPr>
            <w:tcW w:w="1843" w:type="dxa"/>
            <w:shd w:val="clear" w:color="auto" w:fill="auto"/>
            <w:tcMar>
              <w:top w:w="15" w:type="dxa"/>
              <w:left w:w="108" w:type="dxa"/>
              <w:bottom w:w="0" w:type="dxa"/>
              <w:right w:w="108" w:type="dxa"/>
            </w:tcMar>
            <w:vAlign w:val="center"/>
          </w:tcPr>
          <w:p w14:paraId="5CE81BC4" w14:textId="61B68393" w:rsidR="00CE60DB" w:rsidRPr="00A93CDD" w:rsidRDefault="00CE60DB" w:rsidP="00CE60DB">
            <w:pPr>
              <w:pStyle w:val="Default"/>
              <w:jc w:val="right"/>
              <w:rPr>
                <w:sz w:val="20"/>
                <w:szCs w:val="20"/>
              </w:rPr>
            </w:pPr>
            <w:r w:rsidRPr="00C038D7">
              <w:rPr>
                <w:sz w:val="20"/>
                <w:szCs w:val="20"/>
              </w:rPr>
              <w:t>401</w:t>
            </w:r>
          </w:p>
        </w:tc>
        <w:tc>
          <w:tcPr>
            <w:tcW w:w="1417" w:type="dxa"/>
            <w:shd w:val="clear" w:color="auto" w:fill="auto"/>
            <w:tcMar>
              <w:top w:w="15" w:type="dxa"/>
              <w:left w:w="144" w:type="dxa"/>
              <w:bottom w:w="72" w:type="dxa"/>
              <w:right w:w="144" w:type="dxa"/>
            </w:tcMar>
            <w:vAlign w:val="center"/>
            <w:hideMark/>
          </w:tcPr>
          <w:p w14:paraId="4F7E0D10" w14:textId="5C95615E" w:rsidR="00CE60DB" w:rsidRPr="00A93CDD" w:rsidRDefault="00CE60DB" w:rsidP="00CE60DB">
            <w:pPr>
              <w:pStyle w:val="Default"/>
              <w:jc w:val="right"/>
              <w:rPr>
                <w:sz w:val="20"/>
                <w:szCs w:val="20"/>
              </w:rPr>
            </w:pPr>
            <w:r w:rsidRPr="00C038D7">
              <w:rPr>
                <w:sz w:val="20"/>
                <w:szCs w:val="20"/>
              </w:rPr>
              <w:t>+1</w:t>
            </w:r>
          </w:p>
        </w:tc>
        <w:tc>
          <w:tcPr>
            <w:tcW w:w="567" w:type="dxa"/>
            <w:shd w:val="clear" w:color="auto" w:fill="auto"/>
            <w:tcMar>
              <w:top w:w="15" w:type="dxa"/>
              <w:left w:w="144" w:type="dxa"/>
              <w:bottom w:w="72" w:type="dxa"/>
              <w:right w:w="144" w:type="dxa"/>
            </w:tcMar>
            <w:vAlign w:val="center"/>
            <w:hideMark/>
          </w:tcPr>
          <w:p w14:paraId="31C7F701" w14:textId="50CB247F" w:rsidR="00CE60DB" w:rsidRPr="00A93CDD" w:rsidRDefault="00CE60DB" w:rsidP="00CE60DB">
            <w:pPr>
              <w:pStyle w:val="Default"/>
              <w:jc w:val="right"/>
              <w:rPr>
                <w:sz w:val="20"/>
                <w:szCs w:val="20"/>
              </w:rPr>
            </w:pPr>
            <w:r w:rsidRPr="00C038D7">
              <w:rPr>
                <w:sz w:val="20"/>
                <w:szCs w:val="20"/>
              </w:rPr>
              <w:t>1</w:t>
            </w:r>
          </w:p>
        </w:tc>
        <w:tc>
          <w:tcPr>
            <w:tcW w:w="879" w:type="dxa"/>
            <w:shd w:val="clear" w:color="auto" w:fill="auto"/>
            <w:tcMar>
              <w:top w:w="15" w:type="dxa"/>
              <w:left w:w="144" w:type="dxa"/>
              <w:bottom w:w="72" w:type="dxa"/>
              <w:right w:w="144" w:type="dxa"/>
            </w:tcMar>
            <w:vAlign w:val="bottom"/>
          </w:tcPr>
          <w:p w14:paraId="5F5BB32F" w14:textId="797384A2" w:rsidR="00CE60DB" w:rsidRPr="00A93CDD" w:rsidRDefault="00CE60DB" w:rsidP="00CE60DB">
            <w:pPr>
              <w:pStyle w:val="Default"/>
              <w:jc w:val="right"/>
              <w:rPr>
                <w:sz w:val="20"/>
                <w:szCs w:val="20"/>
                <w:lang w:val="en-US"/>
              </w:rPr>
            </w:pPr>
            <w:r w:rsidRPr="00C038D7">
              <w:rPr>
                <w:sz w:val="20"/>
                <w:szCs w:val="20"/>
              </w:rPr>
              <w:t>401</w:t>
            </w:r>
          </w:p>
        </w:tc>
        <w:tc>
          <w:tcPr>
            <w:tcW w:w="1673" w:type="dxa"/>
            <w:shd w:val="clear" w:color="auto" w:fill="auto"/>
            <w:tcMar>
              <w:top w:w="15" w:type="dxa"/>
              <w:left w:w="144" w:type="dxa"/>
              <w:bottom w:w="72" w:type="dxa"/>
              <w:right w:w="144" w:type="dxa"/>
            </w:tcMar>
            <w:vAlign w:val="bottom"/>
          </w:tcPr>
          <w:p w14:paraId="5BF5F966" w14:textId="4982AE19" w:rsidR="00CE60DB" w:rsidRPr="00A93CDD" w:rsidRDefault="00CE60DB" w:rsidP="00CE60DB">
            <w:pPr>
              <w:pStyle w:val="Default"/>
              <w:jc w:val="right"/>
              <w:rPr>
                <w:sz w:val="20"/>
                <w:szCs w:val="20"/>
              </w:rPr>
            </w:pPr>
            <w:r>
              <w:rPr>
                <w:rFonts w:ascii="Calibri" w:hAnsi="Calibri" w:cs="Calibri"/>
                <w:sz w:val="22"/>
                <w:szCs w:val="22"/>
              </w:rPr>
              <w:t>437</w:t>
            </w:r>
          </w:p>
        </w:tc>
        <w:tc>
          <w:tcPr>
            <w:tcW w:w="992" w:type="dxa"/>
            <w:shd w:val="clear" w:color="auto" w:fill="auto"/>
            <w:tcMar>
              <w:top w:w="15" w:type="dxa"/>
              <w:left w:w="144" w:type="dxa"/>
              <w:bottom w:w="72" w:type="dxa"/>
              <w:right w:w="144" w:type="dxa"/>
            </w:tcMar>
            <w:vAlign w:val="center"/>
            <w:hideMark/>
          </w:tcPr>
          <w:p w14:paraId="066DAA68" w14:textId="77777777" w:rsidR="00CE60DB" w:rsidRPr="00A93CDD" w:rsidRDefault="00CE60DB" w:rsidP="00CE60DB">
            <w:pPr>
              <w:pStyle w:val="Default"/>
              <w:jc w:val="right"/>
              <w:rPr>
                <w:sz w:val="20"/>
                <w:szCs w:val="20"/>
              </w:rPr>
            </w:pPr>
          </w:p>
        </w:tc>
        <w:tc>
          <w:tcPr>
            <w:tcW w:w="1134" w:type="dxa"/>
            <w:shd w:val="clear" w:color="auto" w:fill="auto"/>
            <w:tcMar>
              <w:top w:w="15" w:type="dxa"/>
              <w:left w:w="144" w:type="dxa"/>
              <w:bottom w:w="72" w:type="dxa"/>
              <w:right w:w="144" w:type="dxa"/>
            </w:tcMar>
            <w:vAlign w:val="center"/>
            <w:hideMark/>
          </w:tcPr>
          <w:p w14:paraId="382EFDEC" w14:textId="77777777" w:rsidR="00CE60DB" w:rsidRPr="00FF6628" w:rsidRDefault="00CE60DB" w:rsidP="00CE60DB">
            <w:pPr>
              <w:pStyle w:val="Default"/>
              <w:jc w:val="right"/>
              <w:rPr>
                <w:sz w:val="20"/>
                <w:szCs w:val="20"/>
              </w:rPr>
            </w:pPr>
          </w:p>
        </w:tc>
      </w:tr>
      <w:tr w:rsidR="00CE60DB" w:rsidRPr="00FF6628" w14:paraId="762A6FBD" w14:textId="77777777" w:rsidTr="008960F3">
        <w:trPr>
          <w:trHeight w:val="18"/>
        </w:trPr>
        <w:tc>
          <w:tcPr>
            <w:tcW w:w="851" w:type="dxa"/>
            <w:shd w:val="clear" w:color="auto" w:fill="auto"/>
            <w:tcMar>
              <w:top w:w="72" w:type="dxa"/>
              <w:left w:w="144" w:type="dxa"/>
              <w:bottom w:w="72" w:type="dxa"/>
              <w:right w:w="144" w:type="dxa"/>
            </w:tcMar>
          </w:tcPr>
          <w:p w14:paraId="315C7D28" w14:textId="1CAFA36C" w:rsidR="00CE60DB" w:rsidRPr="00FF6628" w:rsidRDefault="00CE60DB" w:rsidP="00CE60DB">
            <w:pPr>
              <w:pStyle w:val="Default"/>
              <w:jc w:val="both"/>
              <w:rPr>
                <w:sz w:val="20"/>
                <w:szCs w:val="20"/>
              </w:rPr>
            </w:pPr>
            <w:r w:rsidRPr="00C038D7">
              <w:rPr>
                <w:sz w:val="20"/>
                <w:szCs w:val="20"/>
              </w:rPr>
              <w:t>2020</w:t>
            </w:r>
          </w:p>
        </w:tc>
        <w:tc>
          <w:tcPr>
            <w:tcW w:w="1843" w:type="dxa"/>
            <w:shd w:val="clear" w:color="auto" w:fill="auto"/>
            <w:tcMar>
              <w:top w:w="15" w:type="dxa"/>
              <w:left w:w="108" w:type="dxa"/>
              <w:bottom w:w="0" w:type="dxa"/>
              <w:right w:w="108" w:type="dxa"/>
            </w:tcMar>
            <w:vAlign w:val="center"/>
          </w:tcPr>
          <w:p w14:paraId="443A3FDF" w14:textId="113B9592" w:rsidR="00CE60DB" w:rsidRPr="00A93CDD" w:rsidRDefault="00CE60DB" w:rsidP="00CE60DB">
            <w:pPr>
              <w:pStyle w:val="Default"/>
              <w:jc w:val="right"/>
              <w:rPr>
                <w:sz w:val="20"/>
                <w:szCs w:val="20"/>
              </w:rPr>
            </w:pPr>
            <w:r w:rsidRPr="00C038D7">
              <w:rPr>
                <w:sz w:val="20"/>
                <w:szCs w:val="20"/>
              </w:rPr>
              <w:t>372</w:t>
            </w:r>
          </w:p>
        </w:tc>
        <w:tc>
          <w:tcPr>
            <w:tcW w:w="1417" w:type="dxa"/>
            <w:shd w:val="clear" w:color="auto" w:fill="auto"/>
            <w:tcMar>
              <w:top w:w="15" w:type="dxa"/>
              <w:left w:w="144" w:type="dxa"/>
              <w:bottom w:w="72" w:type="dxa"/>
              <w:right w:w="144" w:type="dxa"/>
            </w:tcMar>
            <w:vAlign w:val="center"/>
          </w:tcPr>
          <w:p w14:paraId="09B12DC6" w14:textId="4920B2BC" w:rsidR="00CE60DB" w:rsidRPr="00A93CDD" w:rsidRDefault="00CE60DB" w:rsidP="00CE60DB">
            <w:pPr>
              <w:pStyle w:val="Default"/>
              <w:jc w:val="right"/>
              <w:rPr>
                <w:sz w:val="20"/>
                <w:szCs w:val="20"/>
              </w:rPr>
            </w:pPr>
            <w:r w:rsidRPr="00C038D7">
              <w:rPr>
                <w:sz w:val="20"/>
                <w:szCs w:val="20"/>
              </w:rPr>
              <w:t>+2</w:t>
            </w:r>
          </w:p>
        </w:tc>
        <w:tc>
          <w:tcPr>
            <w:tcW w:w="567" w:type="dxa"/>
            <w:shd w:val="clear" w:color="auto" w:fill="auto"/>
            <w:tcMar>
              <w:top w:w="15" w:type="dxa"/>
              <w:left w:w="144" w:type="dxa"/>
              <w:bottom w:w="72" w:type="dxa"/>
              <w:right w:w="144" w:type="dxa"/>
            </w:tcMar>
            <w:vAlign w:val="center"/>
          </w:tcPr>
          <w:p w14:paraId="6D35BDA6" w14:textId="6E74038B" w:rsidR="00CE60DB" w:rsidRPr="00A93CDD" w:rsidRDefault="00CE60DB" w:rsidP="00CE60DB">
            <w:pPr>
              <w:pStyle w:val="Default"/>
              <w:jc w:val="right"/>
              <w:rPr>
                <w:sz w:val="20"/>
                <w:szCs w:val="20"/>
              </w:rPr>
            </w:pPr>
            <w:r w:rsidRPr="00C038D7">
              <w:rPr>
                <w:sz w:val="20"/>
                <w:szCs w:val="20"/>
              </w:rPr>
              <w:t>4</w:t>
            </w:r>
          </w:p>
        </w:tc>
        <w:tc>
          <w:tcPr>
            <w:tcW w:w="879" w:type="dxa"/>
            <w:shd w:val="clear" w:color="auto" w:fill="auto"/>
            <w:tcMar>
              <w:top w:w="15" w:type="dxa"/>
              <w:left w:w="144" w:type="dxa"/>
              <w:bottom w:w="72" w:type="dxa"/>
              <w:right w:w="144" w:type="dxa"/>
            </w:tcMar>
            <w:vAlign w:val="bottom"/>
          </w:tcPr>
          <w:p w14:paraId="41B97667" w14:textId="1867E181" w:rsidR="00CE60DB" w:rsidRPr="00A93CDD" w:rsidRDefault="00CE60DB" w:rsidP="00CE60DB">
            <w:pPr>
              <w:pStyle w:val="Default"/>
              <w:jc w:val="right"/>
              <w:rPr>
                <w:sz w:val="20"/>
                <w:szCs w:val="20"/>
                <w:lang w:val="en-US"/>
              </w:rPr>
            </w:pPr>
            <w:r w:rsidRPr="00C038D7">
              <w:rPr>
                <w:sz w:val="20"/>
                <w:szCs w:val="20"/>
              </w:rPr>
              <w:t>744</w:t>
            </w:r>
          </w:p>
        </w:tc>
        <w:tc>
          <w:tcPr>
            <w:tcW w:w="1673" w:type="dxa"/>
            <w:shd w:val="clear" w:color="auto" w:fill="auto"/>
            <w:tcMar>
              <w:top w:w="15" w:type="dxa"/>
              <w:left w:w="144" w:type="dxa"/>
              <w:bottom w:w="72" w:type="dxa"/>
              <w:right w:w="144" w:type="dxa"/>
            </w:tcMar>
            <w:vAlign w:val="bottom"/>
          </w:tcPr>
          <w:p w14:paraId="030012E1" w14:textId="355DC8A1" w:rsidR="00CE60DB" w:rsidRPr="00A93CDD" w:rsidRDefault="00CE60DB" w:rsidP="00CE60DB">
            <w:pPr>
              <w:pStyle w:val="Default"/>
              <w:jc w:val="right"/>
              <w:rPr>
                <w:sz w:val="20"/>
                <w:szCs w:val="20"/>
              </w:rPr>
            </w:pPr>
            <w:r>
              <w:rPr>
                <w:rFonts w:ascii="Calibri" w:hAnsi="Calibri" w:cs="Calibri"/>
                <w:sz w:val="22"/>
                <w:szCs w:val="22"/>
              </w:rPr>
              <w:t>370</w:t>
            </w:r>
          </w:p>
        </w:tc>
        <w:tc>
          <w:tcPr>
            <w:tcW w:w="992" w:type="dxa"/>
            <w:shd w:val="clear" w:color="auto" w:fill="auto"/>
            <w:tcMar>
              <w:top w:w="15" w:type="dxa"/>
              <w:left w:w="144" w:type="dxa"/>
              <w:bottom w:w="72" w:type="dxa"/>
              <w:right w:w="144" w:type="dxa"/>
            </w:tcMar>
            <w:vAlign w:val="center"/>
          </w:tcPr>
          <w:p w14:paraId="34E103D3" w14:textId="77777777" w:rsidR="00CE60DB" w:rsidRPr="00A93CDD" w:rsidRDefault="00CE60DB" w:rsidP="00CE60DB">
            <w:pPr>
              <w:pStyle w:val="Default"/>
              <w:jc w:val="right"/>
              <w:rPr>
                <w:sz w:val="20"/>
                <w:szCs w:val="20"/>
              </w:rPr>
            </w:pPr>
          </w:p>
        </w:tc>
        <w:tc>
          <w:tcPr>
            <w:tcW w:w="1134" w:type="dxa"/>
            <w:shd w:val="clear" w:color="auto" w:fill="auto"/>
            <w:tcMar>
              <w:top w:w="15" w:type="dxa"/>
              <w:left w:w="144" w:type="dxa"/>
              <w:bottom w:w="72" w:type="dxa"/>
              <w:right w:w="144" w:type="dxa"/>
            </w:tcMar>
            <w:vAlign w:val="center"/>
          </w:tcPr>
          <w:p w14:paraId="375C9770" w14:textId="77777777" w:rsidR="00CE60DB" w:rsidRPr="00FF6628" w:rsidRDefault="00CE60DB" w:rsidP="00CE60DB">
            <w:pPr>
              <w:pStyle w:val="Default"/>
              <w:jc w:val="right"/>
              <w:rPr>
                <w:sz w:val="20"/>
                <w:szCs w:val="20"/>
              </w:rPr>
            </w:pPr>
          </w:p>
        </w:tc>
      </w:tr>
      <w:tr w:rsidR="00CE60DB" w:rsidRPr="00FF6628" w14:paraId="6024F2C6" w14:textId="77777777" w:rsidTr="008960F3">
        <w:trPr>
          <w:trHeight w:val="18"/>
        </w:trPr>
        <w:tc>
          <w:tcPr>
            <w:tcW w:w="851" w:type="dxa"/>
            <w:shd w:val="clear" w:color="auto" w:fill="auto"/>
            <w:tcMar>
              <w:top w:w="72" w:type="dxa"/>
              <w:left w:w="144" w:type="dxa"/>
              <w:bottom w:w="72" w:type="dxa"/>
              <w:right w:w="144" w:type="dxa"/>
            </w:tcMar>
          </w:tcPr>
          <w:p w14:paraId="51142A7C" w14:textId="6442CBA2" w:rsidR="00CE60DB" w:rsidRDefault="00CE60DB" w:rsidP="00CE60DB">
            <w:pPr>
              <w:pStyle w:val="Default"/>
              <w:jc w:val="both"/>
              <w:rPr>
                <w:sz w:val="20"/>
                <w:szCs w:val="20"/>
              </w:rPr>
            </w:pPr>
            <w:r w:rsidRPr="00C038D7">
              <w:rPr>
                <w:sz w:val="20"/>
                <w:szCs w:val="20"/>
              </w:rPr>
              <w:t>2021</w:t>
            </w:r>
          </w:p>
        </w:tc>
        <w:tc>
          <w:tcPr>
            <w:tcW w:w="1843" w:type="dxa"/>
            <w:shd w:val="clear" w:color="auto" w:fill="auto"/>
            <w:tcMar>
              <w:top w:w="15" w:type="dxa"/>
              <w:left w:w="108" w:type="dxa"/>
              <w:bottom w:w="0" w:type="dxa"/>
              <w:right w:w="108" w:type="dxa"/>
            </w:tcMar>
            <w:vAlign w:val="center"/>
          </w:tcPr>
          <w:p w14:paraId="0DAEC3D9" w14:textId="718AE169" w:rsidR="00CE60DB" w:rsidRPr="00A93CDD" w:rsidRDefault="00CE60DB" w:rsidP="00CE60DB">
            <w:pPr>
              <w:pStyle w:val="Default"/>
              <w:jc w:val="right"/>
              <w:rPr>
                <w:sz w:val="20"/>
                <w:szCs w:val="20"/>
              </w:rPr>
            </w:pPr>
            <w:r w:rsidRPr="00C038D7">
              <w:rPr>
                <w:sz w:val="20"/>
                <w:szCs w:val="20"/>
              </w:rPr>
              <w:t>345</w:t>
            </w:r>
          </w:p>
        </w:tc>
        <w:tc>
          <w:tcPr>
            <w:tcW w:w="1417" w:type="dxa"/>
            <w:shd w:val="clear" w:color="auto" w:fill="auto"/>
            <w:tcMar>
              <w:top w:w="15" w:type="dxa"/>
              <w:left w:w="144" w:type="dxa"/>
              <w:bottom w:w="72" w:type="dxa"/>
              <w:right w:w="144" w:type="dxa"/>
            </w:tcMar>
            <w:vAlign w:val="center"/>
          </w:tcPr>
          <w:p w14:paraId="049C056C" w14:textId="77F677FF" w:rsidR="00CE60DB" w:rsidRPr="00A93CDD" w:rsidRDefault="00CE60DB" w:rsidP="00CE60DB">
            <w:pPr>
              <w:pStyle w:val="Default"/>
              <w:jc w:val="right"/>
              <w:rPr>
                <w:sz w:val="20"/>
                <w:szCs w:val="20"/>
              </w:rPr>
            </w:pPr>
            <w:r w:rsidRPr="00C038D7">
              <w:rPr>
                <w:sz w:val="20"/>
                <w:szCs w:val="20"/>
              </w:rPr>
              <w:t>+3</w:t>
            </w:r>
          </w:p>
        </w:tc>
        <w:tc>
          <w:tcPr>
            <w:tcW w:w="567" w:type="dxa"/>
            <w:shd w:val="clear" w:color="auto" w:fill="auto"/>
            <w:tcMar>
              <w:top w:w="15" w:type="dxa"/>
              <w:left w:w="144" w:type="dxa"/>
              <w:bottom w:w="72" w:type="dxa"/>
              <w:right w:w="144" w:type="dxa"/>
            </w:tcMar>
            <w:vAlign w:val="center"/>
          </w:tcPr>
          <w:p w14:paraId="7088AC70" w14:textId="45665F68" w:rsidR="00CE60DB" w:rsidRPr="00A93CDD" w:rsidRDefault="00CE60DB" w:rsidP="00CE60DB">
            <w:pPr>
              <w:pStyle w:val="Default"/>
              <w:jc w:val="right"/>
              <w:rPr>
                <w:sz w:val="20"/>
                <w:szCs w:val="20"/>
              </w:rPr>
            </w:pPr>
            <w:r w:rsidRPr="00C038D7">
              <w:rPr>
                <w:sz w:val="20"/>
                <w:szCs w:val="20"/>
              </w:rPr>
              <w:t>9</w:t>
            </w:r>
          </w:p>
        </w:tc>
        <w:tc>
          <w:tcPr>
            <w:tcW w:w="879" w:type="dxa"/>
            <w:shd w:val="clear" w:color="auto" w:fill="auto"/>
            <w:tcMar>
              <w:top w:w="15" w:type="dxa"/>
              <w:left w:w="144" w:type="dxa"/>
              <w:bottom w:w="72" w:type="dxa"/>
              <w:right w:w="144" w:type="dxa"/>
            </w:tcMar>
            <w:vAlign w:val="bottom"/>
          </w:tcPr>
          <w:p w14:paraId="464C4B55" w14:textId="0366F6AC" w:rsidR="00CE60DB" w:rsidRPr="00A93CDD" w:rsidRDefault="00CE60DB" w:rsidP="00CE60DB">
            <w:pPr>
              <w:pStyle w:val="Default"/>
              <w:jc w:val="right"/>
              <w:rPr>
                <w:sz w:val="20"/>
                <w:szCs w:val="20"/>
              </w:rPr>
            </w:pPr>
            <w:r w:rsidRPr="00C038D7">
              <w:rPr>
                <w:sz w:val="20"/>
                <w:szCs w:val="20"/>
              </w:rPr>
              <w:t>1035</w:t>
            </w:r>
          </w:p>
        </w:tc>
        <w:tc>
          <w:tcPr>
            <w:tcW w:w="1673" w:type="dxa"/>
            <w:shd w:val="clear" w:color="auto" w:fill="auto"/>
            <w:tcMar>
              <w:top w:w="15" w:type="dxa"/>
              <w:left w:w="144" w:type="dxa"/>
              <w:bottom w:w="72" w:type="dxa"/>
              <w:right w:w="144" w:type="dxa"/>
            </w:tcMar>
            <w:vAlign w:val="bottom"/>
          </w:tcPr>
          <w:p w14:paraId="77F2E573" w14:textId="69E69044" w:rsidR="00CE60DB" w:rsidRDefault="00CE60DB" w:rsidP="00CE60DB">
            <w:pPr>
              <w:pStyle w:val="Default"/>
              <w:jc w:val="right"/>
              <w:rPr>
                <w:sz w:val="20"/>
                <w:szCs w:val="20"/>
              </w:rPr>
            </w:pPr>
            <w:r>
              <w:rPr>
                <w:rFonts w:ascii="Calibri" w:hAnsi="Calibri" w:cs="Calibri"/>
                <w:sz w:val="22"/>
                <w:szCs w:val="22"/>
              </w:rPr>
              <w:t>303</w:t>
            </w:r>
          </w:p>
        </w:tc>
        <w:tc>
          <w:tcPr>
            <w:tcW w:w="992" w:type="dxa"/>
            <w:shd w:val="clear" w:color="auto" w:fill="auto"/>
            <w:tcMar>
              <w:top w:w="15" w:type="dxa"/>
              <w:left w:w="144" w:type="dxa"/>
              <w:bottom w:w="72" w:type="dxa"/>
              <w:right w:w="144" w:type="dxa"/>
            </w:tcMar>
            <w:vAlign w:val="center"/>
          </w:tcPr>
          <w:p w14:paraId="3C596A5C" w14:textId="77777777" w:rsidR="00CE60DB" w:rsidRPr="00A93CDD" w:rsidRDefault="00CE60DB" w:rsidP="00CE60DB">
            <w:pPr>
              <w:pStyle w:val="Default"/>
              <w:jc w:val="right"/>
              <w:rPr>
                <w:sz w:val="20"/>
                <w:szCs w:val="20"/>
              </w:rPr>
            </w:pPr>
          </w:p>
        </w:tc>
        <w:tc>
          <w:tcPr>
            <w:tcW w:w="1134" w:type="dxa"/>
            <w:shd w:val="clear" w:color="auto" w:fill="auto"/>
            <w:tcMar>
              <w:top w:w="15" w:type="dxa"/>
              <w:left w:w="144" w:type="dxa"/>
              <w:bottom w:w="72" w:type="dxa"/>
              <w:right w:w="144" w:type="dxa"/>
            </w:tcMar>
            <w:vAlign w:val="center"/>
          </w:tcPr>
          <w:p w14:paraId="4D520F62" w14:textId="77777777" w:rsidR="00CE60DB" w:rsidRPr="00FF6628" w:rsidRDefault="00CE60DB" w:rsidP="00CE60DB">
            <w:pPr>
              <w:pStyle w:val="Default"/>
              <w:jc w:val="right"/>
              <w:rPr>
                <w:sz w:val="20"/>
                <w:szCs w:val="20"/>
              </w:rPr>
            </w:pPr>
          </w:p>
        </w:tc>
      </w:tr>
      <w:tr w:rsidR="00CE60DB" w:rsidRPr="00FF6628" w14:paraId="049729F8" w14:textId="77777777" w:rsidTr="008960F3">
        <w:trPr>
          <w:trHeight w:val="18"/>
        </w:trPr>
        <w:tc>
          <w:tcPr>
            <w:tcW w:w="851" w:type="dxa"/>
            <w:shd w:val="clear" w:color="auto" w:fill="auto"/>
            <w:tcMar>
              <w:top w:w="72" w:type="dxa"/>
              <w:left w:w="144" w:type="dxa"/>
              <w:bottom w:w="72" w:type="dxa"/>
              <w:right w:w="144" w:type="dxa"/>
            </w:tcMar>
            <w:hideMark/>
          </w:tcPr>
          <w:p w14:paraId="550D8D83" w14:textId="6543C4CF" w:rsidR="00CE60DB" w:rsidRPr="00FF6628" w:rsidRDefault="00CE60DB" w:rsidP="00CE60DB">
            <w:pPr>
              <w:pStyle w:val="Default"/>
              <w:jc w:val="both"/>
              <w:rPr>
                <w:sz w:val="20"/>
                <w:szCs w:val="20"/>
              </w:rPr>
            </w:pPr>
            <w:r w:rsidRPr="00C038D7">
              <w:rPr>
                <w:sz w:val="20"/>
                <w:szCs w:val="20"/>
              </w:rPr>
              <w:t>итого</w:t>
            </w:r>
          </w:p>
        </w:tc>
        <w:tc>
          <w:tcPr>
            <w:tcW w:w="1843" w:type="dxa"/>
            <w:shd w:val="clear" w:color="auto" w:fill="auto"/>
            <w:tcMar>
              <w:top w:w="72" w:type="dxa"/>
              <w:left w:w="144" w:type="dxa"/>
              <w:bottom w:w="72" w:type="dxa"/>
              <w:right w:w="144" w:type="dxa"/>
            </w:tcMar>
          </w:tcPr>
          <w:p w14:paraId="03FAAB24" w14:textId="444BC96F" w:rsidR="00CE60DB" w:rsidRPr="00A93CDD" w:rsidRDefault="00CE60DB" w:rsidP="00CE60DB">
            <w:pPr>
              <w:pStyle w:val="Default"/>
              <w:jc w:val="right"/>
              <w:rPr>
                <w:sz w:val="20"/>
                <w:szCs w:val="20"/>
                <w:lang w:val="en-US"/>
              </w:rPr>
            </w:pPr>
            <w:r w:rsidRPr="00C038D7">
              <w:rPr>
                <w:sz w:val="20"/>
                <w:szCs w:val="20"/>
              </w:rPr>
              <w:t>3028</w:t>
            </w:r>
          </w:p>
        </w:tc>
        <w:tc>
          <w:tcPr>
            <w:tcW w:w="1417" w:type="dxa"/>
            <w:shd w:val="clear" w:color="auto" w:fill="auto"/>
            <w:tcMar>
              <w:top w:w="72" w:type="dxa"/>
              <w:left w:w="144" w:type="dxa"/>
              <w:bottom w:w="72" w:type="dxa"/>
              <w:right w:w="144" w:type="dxa"/>
            </w:tcMar>
            <w:hideMark/>
          </w:tcPr>
          <w:p w14:paraId="428441AB" w14:textId="5D0051FC" w:rsidR="00CE60DB" w:rsidRPr="00A93CDD" w:rsidRDefault="00CE60DB" w:rsidP="00CE60DB">
            <w:pPr>
              <w:pStyle w:val="Default"/>
              <w:jc w:val="right"/>
              <w:rPr>
                <w:sz w:val="20"/>
                <w:szCs w:val="20"/>
              </w:rPr>
            </w:pPr>
            <w:r w:rsidRPr="00C038D7">
              <w:rPr>
                <w:sz w:val="20"/>
                <w:szCs w:val="20"/>
              </w:rPr>
              <w:t>0</w:t>
            </w:r>
          </w:p>
        </w:tc>
        <w:tc>
          <w:tcPr>
            <w:tcW w:w="567" w:type="dxa"/>
            <w:shd w:val="clear" w:color="auto" w:fill="auto"/>
            <w:tcMar>
              <w:top w:w="72" w:type="dxa"/>
              <w:left w:w="144" w:type="dxa"/>
              <w:bottom w:w="72" w:type="dxa"/>
              <w:right w:w="144" w:type="dxa"/>
            </w:tcMar>
            <w:hideMark/>
          </w:tcPr>
          <w:p w14:paraId="66D822CC" w14:textId="2FAB4BB5" w:rsidR="00CE60DB" w:rsidRPr="00A93CDD" w:rsidRDefault="00CE60DB" w:rsidP="00CE60DB">
            <w:pPr>
              <w:pStyle w:val="Default"/>
              <w:jc w:val="right"/>
              <w:rPr>
                <w:sz w:val="20"/>
                <w:szCs w:val="20"/>
              </w:rPr>
            </w:pPr>
            <w:r w:rsidRPr="00C038D7">
              <w:rPr>
                <w:sz w:val="20"/>
                <w:szCs w:val="20"/>
              </w:rPr>
              <w:t>28</w:t>
            </w:r>
          </w:p>
        </w:tc>
        <w:tc>
          <w:tcPr>
            <w:tcW w:w="879" w:type="dxa"/>
            <w:shd w:val="clear" w:color="auto" w:fill="auto"/>
            <w:tcMar>
              <w:top w:w="72" w:type="dxa"/>
              <w:left w:w="144" w:type="dxa"/>
              <w:bottom w:w="72" w:type="dxa"/>
              <w:right w:w="144" w:type="dxa"/>
            </w:tcMar>
            <w:vAlign w:val="bottom"/>
            <w:hideMark/>
          </w:tcPr>
          <w:p w14:paraId="0CBBD89C" w14:textId="3ED28408" w:rsidR="00CE60DB" w:rsidRPr="00A93CDD" w:rsidRDefault="00CE60DB" w:rsidP="00CE60DB">
            <w:pPr>
              <w:pStyle w:val="Default"/>
              <w:jc w:val="right"/>
              <w:rPr>
                <w:sz w:val="20"/>
                <w:szCs w:val="20"/>
                <w:lang w:val="en-US"/>
              </w:rPr>
            </w:pPr>
            <w:r>
              <w:rPr>
                <w:sz w:val="20"/>
                <w:szCs w:val="20"/>
              </w:rPr>
              <w:t>-1886</w:t>
            </w:r>
          </w:p>
        </w:tc>
        <w:tc>
          <w:tcPr>
            <w:tcW w:w="1673" w:type="dxa"/>
            <w:shd w:val="clear" w:color="auto" w:fill="auto"/>
            <w:tcMar>
              <w:top w:w="72" w:type="dxa"/>
              <w:left w:w="144" w:type="dxa"/>
              <w:bottom w:w="72" w:type="dxa"/>
              <w:right w:w="144" w:type="dxa"/>
            </w:tcMar>
            <w:vAlign w:val="bottom"/>
          </w:tcPr>
          <w:p w14:paraId="1D718CC0" w14:textId="2A347FB3" w:rsidR="00CE60DB" w:rsidRPr="00A93CDD" w:rsidRDefault="00CE60DB" w:rsidP="00CE60DB">
            <w:pPr>
              <w:pStyle w:val="Default"/>
              <w:jc w:val="right"/>
              <w:rPr>
                <w:sz w:val="20"/>
                <w:szCs w:val="20"/>
              </w:rPr>
            </w:pPr>
            <w:r>
              <w:rPr>
                <w:rFonts w:ascii="Calibri" w:hAnsi="Calibri" w:cs="Calibri"/>
                <w:sz w:val="22"/>
                <w:szCs w:val="22"/>
              </w:rPr>
              <w:t>3028</w:t>
            </w:r>
          </w:p>
        </w:tc>
        <w:tc>
          <w:tcPr>
            <w:tcW w:w="992" w:type="dxa"/>
            <w:shd w:val="clear" w:color="auto" w:fill="auto"/>
            <w:tcMar>
              <w:top w:w="72" w:type="dxa"/>
              <w:left w:w="144" w:type="dxa"/>
              <w:bottom w:w="72" w:type="dxa"/>
              <w:right w:w="144" w:type="dxa"/>
            </w:tcMar>
            <w:hideMark/>
          </w:tcPr>
          <w:p w14:paraId="28315E72" w14:textId="77777777" w:rsidR="00CE60DB" w:rsidRPr="00A93CDD" w:rsidRDefault="00CE60DB" w:rsidP="00CE60DB">
            <w:pPr>
              <w:pStyle w:val="Default"/>
              <w:jc w:val="right"/>
              <w:rPr>
                <w:sz w:val="20"/>
                <w:szCs w:val="20"/>
              </w:rPr>
            </w:pPr>
          </w:p>
        </w:tc>
        <w:tc>
          <w:tcPr>
            <w:tcW w:w="1134" w:type="dxa"/>
            <w:shd w:val="clear" w:color="auto" w:fill="auto"/>
            <w:tcMar>
              <w:top w:w="72" w:type="dxa"/>
              <w:left w:w="144" w:type="dxa"/>
              <w:bottom w:w="72" w:type="dxa"/>
              <w:right w:w="144" w:type="dxa"/>
            </w:tcMar>
            <w:hideMark/>
          </w:tcPr>
          <w:p w14:paraId="0900F3D7" w14:textId="77777777" w:rsidR="00CE60DB" w:rsidRPr="00FF6628" w:rsidRDefault="00CE60DB" w:rsidP="00CE60DB">
            <w:pPr>
              <w:pStyle w:val="Default"/>
              <w:jc w:val="right"/>
              <w:rPr>
                <w:sz w:val="20"/>
                <w:szCs w:val="20"/>
              </w:rPr>
            </w:pPr>
          </w:p>
        </w:tc>
      </w:tr>
    </w:tbl>
    <w:p w14:paraId="055D4EA4" w14:textId="77777777" w:rsidR="00925CEB" w:rsidRDefault="00925CEB" w:rsidP="00A93CDD">
      <w:pPr>
        <w:pStyle w:val="Default"/>
        <w:spacing w:line="360" w:lineRule="auto"/>
        <w:ind w:firstLine="720"/>
        <w:jc w:val="both"/>
        <w:rPr>
          <w:i/>
          <w:sz w:val="28"/>
          <w:szCs w:val="28"/>
        </w:rPr>
      </w:pPr>
    </w:p>
    <w:p w14:paraId="3631BEAD" w14:textId="7C5288F6" w:rsidR="001021D1" w:rsidRDefault="00A30EB4" w:rsidP="00A93CDD">
      <w:pPr>
        <w:pStyle w:val="Default"/>
        <w:spacing w:line="360" w:lineRule="auto"/>
        <w:ind w:firstLine="720"/>
        <w:jc w:val="both"/>
        <w:rPr>
          <w:sz w:val="28"/>
          <w:szCs w:val="28"/>
        </w:rPr>
      </w:pPr>
      <w:r w:rsidRPr="00A75A7F">
        <w:rPr>
          <w:i/>
          <w:sz w:val="28"/>
          <w:szCs w:val="28"/>
        </w:rPr>
        <w:t xml:space="preserve">Шаг </w:t>
      </w:r>
      <w:r>
        <w:rPr>
          <w:i/>
          <w:sz w:val="28"/>
          <w:szCs w:val="28"/>
        </w:rPr>
        <w:t>6</w:t>
      </w:r>
      <w:r w:rsidRPr="00FF6628">
        <w:rPr>
          <w:sz w:val="28"/>
          <w:szCs w:val="28"/>
        </w:rPr>
        <w:t xml:space="preserve">. </w:t>
      </w:r>
      <w:r w:rsidR="00691460" w:rsidRPr="00691460">
        <w:rPr>
          <w:sz w:val="28"/>
          <w:szCs w:val="28"/>
        </w:rPr>
        <w:t>Провер</w:t>
      </w:r>
      <w:r w:rsidR="00211573">
        <w:rPr>
          <w:sz w:val="28"/>
          <w:szCs w:val="28"/>
        </w:rPr>
        <w:t>ьте</w:t>
      </w:r>
      <w:r w:rsidR="00691460" w:rsidRPr="00691460">
        <w:rPr>
          <w:sz w:val="28"/>
          <w:szCs w:val="28"/>
        </w:rPr>
        <w:t xml:space="preserve"> правильность выполненных расчетов</w:t>
      </w:r>
      <w:r w:rsidR="00525DBF">
        <w:rPr>
          <w:sz w:val="28"/>
          <w:szCs w:val="28"/>
        </w:rPr>
        <w:t>:</w:t>
      </w:r>
    </w:p>
    <w:p w14:paraId="2D6CB370" w14:textId="40DF24AB" w:rsidR="0053777F" w:rsidRPr="00FF6628" w:rsidRDefault="00000000" w:rsidP="00A93CDD">
      <w:pPr>
        <w:pStyle w:val="Default"/>
        <w:spacing w:line="360" w:lineRule="auto"/>
        <w:ind w:firstLine="720"/>
        <w:jc w:val="both"/>
        <w:rPr>
          <w:sz w:val="28"/>
          <w:szCs w:val="28"/>
        </w:rPr>
      </w:pPr>
      <m:oMath>
        <m:nary>
          <m:naryPr>
            <m:chr m:val="∑"/>
            <m:subHide m:val="1"/>
            <m:supHide m:val="1"/>
            <m:ctrlPr>
              <w:rPr>
                <w:rFonts w:ascii="Cambria Math" w:hAnsi="Cambria Math"/>
                <w:i/>
                <w:sz w:val="28"/>
                <w:szCs w:val="28"/>
              </w:rPr>
            </m:ctrlPr>
          </m:naryPr>
          <m:sub/>
          <m:sup/>
          <m:e>
            <m:r>
              <w:rPr>
                <w:rFonts w:ascii="Cambria Math"/>
                <w:sz w:val="28"/>
                <w:szCs w:val="28"/>
              </w:rPr>
              <m:t>у</m:t>
            </m:r>
          </m:e>
        </m:nary>
        <m:r>
          <w:rPr>
            <w:rFonts w:ascii="Cambria Math"/>
            <w:sz w:val="28"/>
            <w:szCs w:val="28"/>
          </w:rPr>
          <m:t>=</m:t>
        </m:r>
        <m:nary>
          <m:naryPr>
            <m:chr m:val="∑"/>
            <m:subHide m:val="1"/>
            <m:supHide m:val="1"/>
            <m:ctrlPr>
              <w:rPr>
                <w:rFonts w:ascii="Cambria Math" w:hAnsi="Cambria Math"/>
                <w:i/>
                <w:sz w:val="28"/>
                <w:szCs w:val="28"/>
              </w:rPr>
            </m:ctrlPr>
          </m:naryPr>
          <m:sub/>
          <m:sup/>
          <m:e>
            <m:acc>
              <m:accPr>
                <m:chr m:val="̑"/>
                <m:ctrlPr>
                  <w:rPr>
                    <w:rFonts w:ascii="Cambria Math" w:hAnsi="Cambria Math"/>
                    <w:i/>
                    <w:sz w:val="28"/>
                    <w:szCs w:val="28"/>
                  </w:rPr>
                </m:ctrlPr>
              </m:accPr>
              <m:e>
                <m:r>
                  <w:rPr>
                    <w:rFonts w:ascii="Cambria Math"/>
                    <w:sz w:val="28"/>
                    <w:szCs w:val="28"/>
                  </w:rPr>
                  <m:t>у</m:t>
                </m:r>
              </m:e>
            </m:acc>
            <m:r>
              <w:rPr>
                <w:rFonts w:ascii="Cambria Math"/>
                <w:sz w:val="28"/>
                <w:szCs w:val="28"/>
              </w:rPr>
              <m:t>;</m:t>
            </m:r>
            <m:r>
              <w:rPr>
                <w:rFonts w:ascii="Cambria Math"/>
                <w:sz w:val="28"/>
                <w:szCs w:val="28"/>
              </w:rPr>
              <m:t> </m:t>
            </m:r>
            <m:r>
              <w:rPr>
                <w:rFonts w:ascii="Cambria Math"/>
                <w:sz w:val="28"/>
                <w:szCs w:val="28"/>
              </w:rPr>
              <m:t>3028</m:t>
            </m:r>
            <m:r>
              <w:rPr>
                <w:rFonts w:ascii="Cambria Math"/>
                <w:sz w:val="28"/>
                <w:szCs w:val="28"/>
              </w:rPr>
              <m:t>=30</m:t>
            </m:r>
            <m:r>
              <w:rPr>
                <w:rFonts w:ascii="Cambria Math"/>
                <w:sz w:val="28"/>
                <w:szCs w:val="28"/>
              </w:rPr>
              <m:t>28</m:t>
            </m:r>
          </m:e>
        </m:nary>
      </m:oMath>
      <w:r w:rsidR="00691460" w:rsidRPr="00691460">
        <w:rPr>
          <w:sz w:val="28"/>
          <w:szCs w:val="28"/>
        </w:rPr>
        <w:t>– расчет верный.</w:t>
      </w:r>
    </w:p>
    <w:p w14:paraId="3E2C9931" w14:textId="77777777" w:rsidR="001021D1" w:rsidRDefault="00A30EB4" w:rsidP="004C5F85">
      <w:pPr>
        <w:pStyle w:val="Default"/>
        <w:spacing w:line="360" w:lineRule="auto"/>
        <w:ind w:firstLine="720"/>
        <w:jc w:val="both"/>
        <w:rPr>
          <w:sz w:val="28"/>
          <w:szCs w:val="28"/>
        </w:rPr>
      </w:pPr>
      <w:r w:rsidRPr="00A30EB4">
        <w:rPr>
          <w:i/>
          <w:sz w:val="28"/>
          <w:szCs w:val="28"/>
        </w:rPr>
        <w:t>Шаг 7</w:t>
      </w:r>
      <w:r w:rsidR="00A949C6" w:rsidRPr="00FF6628">
        <w:rPr>
          <w:sz w:val="28"/>
          <w:szCs w:val="28"/>
        </w:rPr>
        <w:t xml:space="preserve">. </w:t>
      </w:r>
      <w:r w:rsidR="00072D33" w:rsidRPr="00072D33">
        <w:rPr>
          <w:sz w:val="28"/>
          <w:szCs w:val="28"/>
        </w:rPr>
        <w:t>Сдел</w:t>
      </w:r>
      <w:r w:rsidR="00211573">
        <w:rPr>
          <w:sz w:val="28"/>
          <w:szCs w:val="28"/>
        </w:rPr>
        <w:t>айте</w:t>
      </w:r>
      <w:r w:rsidR="00072D33" w:rsidRPr="00072D33">
        <w:rPr>
          <w:sz w:val="28"/>
          <w:szCs w:val="28"/>
        </w:rPr>
        <w:t xml:space="preserve"> выводы о сложившейся в исследуемом сегменте ситу</w:t>
      </w:r>
      <w:r w:rsidR="00072D33">
        <w:rPr>
          <w:sz w:val="28"/>
          <w:szCs w:val="28"/>
        </w:rPr>
        <w:t>ации и вы</w:t>
      </w:r>
      <w:r w:rsidR="00072D33" w:rsidRPr="00072D33">
        <w:rPr>
          <w:sz w:val="28"/>
          <w:szCs w:val="28"/>
        </w:rPr>
        <w:t>полнит</w:t>
      </w:r>
      <w:r w:rsidR="00211573">
        <w:rPr>
          <w:sz w:val="28"/>
          <w:szCs w:val="28"/>
        </w:rPr>
        <w:t>е</w:t>
      </w:r>
      <w:r w:rsidR="00072D33" w:rsidRPr="00072D33">
        <w:rPr>
          <w:sz w:val="28"/>
          <w:szCs w:val="28"/>
        </w:rPr>
        <w:t xml:space="preserve"> экстраполяцию (распро</w:t>
      </w:r>
      <w:r w:rsidR="00072D33">
        <w:rPr>
          <w:sz w:val="28"/>
          <w:szCs w:val="28"/>
        </w:rPr>
        <w:t>странит</w:t>
      </w:r>
      <w:r w:rsidR="00211573">
        <w:rPr>
          <w:sz w:val="28"/>
          <w:szCs w:val="28"/>
        </w:rPr>
        <w:t>е</w:t>
      </w:r>
      <w:r w:rsidR="00072D33">
        <w:rPr>
          <w:sz w:val="28"/>
          <w:szCs w:val="28"/>
        </w:rPr>
        <w:t xml:space="preserve"> выводы, сделанные по результа</w:t>
      </w:r>
      <w:r w:rsidR="00072D33" w:rsidRPr="00072D33">
        <w:rPr>
          <w:sz w:val="28"/>
          <w:szCs w:val="28"/>
        </w:rPr>
        <w:t>там исследования, на ситуацию в буду</w:t>
      </w:r>
      <w:r w:rsidR="00072D33">
        <w:rPr>
          <w:sz w:val="28"/>
          <w:szCs w:val="28"/>
        </w:rPr>
        <w:t xml:space="preserve">щем). </w:t>
      </w:r>
    </w:p>
    <w:p w14:paraId="4FFDCDE8" w14:textId="679E940F" w:rsidR="001021D1" w:rsidRDefault="00072D33" w:rsidP="001021D1">
      <w:pPr>
        <w:pStyle w:val="Default"/>
        <w:spacing w:line="360" w:lineRule="auto"/>
        <w:ind w:firstLine="720"/>
        <w:jc w:val="both"/>
        <w:rPr>
          <w:sz w:val="28"/>
          <w:szCs w:val="28"/>
        </w:rPr>
      </w:pPr>
      <w:r>
        <w:rPr>
          <w:sz w:val="28"/>
          <w:szCs w:val="28"/>
        </w:rPr>
        <w:t>Согласно полученному урав</w:t>
      </w:r>
      <w:r w:rsidRPr="00072D33">
        <w:rPr>
          <w:sz w:val="28"/>
          <w:szCs w:val="28"/>
        </w:rPr>
        <w:t>нению за анализируемый период, объем</w:t>
      </w:r>
      <w:r>
        <w:rPr>
          <w:sz w:val="28"/>
          <w:szCs w:val="28"/>
        </w:rPr>
        <w:t xml:space="preserve"> кадастровых работ ежегодно воз</w:t>
      </w:r>
      <w:r w:rsidRPr="00072D33">
        <w:rPr>
          <w:sz w:val="28"/>
          <w:szCs w:val="28"/>
        </w:rPr>
        <w:t xml:space="preserve">растал на </w:t>
      </w:r>
      <w:r w:rsidR="00CE60DB">
        <w:rPr>
          <w:sz w:val="28"/>
          <w:szCs w:val="28"/>
        </w:rPr>
        <w:t>67,36</w:t>
      </w:r>
      <w:r w:rsidRPr="00072D33">
        <w:rPr>
          <w:sz w:val="28"/>
          <w:szCs w:val="28"/>
        </w:rPr>
        <w:t xml:space="preserve"> тыс. решений. Если такая тенденция сохранится в будущем, то точечный прогноз на </w:t>
      </w:r>
      <w:r w:rsidR="001021D1">
        <w:rPr>
          <w:sz w:val="28"/>
          <w:szCs w:val="28"/>
        </w:rPr>
        <w:t>202</w:t>
      </w:r>
      <w:r w:rsidR="00CE60DB">
        <w:rPr>
          <w:sz w:val="28"/>
          <w:szCs w:val="28"/>
        </w:rPr>
        <w:t>3</w:t>
      </w:r>
      <w:r w:rsidR="001021D1">
        <w:rPr>
          <w:sz w:val="28"/>
          <w:szCs w:val="28"/>
        </w:rPr>
        <w:t xml:space="preserve"> </w:t>
      </w:r>
      <w:r w:rsidRPr="00072D33">
        <w:rPr>
          <w:sz w:val="28"/>
          <w:szCs w:val="28"/>
        </w:rPr>
        <w:t xml:space="preserve">год </w:t>
      </w:r>
      <w:r w:rsidR="001021D1">
        <w:rPr>
          <w:sz w:val="28"/>
          <w:szCs w:val="28"/>
        </w:rPr>
        <w:t>может быть определен при помощи уравнения следующего вида</w:t>
      </w:r>
      <w:r w:rsidRPr="00072D33">
        <w:rPr>
          <w:sz w:val="28"/>
          <w:szCs w:val="28"/>
        </w:rPr>
        <w:t>:</w:t>
      </w:r>
    </w:p>
    <w:p w14:paraId="56D126B4" w14:textId="0DC18FFD" w:rsidR="0053777F" w:rsidRPr="00925CEB" w:rsidRDefault="00000000" w:rsidP="001021D1">
      <w:pPr>
        <w:pStyle w:val="Default"/>
        <w:spacing w:line="360" w:lineRule="auto"/>
        <w:ind w:firstLine="567"/>
        <w:jc w:val="both"/>
        <w:rPr>
          <w:rFonts w:eastAsiaTheme="minorEastAsia"/>
          <w:sz w:val="28"/>
          <w:szCs w:val="28"/>
        </w:rPr>
      </w:pPr>
      <m:oMathPara>
        <m:oMath>
          <m:acc>
            <m:accPr>
              <m:ctrlPr>
                <w:rPr>
                  <w:rFonts w:ascii="Cambria Math" w:hAnsi="Cambria Math"/>
                  <w:i/>
                  <w:sz w:val="28"/>
                  <w:szCs w:val="28"/>
                </w:rPr>
              </m:ctrlPr>
            </m:accPr>
            <m:e>
              <m:r>
                <w:rPr>
                  <w:rFonts w:ascii="Cambria Math"/>
                  <w:sz w:val="28"/>
                  <w:szCs w:val="28"/>
                </w:rPr>
                <m:t>y</m:t>
              </m:r>
            </m:e>
          </m:acc>
          <m:r>
            <w:rPr>
              <w:rFonts w:ascii="Cambria Math"/>
              <w:sz w:val="28"/>
              <w:szCs w:val="28"/>
            </w:rPr>
            <m:t>=</m:t>
          </m:r>
          <m:r>
            <w:rPr>
              <w:rFonts w:ascii="Cambria Math"/>
              <w:sz w:val="28"/>
              <w:szCs w:val="28"/>
            </w:rPr>
            <m:t>504,7</m:t>
          </m:r>
          <m:r>
            <w:rPr>
              <w:rFonts w:ascii="Cambria Math"/>
              <w:sz w:val="28"/>
              <w:szCs w:val="28"/>
            </w:rPr>
            <m:t>+</m:t>
          </m:r>
          <m:r>
            <w:rPr>
              <w:rFonts w:ascii="Cambria Math"/>
              <w:sz w:val="28"/>
              <w:szCs w:val="28"/>
            </w:rPr>
            <m:t>67,36</m:t>
          </m:r>
          <m:r>
            <w:rPr>
              <w:rFonts w:ascii="Cambria Math"/>
              <w:sz w:val="28"/>
              <w:szCs w:val="28"/>
            </w:rPr>
            <m:t>(+3)</m:t>
          </m:r>
        </m:oMath>
      </m:oMathPara>
    </w:p>
    <w:p w14:paraId="30C6B709" w14:textId="77777777" w:rsidR="00A30EB4" w:rsidRPr="00FF6628" w:rsidRDefault="00A30EB4" w:rsidP="00D16C91">
      <w:pPr>
        <w:pStyle w:val="Default"/>
        <w:spacing w:line="360" w:lineRule="auto"/>
        <w:ind w:firstLine="720"/>
        <w:jc w:val="both"/>
        <w:rPr>
          <w:sz w:val="28"/>
          <w:szCs w:val="28"/>
        </w:rPr>
      </w:pPr>
      <w:r>
        <w:rPr>
          <w:sz w:val="28"/>
          <w:szCs w:val="28"/>
        </w:rPr>
        <w:t>В 202</w:t>
      </w:r>
      <w:r w:rsidR="001021D1">
        <w:rPr>
          <w:sz w:val="28"/>
          <w:szCs w:val="28"/>
        </w:rPr>
        <w:t>1</w:t>
      </w:r>
      <w:r>
        <w:rPr>
          <w:sz w:val="28"/>
          <w:szCs w:val="28"/>
        </w:rPr>
        <w:t xml:space="preserve"> году объем кадастровых работ составит </w:t>
      </w:r>
      <w:r w:rsidR="001021D1">
        <w:rPr>
          <w:sz w:val="28"/>
          <w:szCs w:val="28"/>
        </w:rPr>
        <w:t>65,4</w:t>
      </w:r>
      <w:r w:rsidR="005F3A11">
        <w:rPr>
          <w:sz w:val="28"/>
          <w:szCs w:val="28"/>
        </w:rPr>
        <w:t xml:space="preserve"> тыс. решений</w:t>
      </w:r>
      <w:r>
        <w:rPr>
          <w:sz w:val="28"/>
          <w:szCs w:val="28"/>
        </w:rPr>
        <w:t xml:space="preserve">. </w:t>
      </w:r>
    </w:p>
    <w:p w14:paraId="2E789BD3" w14:textId="37445533" w:rsidR="0053777F" w:rsidRPr="00FF6628" w:rsidRDefault="00CE60DB" w:rsidP="00CE60DB">
      <w:pPr>
        <w:pStyle w:val="Default"/>
        <w:spacing w:line="360" w:lineRule="auto"/>
        <w:jc w:val="center"/>
        <w:rPr>
          <w:sz w:val="28"/>
          <w:szCs w:val="28"/>
        </w:rPr>
      </w:pPr>
      <w:r w:rsidRPr="00925CEB">
        <w:rPr>
          <w:noProof/>
          <w:sz w:val="36"/>
          <w:szCs w:val="36"/>
        </w:rPr>
        <w:drawing>
          <wp:inline distT="0" distB="0" distL="0" distR="0" wp14:anchorId="538566DC" wp14:editId="19FDF0D0">
            <wp:extent cx="3645395" cy="1840676"/>
            <wp:effectExtent l="0" t="0" r="12700" b="7620"/>
            <wp:docPr id="1" name="Диаграмма 1">
              <a:extLst xmlns:a="http://schemas.openxmlformats.org/drawingml/2006/main">
                <a:ext uri="{FF2B5EF4-FFF2-40B4-BE49-F238E27FC236}">
                  <a16:creationId xmlns:a16="http://schemas.microsoft.com/office/drawing/2014/main" id="{FA87C3B8-61D6-06F6-BE0C-F27CD03094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3FEB625" w14:textId="77777777" w:rsidR="00A949C6" w:rsidRDefault="00A949C6" w:rsidP="00CE60DB">
      <w:pPr>
        <w:pStyle w:val="Default"/>
        <w:spacing w:line="360" w:lineRule="auto"/>
        <w:ind w:firstLine="720"/>
        <w:jc w:val="center"/>
      </w:pPr>
      <w:r w:rsidRPr="00CC1155">
        <w:t xml:space="preserve">Рисунок </w:t>
      </w:r>
      <w:r w:rsidR="006F2321" w:rsidRPr="00CC1155">
        <w:t>3</w:t>
      </w:r>
      <w:r w:rsidR="00A30EB4" w:rsidRPr="00CC1155">
        <w:t>.</w:t>
      </w:r>
      <w:r w:rsidRPr="00CC1155">
        <w:t xml:space="preserve"> Тренд объема кадастровых работ в регионе</w:t>
      </w:r>
    </w:p>
    <w:p w14:paraId="3D9E8C62" w14:textId="68C8F455" w:rsidR="00511179" w:rsidRPr="00D000FB" w:rsidRDefault="00A93EEC" w:rsidP="00511179">
      <w:pPr>
        <w:pStyle w:val="Default"/>
        <w:spacing w:line="360" w:lineRule="auto"/>
        <w:ind w:firstLine="720"/>
        <w:jc w:val="both"/>
        <w:rPr>
          <w:sz w:val="28"/>
          <w:szCs w:val="28"/>
        </w:rPr>
      </w:pPr>
      <w:r>
        <w:rPr>
          <w:i/>
          <w:sz w:val="28"/>
          <w:szCs w:val="28"/>
        </w:rPr>
        <w:lastRenderedPageBreak/>
        <w:t xml:space="preserve">Шаг </w:t>
      </w:r>
      <w:r w:rsidR="00933FA1">
        <w:rPr>
          <w:i/>
          <w:sz w:val="28"/>
          <w:szCs w:val="28"/>
        </w:rPr>
        <w:t>9</w:t>
      </w:r>
      <w:r w:rsidR="00A949C6" w:rsidRPr="00FF6628">
        <w:rPr>
          <w:sz w:val="28"/>
          <w:szCs w:val="28"/>
        </w:rPr>
        <w:t xml:space="preserve">. </w:t>
      </w:r>
      <w:r w:rsidR="00511179">
        <w:rPr>
          <w:sz w:val="28"/>
          <w:szCs w:val="28"/>
        </w:rPr>
        <w:t>Р</w:t>
      </w:r>
      <w:r w:rsidR="0053777F" w:rsidRPr="00FF6628">
        <w:rPr>
          <w:sz w:val="28"/>
          <w:szCs w:val="28"/>
        </w:rPr>
        <w:t>ассчита</w:t>
      </w:r>
      <w:r w:rsidR="00FD0134">
        <w:rPr>
          <w:sz w:val="28"/>
          <w:szCs w:val="28"/>
        </w:rPr>
        <w:t>йте</w:t>
      </w:r>
      <w:r w:rsidR="00EA1D78">
        <w:rPr>
          <w:sz w:val="28"/>
          <w:szCs w:val="28"/>
        </w:rPr>
        <w:t xml:space="preserve"> </w:t>
      </w:r>
      <w:r w:rsidR="00511179">
        <w:rPr>
          <w:sz w:val="28"/>
          <w:szCs w:val="28"/>
        </w:rPr>
        <w:t>построчные данные столбцов 7 и 8 табл</w:t>
      </w:r>
      <w:r w:rsidR="006F2321">
        <w:rPr>
          <w:sz w:val="28"/>
          <w:szCs w:val="28"/>
        </w:rPr>
        <w:t>.5</w:t>
      </w:r>
      <w:r w:rsidR="00511179">
        <w:rPr>
          <w:sz w:val="28"/>
          <w:szCs w:val="28"/>
        </w:rPr>
        <w:t>.</w:t>
      </w:r>
    </w:p>
    <w:p w14:paraId="067C7328" w14:textId="77777777" w:rsidR="00511179" w:rsidRPr="00FF6628" w:rsidRDefault="00511179" w:rsidP="00511179">
      <w:pPr>
        <w:pStyle w:val="Default"/>
        <w:ind w:firstLine="720"/>
        <w:jc w:val="right"/>
        <w:rPr>
          <w:sz w:val="28"/>
          <w:szCs w:val="28"/>
        </w:rPr>
      </w:pPr>
      <w:r w:rsidRPr="00FF6628">
        <w:rPr>
          <w:sz w:val="28"/>
          <w:szCs w:val="28"/>
        </w:rPr>
        <w:t>Таблица</w:t>
      </w:r>
      <w:r w:rsidR="006F2321">
        <w:rPr>
          <w:sz w:val="28"/>
          <w:szCs w:val="28"/>
        </w:rPr>
        <w:t>5</w:t>
      </w:r>
      <w:r w:rsidRPr="00FF6628">
        <w:rPr>
          <w:sz w:val="28"/>
          <w:szCs w:val="28"/>
        </w:rPr>
        <w:br/>
        <w:t>Вспомогательная таблица для аналитического выравнивания ряда динамики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851"/>
        <w:gridCol w:w="1843"/>
        <w:gridCol w:w="1417"/>
        <w:gridCol w:w="567"/>
        <w:gridCol w:w="709"/>
        <w:gridCol w:w="1843"/>
        <w:gridCol w:w="992"/>
        <w:gridCol w:w="1134"/>
      </w:tblGrid>
      <w:tr w:rsidR="00511179" w:rsidRPr="00FF6628" w14:paraId="393762C2" w14:textId="77777777" w:rsidTr="00337923">
        <w:trPr>
          <w:trHeight w:val="351"/>
        </w:trPr>
        <w:tc>
          <w:tcPr>
            <w:tcW w:w="851" w:type="dxa"/>
            <w:shd w:val="clear" w:color="auto" w:fill="auto"/>
            <w:tcMar>
              <w:top w:w="15" w:type="dxa"/>
              <w:left w:w="108" w:type="dxa"/>
              <w:bottom w:w="0" w:type="dxa"/>
              <w:right w:w="108" w:type="dxa"/>
            </w:tcMar>
            <w:vAlign w:val="center"/>
            <w:hideMark/>
          </w:tcPr>
          <w:p w14:paraId="6F5A7A0E" w14:textId="77777777" w:rsidR="00511179" w:rsidRPr="00FF6628" w:rsidRDefault="00511179" w:rsidP="00A657CE">
            <w:pPr>
              <w:pStyle w:val="Default"/>
              <w:jc w:val="both"/>
              <w:rPr>
                <w:sz w:val="20"/>
                <w:szCs w:val="20"/>
              </w:rPr>
            </w:pPr>
            <w:r w:rsidRPr="00FF6628">
              <w:rPr>
                <w:b/>
                <w:bCs/>
                <w:sz w:val="20"/>
                <w:szCs w:val="20"/>
              </w:rPr>
              <w:t>Годы</w:t>
            </w:r>
          </w:p>
        </w:tc>
        <w:tc>
          <w:tcPr>
            <w:tcW w:w="1843" w:type="dxa"/>
            <w:shd w:val="clear" w:color="auto" w:fill="auto"/>
            <w:tcMar>
              <w:top w:w="15" w:type="dxa"/>
              <w:left w:w="108" w:type="dxa"/>
              <w:bottom w:w="0" w:type="dxa"/>
              <w:right w:w="108" w:type="dxa"/>
            </w:tcMar>
            <w:vAlign w:val="center"/>
            <w:hideMark/>
          </w:tcPr>
          <w:p w14:paraId="7D095196" w14:textId="77777777" w:rsidR="00511179" w:rsidRPr="00FF6628" w:rsidRDefault="00511179" w:rsidP="00A657CE">
            <w:pPr>
              <w:pStyle w:val="Default"/>
              <w:jc w:val="both"/>
              <w:rPr>
                <w:sz w:val="20"/>
                <w:szCs w:val="20"/>
              </w:rPr>
            </w:pPr>
            <w:r w:rsidRPr="00FF6628">
              <w:rPr>
                <w:b/>
                <w:bCs/>
                <w:sz w:val="20"/>
                <w:szCs w:val="20"/>
              </w:rPr>
              <w:t xml:space="preserve">Объем кадастровых работ, </w:t>
            </w:r>
            <w:proofErr w:type="spellStart"/>
            <w:proofErr w:type="gramStart"/>
            <w:r w:rsidRPr="00FF6628">
              <w:rPr>
                <w:b/>
                <w:bCs/>
                <w:sz w:val="20"/>
                <w:szCs w:val="20"/>
              </w:rPr>
              <w:t>тысрешений</w:t>
            </w:r>
            <w:proofErr w:type="spellEnd"/>
            <w:r w:rsidRPr="00FF6628">
              <w:rPr>
                <w:b/>
                <w:bCs/>
                <w:sz w:val="20"/>
                <w:szCs w:val="20"/>
              </w:rPr>
              <w:t xml:space="preserve">  (</w:t>
            </w:r>
            <w:proofErr w:type="gramEnd"/>
            <m:oMath>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lang w:val="en-US"/>
                    </w:rPr>
                    <m:t>i</m:t>
                  </m:r>
                </m:sub>
              </m:sSub>
            </m:oMath>
            <w:r w:rsidRPr="00FF6628">
              <w:rPr>
                <w:b/>
                <w:bCs/>
                <w:sz w:val="20"/>
                <w:szCs w:val="20"/>
              </w:rPr>
              <w:t>)</w:t>
            </w:r>
          </w:p>
        </w:tc>
        <w:tc>
          <w:tcPr>
            <w:tcW w:w="1417" w:type="dxa"/>
            <w:shd w:val="clear" w:color="auto" w:fill="auto"/>
            <w:tcMar>
              <w:top w:w="15" w:type="dxa"/>
              <w:left w:w="108" w:type="dxa"/>
              <w:bottom w:w="0" w:type="dxa"/>
              <w:right w:w="108" w:type="dxa"/>
            </w:tcMar>
            <w:vAlign w:val="center"/>
            <w:hideMark/>
          </w:tcPr>
          <w:p w14:paraId="698BD3E9" w14:textId="77777777" w:rsidR="00511179" w:rsidRPr="00FF6628" w:rsidRDefault="00511179" w:rsidP="00A657CE">
            <w:pPr>
              <w:pStyle w:val="Default"/>
              <w:jc w:val="both"/>
              <w:rPr>
                <w:sz w:val="20"/>
                <w:szCs w:val="20"/>
              </w:rPr>
            </w:pPr>
            <w:r w:rsidRPr="00FF6628">
              <w:rPr>
                <w:b/>
                <w:bCs/>
                <w:sz w:val="20"/>
                <w:szCs w:val="20"/>
              </w:rPr>
              <w:t>Условное обозначение периодов (t)</w:t>
            </w:r>
          </w:p>
        </w:tc>
        <w:tc>
          <w:tcPr>
            <w:tcW w:w="567" w:type="dxa"/>
            <w:shd w:val="clear" w:color="auto" w:fill="auto"/>
            <w:tcMar>
              <w:top w:w="15" w:type="dxa"/>
              <w:left w:w="108" w:type="dxa"/>
              <w:bottom w:w="0" w:type="dxa"/>
              <w:right w:w="108" w:type="dxa"/>
            </w:tcMar>
            <w:vAlign w:val="center"/>
            <w:hideMark/>
          </w:tcPr>
          <w:p w14:paraId="344D8B8E" w14:textId="77777777" w:rsidR="00511179" w:rsidRPr="00FF6628" w:rsidRDefault="00000000" w:rsidP="00A657CE">
            <w:pPr>
              <w:pStyle w:val="Default"/>
              <w:jc w:val="both"/>
              <w:rPr>
                <w:sz w:val="20"/>
                <w:szCs w:val="20"/>
              </w:rPr>
            </w:pPr>
            <m:oMathPara>
              <m:oMathParaPr>
                <m:jc m:val="centerGroup"/>
              </m:oMathParaPr>
              <m:oMath>
                <m:sSup>
                  <m:sSupPr>
                    <m:ctrlPr>
                      <w:rPr>
                        <w:rFonts w:ascii="Cambria Math" w:hAnsi="Cambria Math"/>
                        <w:b/>
                        <w:bCs/>
                        <w:i/>
                        <w:iCs/>
                        <w:sz w:val="20"/>
                        <w:szCs w:val="20"/>
                      </w:rPr>
                    </m:ctrlPr>
                  </m:sSupPr>
                  <m:e>
                    <m:r>
                      <m:rPr>
                        <m:sty m:val="b"/>
                      </m:rPr>
                      <w:rPr>
                        <w:rFonts w:ascii="Cambria Math" w:hAnsi="Cambria Math"/>
                        <w:sz w:val="20"/>
                        <w:szCs w:val="20"/>
                      </w:rPr>
                      <m:t>t</m:t>
                    </m:r>
                  </m:e>
                  <m:sup>
                    <m:r>
                      <m:rPr>
                        <m:sty m:val="b"/>
                      </m:rPr>
                      <w:rPr>
                        <w:rFonts w:ascii="Cambria Math" w:hAnsi="Cambria Math"/>
                        <w:sz w:val="20"/>
                        <w:szCs w:val="20"/>
                      </w:rPr>
                      <m:t>2</m:t>
                    </m:r>
                  </m:sup>
                </m:sSup>
              </m:oMath>
            </m:oMathPara>
          </w:p>
        </w:tc>
        <w:tc>
          <w:tcPr>
            <w:tcW w:w="709" w:type="dxa"/>
            <w:shd w:val="clear" w:color="auto" w:fill="auto"/>
            <w:tcMar>
              <w:top w:w="15" w:type="dxa"/>
              <w:left w:w="108" w:type="dxa"/>
              <w:bottom w:w="0" w:type="dxa"/>
              <w:right w:w="108" w:type="dxa"/>
            </w:tcMar>
            <w:vAlign w:val="center"/>
            <w:hideMark/>
          </w:tcPr>
          <w:p w14:paraId="1DEF8E5F" w14:textId="77777777" w:rsidR="00511179" w:rsidRPr="00FF6628" w:rsidRDefault="00000000" w:rsidP="00A657CE">
            <w:pPr>
              <w:pStyle w:val="Default"/>
              <w:jc w:val="both"/>
              <w:rPr>
                <w:sz w:val="20"/>
                <w:szCs w:val="20"/>
              </w:rPr>
            </w:pPr>
            <m:oMathPara>
              <m:oMathParaPr>
                <m:jc m:val="centerGroup"/>
              </m:oMathParaPr>
              <m:oMath>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rPr>
                      <m:t>i</m:t>
                    </m:r>
                  </m:sub>
                </m:sSub>
                <m:r>
                  <m:rPr>
                    <m:sty m:val="b"/>
                  </m:rPr>
                  <w:rPr>
                    <w:rFonts w:ascii="Cambria Math" w:hAnsi="Cambria Math"/>
                    <w:sz w:val="20"/>
                    <w:szCs w:val="20"/>
                  </w:rPr>
                  <m:t>t</m:t>
                </m:r>
              </m:oMath>
            </m:oMathPara>
          </w:p>
        </w:tc>
        <w:tc>
          <w:tcPr>
            <w:tcW w:w="1843" w:type="dxa"/>
            <w:shd w:val="clear" w:color="auto" w:fill="auto"/>
            <w:tcMar>
              <w:top w:w="15" w:type="dxa"/>
              <w:left w:w="108" w:type="dxa"/>
              <w:bottom w:w="0" w:type="dxa"/>
              <w:right w:w="108" w:type="dxa"/>
            </w:tcMar>
            <w:vAlign w:val="center"/>
            <w:hideMark/>
          </w:tcPr>
          <w:p w14:paraId="0A358671" w14:textId="77777777" w:rsidR="00511179" w:rsidRPr="00FF6628" w:rsidRDefault="00511179" w:rsidP="00A657CE">
            <w:pPr>
              <w:pStyle w:val="Default"/>
              <w:jc w:val="both"/>
              <w:rPr>
                <w:sz w:val="20"/>
                <w:szCs w:val="20"/>
              </w:rPr>
            </w:pPr>
            <w:r w:rsidRPr="00FF6628">
              <w:rPr>
                <w:b/>
                <w:bCs/>
                <w:sz w:val="20"/>
                <w:szCs w:val="20"/>
              </w:rPr>
              <w:t xml:space="preserve">Выровненные уровни ряда, </w:t>
            </w:r>
            <w:proofErr w:type="spellStart"/>
            <w:r w:rsidRPr="00FF6628">
              <w:rPr>
                <w:b/>
                <w:bCs/>
                <w:sz w:val="20"/>
                <w:szCs w:val="20"/>
              </w:rPr>
              <w:t>тыс</w:t>
            </w:r>
            <w:proofErr w:type="spellEnd"/>
            <w:r w:rsidRPr="00FF6628">
              <w:rPr>
                <w:b/>
                <w:bCs/>
                <w:sz w:val="20"/>
                <w:szCs w:val="20"/>
              </w:rPr>
              <w:t xml:space="preserve"> решений (</w:t>
            </w:r>
            <m:oMath>
              <m:acc>
                <m:accPr>
                  <m:ctrlPr>
                    <w:rPr>
                      <w:rFonts w:ascii="Cambria Math" w:hAnsi="Cambria Math"/>
                      <w:b/>
                      <w:bCs/>
                      <w:i/>
                      <w:iCs/>
                      <w:sz w:val="20"/>
                      <w:szCs w:val="20"/>
                    </w:rPr>
                  </m:ctrlPr>
                </m:accPr>
                <m:e>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lang w:val="en-US"/>
                        </w:rPr>
                        <m:t>i</m:t>
                      </m:r>
                    </m:sub>
                  </m:sSub>
                </m:e>
              </m:acc>
            </m:oMath>
            <w:r w:rsidRPr="00FF6628">
              <w:rPr>
                <w:b/>
                <w:bCs/>
                <w:sz w:val="20"/>
                <w:szCs w:val="20"/>
              </w:rPr>
              <w:t>)</w:t>
            </w:r>
          </w:p>
        </w:tc>
        <w:tc>
          <w:tcPr>
            <w:tcW w:w="992" w:type="dxa"/>
            <w:shd w:val="clear" w:color="auto" w:fill="auto"/>
            <w:tcMar>
              <w:top w:w="15" w:type="dxa"/>
              <w:left w:w="108" w:type="dxa"/>
              <w:bottom w:w="0" w:type="dxa"/>
              <w:right w:w="108" w:type="dxa"/>
            </w:tcMar>
            <w:vAlign w:val="center"/>
            <w:hideMark/>
          </w:tcPr>
          <w:p w14:paraId="42734BCE" w14:textId="77777777" w:rsidR="00511179" w:rsidRPr="00FF6628" w:rsidRDefault="00000000" w:rsidP="00A657CE">
            <w:pPr>
              <w:pStyle w:val="Default"/>
              <w:jc w:val="both"/>
              <w:rPr>
                <w:sz w:val="20"/>
                <w:szCs w:val="20"/>
              </w:rPr>
            </w:pPr>
            <m:oMath>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rPr>
                    <m:t>i</m:t>
                  </m:r>
                </m:sub>
              </m:sSub>
              <m:r>
                <m:rPr>
                  <m:sty m:val="bi"/>
                </m:rPr>
                <w:rPr>
                  <w:rFonts w:ascii="Cambria Math" w:hAnsi="Cambria Math"/>
                  <w:sz w:val="20"/>
                  <w:szCs w:val="20"/>
                </w:rPr>
                <m:t>-</m:t>
              </m:r>
              <m:acc>
                <m:accPr>
                  <m:ctrlPr>
                    <w:rPr>
                      <w:rFonts w:ascii="Cambria Math" w:hAnsi="Cambria Math"/>
                      <w:b/>
                      <w:bCs/>
                      <w:i/>
                      <w:iCs/>
                      <w:sz w:val="20"/>
                      <w:szCs w:val="20"/>
                    </w:rPr>
                  </m:ctrlPr>
                </m:accPr>
                <m:e>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lang w:val="en-US"/>
                        </w:rPr>
                        <m:t>i</m:t>
                      </m:r>
                    </m:sub>
                  </m:sSub>
                </m:e>
              </m:acc>
            </m:oMath>
            <w:r w:rsidR="00511179" w:rsidRPr="00FF6628">
              <w:rPr>
                <w:b/>
                <w:bCs/>
                <w:sz w:val="20"/>
                <w:szCs w:val="20"/>
              </w:rPr>
              <w:t>)</w:t>
            </w:r>
          </w:p>
        </w:tc>
        <w:tc>
          <w:tcPr>
            <w:tcW w:w="1134" w:type="dxa"/>
            <w:shd w:val="clear" w:color="auto" w:fill="auto"/>
            <w:tcMar>
              <w:top w:w="15" w:type="dxa"/>
              <w:left w:w="108" w:type="dxa"/>
              <w:bottom w:w="0" w:type="dxa"/>
              <w:right w:w="108" w:type="dxa"/>
            </w:tcMar>
            <w:vAlign w:val="center"/>
            <w:hideMark/>
          </w:tcPr>
          <w:p w14:paraId="5C3004DC" w14:textId="77777777" w:rsidR="00511179" w:rsidRPr="00FF6628" w:rsidRDefault="00000000" w:rsidP="00A657CE">
            <w:pPr>
              <w:pStyle w:val="Default"/>
              <w:jc w:val="both"/>
              <w:rPr>
                <w:sz w:val="20"/>
                <w:szCs w:val="20"/>
              </w:rPr>
            </w:pPr>
            <m:oMathPara>
              <m:oMathParaPr>
                <m:jc m:val="centerGroup"/>
              </m:oMathParaPr>
              <m:oMath>
                <m:sSup>
                  <m:sSupPr>
                    <m:ctrlPr>
                      <w:rPr>
                        <w:rFonts w:ascii="Cambria Math" w:hAnsi="Cambria Math"/>
                        <w:b/>
                        <w:bCs/>
                        <w:i/>
                        <w:iCs/>
                        <w:sz w:val="20"/>
                        <w:szCs w:val="20"/>
                      </w:rPr>
                    </m:ctrlPr>
                  </m:sSupPr>
                  <m:e>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rPr>
                          <m:t>i</m:t>
                        </m:r>
                      </m:sub>
                    </m:sSub>
                    <m:r>
                      <m:rPr>
                        <m:sty m:val="bi"/>
                      </m:rPr>
                      <w:rPr>
                        <w:rFonts w:ascii="Cambria Math" w:hAnsi="Cambria Math"/>
                        <w:sz w:val="20"/>
                        <w:szCs w:val="20"/>
                      </w:rPr>
                      <m:t>-</m:t>
                    </m:r>
                    <m:acc>
                      <m:accPr>
                        <m:ctrlPr>
                          <w:rPr>
                            <w:rFonts w:ascii="Cambria Math" w:hAnsi="Cambria Math"/>
                            <w:b/>
                            <w:bCs/>
                            <w:i/>
                            <w:iCs/>
                            <w:sz w:val="20"/>
                            <w:szCs w:val="20"/>
                          </w:rPr>
                        </m:ctrlPr>
                      </m:accPr>
                      <m:e>
                        <m:sSub>
                          <m:sSubPr>
                            <m:ctrlPr>
                              <w:rPr>
                                <w:rFonts w:ascii="Cambria Math" w:hAnsi="Cambria Math"/>
                                <w:b/>
                                <w:bCs/>
                                <w:i/>
                                <w:iCs/>
                                <w:sz w:val="20"/>
                                <w:szCs w:val="20"/>
                              </w:rPr>
                            </m:ctrlPr>
                          </m:sSubPr>
                          <m:e>
                            <m:r>
                              <m:rPr>
                                <m:sty m:val="b"/>
                              </m:rPr>
                              <w:rPr>
                                <w:rFonts w:ascii="Cambria Math" w:hAnsi="Cambria Math"/>
                                <w:sz w:val="20"/>
                                <w:szCs w:val="20"/>
                              </w:rPr>
                              <m:t>y</m:t>
                            </m:r>
                          </m:e>
                          <m:sub>
                            <m:r>
                              <m:rPr>
                                <m:sty m:val="b"/>
                              </m:rPr>
                              <w:rPr>
                                <w:rFonts w:ascii="Cambria Math" w:hAnsi="Cambria Math"/>
                                <w:sz w:val="20"/>
                                <w:szCs w:val="20"/>
                                <w:lang w:val="en-US"/>
                              </w:rPr>
                              <m:t>i</m:t>
                            </m:r>
                          </m:sub>
                        </m:sSub>
                      </m:e>
                    </m:acc>
                    <m:r>
                      <m:rPr>
                        <m:sty m:val="b"/>
                      </m:rPr>
                      <w:rPr>
                        <w:rFonts w:ascii="Cambria Math" w:hAnsi="Cambria Math"/>
                        <w:sz w:val="20"/>
                        <w:szCs w:val="20"/>
                      </w:rPr>
                      <m:t>)</m:t>
                    </m:r>
                  </m:e>
                  <m:sup>
                    <m:r>
                      <m:rPr>
                        <m:sty m:val="b"/>
                      </m:rPr>
                      <w:rPr>
                        <w:rFonts w:ascii="Cambria Math" w:hAnsi="Cambria Math"/>
                        <w:sz w:val="20"/>
                        <w:szCs w:val="20"/>
                      </w:rPr>
                      <m:t>2</m:t>
                    </m:r>
                  </m:sup>
                </m:sSup>
              </m:oMath>
            </m:oMathPara>
          </w:p>
        </w:tc>
      </w:tr>
      <w:tr w:rsidR="00511179" w:rsidRPr="00FF6628" w14:paraId="64BA9913" w14:textId="77777777" w:rsidTr="00337923">
        <w:trPr>
          <w:trHeight w:val="20"/>
        </w:trPr>
        <w:tc>
          <w:tcPr>
            <w:tcW w:w="851" w:type="dxa"/>
            <w:shd w:val="clear" w:color="auto" w:fill="auto"/>
            <w:tcMar>
              <w:top w:w="15" w:type="dxa"/>
              <w:left w:w="108" w:type="dxa"/>
              <w:bottom w:w="0" w:type="dxa"/>
              <w:right w:w="108" w:type="dxa"/>
            </w:tcMar>
            <w:vAlign w:val="center"/>
          </w:tcPr>
          <w:p w14:paraId="1CD48977" w14:textId="77777777" w:rsidR="00511179" w:rsidRPr="00FF6628" w:rsidRDefault="00511179" w:rsidP="00A657CE">
            <w:pPr>
              <w:pStyle w:val="Default"/>
              <w:jc w:val="center"/>
              <w:rPr>
                <w:b/>
                <w:bCs/>
                <w:sz w:val="20"/>
                <w:szCs w:val="20"/>
              </w:rPr>
            </w:pPr>
            <w:r w:rsidRPr="00FF6628">
              <w:rPr>
                <w:b/>
                <w:bCs/>
                <w:sz w:val="20"/>
                <w:szCs w:val="20"/>
              </w:rPr>
              <w:t>1</w:t>
            </w:r>
          </w:p>
        </w:tc>
        <w:tc>
          <w:tcPr>
            <w:tcW w:w="1843" w:type="dxa"/>
            <w:shd w:val="clear" w:color="auto" w:fill="auto"/>
            <w:tcMar>
              <w:top w:w="15" w:type="dxa"/>
              <w:left w:w="108" w:type="dxa"/>
              <w:bottom w:w="0" w:type="dxa"/>
              <w:right w:w="108" w:type="dxa"/>
            </w:tcMar>
            <w:vAlign w:val="center"/>
          </w:tcPr>
          <w:p w14:paraId="20AA5DAB" w14:textId="77777777" w:rsidR="00511179" w:rsidRPr="00FF6628" w:rsidRDefault="00511179" w:rsidP="00A657CE">
            <w:pPr>
              <w:pStyle w:val="Default"/>
              <w:jc w:val="center"/>
              <w:rPr>
                <w:b/>
                <w:bCs/>
                <w:sz w:val="20"/>
                <w:szCs w:val="20"/>
              </w:rPr>
            </w:pPr>
            <w:r w:rsidRPr="00FF6628">
              <w:rPr>
                <w:b/>
                <w:bCs/>
                <w:sz w:val="20"/>
                <w:szCs w:val="20"/>
              </w:rPr>
              <w:t>2</w:t>
            </w:r>
          </w:p>
        </w:tc>
        <w:tc>
          <w:tcPr>
            <w:tcW w:w="1417" w:type="dxa"/>
            <w:shd w:val="clear" w:color="auto" w:fill="auto"/>
            <w:tcMar>
              <w:top w:w="15" w:type="dxa"/>
              <w:left w:w="108" w:type="dxa"/>
              <w:bottom w:w="0" w:type="dxa"/>
              <w:right w:w="108" w:type="dxa"/>
            </w:tcMar>
            <w:vAlign w:val="center"/>
          </w:tcPr>
          <w:p w14:paraId="42D82EE1" w14:textId="77777777" w:rsidR="00511179" w:rsidRPr="00FF6628" w:rsidRDefault="00511179" w:rsidP="00A657CE">
            <w:pPr>
              <w:pStyle w:val="Default"/>
              <w:jc w:val="center"/>
              <w:rPr>
                <w:b/>
                <w:bCs/>
                <w:sz w:val="20"/>
                <w:szCs w:val="20"/>
              </w:rPr>
            </w:pPr>
            <w:r w:rsidRPr="00FF6628">
              <w:rPr>
                <w:b/>
                <w:bCs/>
                <w:sz w:val="20"/>
                <w:szCs w:val="20"/>
              </w:rPr>
              <w:t>3</w:t>
            </w:r>
          </w:p>
        </w:tc>
        <w:tc>
          <w:tcPr>
            <w:tcW w:w="567" w:type="dxa"/>
            <w:shd w:val="clear" w:color="auto" w:fill="auto"/>
            <w:tcMar>
              <w:top w:w="15" w:type="dxa"/>
              <w:left w:w="108" w:type="dxa"/>
              <w:bottom w:w="0" w:type="dxa"/>
              <w:right w:w="108" w:type="dxa"/>
            </w:tcMar>
            <w:vAlign w:val="center"/>
          </w:tcPr>
          <w:p w14:paraId="7A8B4BB2" w14:textId="77777777" w:rsidR="00511179" w:rsidRPr="00FF6628" w:rsidRDefault="00511179" w:rsidP="00A657CE">
            <w:pPr>
              <w:pStyle w:val="Default"/>
              <w:jc w:val="center"/>
              <w:rPr>
                <w:rFonts w:eastAsia="Times New Roman"/>
                <w:b/>
                <w:bCs/>
                <w:iCs/>
                <w:sz w:val="20"/>
                <w:szCs w:val="20"/>
              </w:rPr>
            </w:pPr>
            <w:r w:rsidRPr="00FF6628">
              <w:rPr>
                <w:rFonts w:eastAsia="Times New Roman"/>
                <w:b/>
                <w:bCs/>
                <w:iCs/>
                <w:sz w:val="20"/>
                <w:szCs w:val="20"/>
              </w:rPr>
              <w:t>4</w:t>
            </w:r>
          </w:p>
        </w:tc>
        <w:tc>
          <w:tcPr>
            <w:tcW w:w="709" w:type="dxa"/>
            <w:shd w:val="clear" w:color="auto" w:fill="auto"/>
            <w:tcMar>
              <w:top w:w="15" w:type="dxa"/>
              <w:left w:w="108" w:type="dxa"/>
              <w:bottom w:w="0" w:type="dxa"/>
              <w:right w:w="108" w:type="dxa"/>
            </w:tcMar>
            <w:vAlign w:val="center"/>
          </w:tcPr>
          <w:p w14:paraId="4CE3E353" w14:textId="77777777" w:rsidR="00511179" w:rsidRPr="00FF6628" w:rsidRDefault="00511179" w:rsidP="00A657CE">
            <w:pPr>
              <w:pStyle w:val="Default"/>
              <w:jc w:val="center"/>
              <w:rPr>
                <w:rFonts w:eastAsia="Times New Roman"/>
                <w:b/>
                <w:bCs/>
                <w:iCs/>
                <w:sz w:val="20"/>
                <w:szCs w:val="20"/>
              </w:rPr>
            </w:pPr>
            <w:r w:rsidRPr="00FF6628">
              <w:rPr>
                <w:rFonts w:eastAsia="Times New Roman"/>
                <w:b/>
                <w:bCs/>
                <w:iCs/>
                <w:sz w:val="20"/>
                <w:szCs w:val="20"/>
              </w:rPr>
              <w:t>5</w:t>
            </w:r>
          </w:p>
        </w:tc>
        <w:tc>
          <w:tcPr>
            <w:tcW w:w="1843" w:type="dxa"/>
            <w:shd w:val="clear" w:color="auto" w:fill="auto"/>
            <w:tcMar>
              <w:top w:w="15" w:type="dxa"/>
              <w:left w:w="108" w:type="dxa"/>
              <w:bottom w:w="0" w:type="dxa"/>
              <w:right w:w="108" w:type="dxa"/>
            </w:tcMar>
            <w:vAlign w:val="center"/>
          </w:tcPr>
          <w:p w14:paraId="5D94C423" w14:textId="77777777" w:rsidR="00511179" w:rsidRPr="00FF6628" w:rsidRDefault="00511179" w:rsidP="00A657CE">
            <w:pPr>
              <w:pStyle w:val="Default"/>
              <w:jc w:val="center"/>
              <w:rPr>
                <w:b/>
                <w:bCs/>
                <w:sz w:val="20"/>
                <w:szCs w:val="20"/>
              </w:rPr>
            </w:pPr>
            <w:r w:rsidRPr="00FF6628">
              <w:rPr>
                <w:b/>
                <w:bCs/>
                <w:sz w:val="20"/>
                <w:szCs w:val="20"/>
              </w:rPr>
              <w:t>6</w:t>
            </w:r>
          </w:p>
        </w:tc>
        <w:tc>
          <w:tcPr>
            <w:tcW w:w="992" w:type="dxa"/>
            <w:shd w:val="clear" w:color="auto" w:fill="auto"/>
            <w:tcMar>
              <w:top w:w="15" w:type="dxa"/>
              <w:left w:w="108" w:type="dxa"/>
              <w:bottom w:w="0" w:type="dxa"/>
              <w:right w:w="108" w:type="dxa"/>
            </w:tcMar>
            <w:vAlign w:val="center"/>
          </w:tcPr>
          <w:p w14:paraId="2F355C84" w14:textId="77777777" w:rsidR="00511179" w:rsidRPr="00FF6628" w:rsidRDefault="00511179" w:rsidP="00A657CE">
            <w:pPr>
              <w:pStyle w:val="Default"/>
              <w:jc w:val="center"/>
              <w:rPr>
                <w:rFonts w:eastAsia="Times New Roman"/>
                <w:b/>
                <w:bCs/>
                <w:iCs/>
                <w:sz w:val="20"/>
                <w:szCs w:val="20"/>
              </w:rPr>
            </w:pPr>
            <w:r w:rsidRPr="00FF6628">
              <w:rPr>
                <w:rFonts w:eastAsia="Times New Roman"/>
                <w:b/>
                <w:bCs/>
                <w:iCs/>
                <w:sz w:val="20"/>
                <w:szCs w:val="20"/>
              </w:rPr>
              <w:t>7</w:t>
            </w:r>
          </w:p>
        </w:tc>
        <w:tc>
          <w:tcPr>
            <w:tcW w:w="1134" w:type="dxa"/>
            <w:shd w:val="clear" w:color="auto" w:fill="auto"/>
            <w:tcMar>
              <w:top w:w="15" w:type="dxa"/>
              <w:left w:w="108" w:type="dxa"/>
              <w:bottom w:w="0" w:type="dxa"/>
              <w:right w:w="108" w:type="dxa"/>
            </w:tcMar>
            <w:vAlign w:val="center"/>
          </w:tcPr>
          <w:p w14:paraId="2D2AF9B6" w14:textId="77777777" w:rsidR="00511179" w:rsidRPr="00FF6628" w:rsidRDefault="00511179" w:rsidP="00A657CE">
            <w:pPr>
              <w:pStyle w:val="Default"/>
              <w:jc w:val="center"/>
              <w:rPr>
                <w:rFonts w:eastAsia="Times New Roman"/>
                <w:b/>
                <w:bCs/>
                <w:iCs/>
                <w:sz w:val="20"/>
                <w:szCs w:val="20"/>
              </w:rPr>
            </w:pPr>
            <w:r w:rsidRPr="00FF6628">
              <w:rPr>
                <w:rFonts w:eastAsia="Times New Roman"/>
                <w:b/>
                <w:bCs/>
                <w:iCs/>
                <w:sz w:val="20"/>
                <w:szCs w:val="20"/>
              </w:rPr>
              <w:t>8</w:t>
            </w:r>
          </w:p>
        </w:tc>
      </w:tr>
      <w:tr w:rsidR="005B2CCD" w:rsidRPr="00FF6628" w14:paraId="0876C6A9" w14:textId="77777777" w:rsidTr="002B749F">
        <w:trPr>
          <w:trHeight w:val="18"/>
        </w:trPr>
        <w:tc>
          <w:tcPr>
            <w:tcW w:w="851" w:type="dxa"/>
            <w:shd w:val="clear" w:color="auto" w:fill="auto"/>
            <w:tcMar>
              <w:top w:w="72" w:type="dxa"/>
              <w:left w:w="144" w:type="dxa"/>
              <w:bottom w:w="72" w:type="dxa"/>
              <w:right w:w="144" w:type="dxa"/>
            </w:tcMar>
            <w:hideMark/>
          </w:tcPr>
          <w:p w14:paraId="658F6590" w14:textId="131107DE" w:rsidR="005B2CCD" w:rsidRPr="005043DB" w:rsidRDefault="005B2CCD" w:rsidP="005B2CCD">
            <w:pPr>
              <w:pStyle w:val="Default"/>
              <w:jc w:val="both"/>
              <w:rPr>
                <w:sz w:val="18"/>
                <w:szCs w:val="18"/>
              </w:rPr>
            </w:pPr>
            <w:r w:rsidRPr="00C038D7">
              <w:rPr>
                <w:sz w:val="20"/>
                <w:szCs w:val="20"/>
              </w:rPr>
              <w:t>2016</w:t>
            </w:r>
          </w:p>
        </w:tc>
        <w:tc>
          <w:tcPr>
            <w:tcW w:w="1843" w:type="dxa"/>
            <w:shd w:val="clear" w:color="auto" w:fill="auto"/>
            <w:tcMar>
              <w:top w:w="15" w:type="dxa"/>
              <w:left w:w="108" w:type="dxa"/>
              <w:bottom w:w="0" w:type="dxa"/>
              <w:right w:w="108" w:type="dxa"/>
            </w:tcMar>
            <w:vAlign w:val="center"/>
          </w:tcPr>
          <w:p w14:paraId="49382239" w14:textId="10801B6A" w:rsidR="005B2CCD" w:rsidRPr="005043DB" w:rsidRDefault="005B2CCD" w:rsidP="005B2CCD">
            <w:pPr>
              <w:pStyle w:val="Default"/>
              <w:jc w:val="right"/>
              <w:rPr>
                <w:sz w:val="18"/>
                <w:szCs w:val="18"/>
              </w:rPr>
            </w:pPr>
            <w:r w:rsidRPr="00C038D7">
              <w:rPr>
                <w:sz w:val="20"/>
                <w:szCs w:val="20"/>
              </w:rPr>
              <w:t>774</w:t>
            </w:r>
          </w:p>
        </w:tc>
        <w:tc>
          <w:tcPr>
            <w:tcW w:w="1417" w:type="dxa"/>
            <w:shd w:val="clear" w:color="auto" w:fill="auto"/>
            <w:tcMar>
              <w:top w:w="15" w:type="dxa"/>
              <w:left w:w="144" w:type="dxa"/>
              <w:bottom w:w="72" w:type="dxa"/>
              <w:right w:w="144" w:type="dxa"/>
            </w:tcMar>
            <w:vAlign w:val="center"/>
            <w:hideMark/>
          </w:tcPr>
          <w:p w14:paraId="0985C78B" w14:textId="5F9E9012" w:rsidR="005B2CCD" w:rsidRPr="005043DB" w:rsidRDefault="005B2CCD" w:rsidP="005B2CCD">
            <w:pPr>
              <w:pStyle w:val="Default"/>
              <w:jc w:val="right"/>
              <w:rPr>
                <w:sz w:val="18"/>
                <w:szCs w:val="18"/>
              </w:rPr>
            </w:pPr>
            <w:r w:rsidRPr="00C038D7">
              <w:rPr>
                <w:sz w:val="20"/>
                <w:szCs w:val="20"/>
              </w:rPr>
              <w:t>-3</w:t>
            </w:r>
          </w:p>
        </w:tc>
        <w:tc>
          <w:tcPr>
            <w:tcW w:w="567" w:type="dxa"/>
            <w:shd w:val="clear" w:color="auto" w:fill="auto"/>
            <w:tcMar>
              <w:top w:w="15" w:type="dxa"/>
              <w:left w:w="144" w:type="dxa"/>
              <w:bottom w:w="72" w:type="dxa"/>
              <w:right w:w="144" w:type="dxa"/>
            </w:tcMar>
            <w:vAlign w:val="center"/>
            <w:hideMark/>
          </w:tcPr>
          <w:p w14:paraId="6C44C302" w14:textId="564379C6" w:rsidR="005B2CCD" w:rsidRPr="005043DB" w:rsidRDefault="005B2CCD" w:rsidP="005B2CCD">
            <w:pPr>
              <w:pStyle w:val="Default"/>
              <w:jc w:val="right"/>
              <w:rPr>
                <w:sz w:val="18"/>
                <w:szCs w:val="18"/>
              </w:rPr>
            </w:pPr>
            <w:r w:rsidRPr="00C038D7">
              <w:rPr>
                <w:sz w:val="20"/>
                <w:szCs w:val="20"/>
              </w:rPr>
              <w:t>9</w:t>
            </w:r>
          </w:p>
        </w:tc>
        <w:tc>
          <w:tcPr>
            <w:tcW w:w="709" w:type="dxa"/>
            <w:shd w:val="clear" w:color="auto" w:fill="auto"/>
            <w:tcMar>
              <w:top w:w="15" w:type="dxa"/>
              <w:left w:w="144" w:type="dxa"/>
              <w:bottom w:w="72" w:type="dxa"/>
              <w:right w:w="144" w:type="dxa"/>
            </w:tcMar>
            <w:vAlign w:val="bottom"/>
          </w:tcPr>
          <w:p w14:paraId="24FA27AD" w14:textId="1E86A843" w:rsidR="005B2CCD" w:rsidRPr="005043DB" w:rsidRDefault="005B2CCD" w:rsidP="005B2CCD">
            <w:pPr>
              <w:pStyle w:val="Default"/>
              <w:jc w:val="right"/>
              <w:rPr>
                <w:sz w:val="18"/>
                <w:szCs w:val="18"/>
                <w:lang w:val="en-US"/>
              </w:rPr>
            </w:pPr>
            <w:r w:rsidRPr="00C038D7">
              <w:rPr>
                <w:sz w:val="20"/>
                <w:szCs w:val="20"/>
              </w:rPr>
              <w:t>-2322</w:t>
            </w:r>
          </w:p>
        </w:tc>
        <w:tc>
          <w:tcPr>
            <w:tcW w:w="1843" w:type="dxa"/>
            <w:shd w:val="clear" w:color="auto" w:fill="auto"/>
            <w:tcMar>
              <w:top w:w="15" w:type="dxa"/>
              <w:left w:w="144" w:type="dxa"/>
              <w:bottom w:w="72" w:type="dxa"/>
              <w:right w:w="144" w:type="dxa"/>
            </w:tcMar>
            <w:vAlign w:val="bottom"/>
            <w:hideMark/>
          </w:tcPr>
          <w:p w14:paraId="2BD0ECBE" w14:textId="0FAE4D07" w:rsidR="005B2CCD" w:rsidRPr="005043DB" w:rsidRDefault="005B2CCD" w:rsidP="005B2CCD">
            <w:pPr>
              <w:pStyle w:val="Default"/>
              <w:jc w:val="right"/>
              <w:rPr>
                <w:sz w:val="18"/>
                <w:szCs w:val="18"/>
              </w:rPr>
            </w:pPr>
            <w:r>
              <w:rPr>
                <w:rFonts w:ascii="Calibri" w:hAnsi="Calibri" w:cs="Calibri"/>
                <w:sz w:val="22"/>
                <w:szCs w:val="22"/>
              </w:rPr>
              <w:t>707</w:t>
            </w:r>
          </w:p>
        </w:tc>
        <w:tc>
          <w:tcPr>
            <w:tcW w:w="992" w:type="dxa"/>
            <w:shd w:val="clear" w:color="auto" w:fill="auto"/>
            <w:tcMar>
              <w:top w:w="15" w:type="dxa"/>
              <w:left w:w="144" w:type="dxa"/>
              <w:bottom w:w="72" w:type="dxa"/>
              <w:right w:w="144" w:type="dxa"/>
            </w:tcMar>
            <w:vAlign w:val="bottom"/>
            <w:hideMark/>
          </w:tcPr>
          <w:p w14:paraId="09170726" w14:textId="4C0F5956" w:rsidR="005B2CCD" w:rsidRPr="005043DB" w:rsidRDefault="005B2CCD" w:rsidP="005B2CCD">
            <w:pPr>
              <w:pStyle w:val="Default"/>
              <w:jc w:val="right"/>
              <w:rPr>
                <w:sz w:val="18"/>
                <w:szCs w:val="18"/>
              </w:rPr>
            </w:pPr>
            <w:r w:rsidRPr="005043DB">
              <w:rPr>
                <w:sz w:val="18"/>
                <w:szCs w:val="18"/>
              </w:rPr>
              <w:t>-67</w:t>
            </w:r>
          </w:p>
        </w:tc>
        <w:tc>
          <w:tcPr>
            <w:tcW w:w="1134" w:type="dxa"/>
            <w:shd w:val="clear" w:color="auto" w:fill="auto"/>
            <w:tcMar>
              <w:top w:w="15" w:type="dxa"/>
              <w:left w:w="144" w:type="dxa"/>
              <w:bottom w:w="72" w:type="dxa"/>
              <w:right w:w="144" w:type="dxa"/>
            </w:tcMar>
            <w:vAlign w:val="bottom"/>
            <w:hideMark/>
          </w:tcPr>
          <w:p w14:paraId="5379F347" w14:textId="62C13C81" w:rsidR="005B2CCD" w:rsidRPr="005043DB" w:rsidRDefault="005B2CCD" w:rsidP="005B2CCD">
            <w:pPr>
              <w:pStyle w:val="Default"/>
              <w:jc w:val="right"/>
              <w:rPr>
                <w:sz w:val="18"/>
                <w:szCs w:val="18"/>
              </w:rPr>
            </w:pPr>
            <w:r w:rsidRPr="005043DB">
              <w:rPr>
                <w:sz w:val="18"/>
                <w:szCs w:val="18"/>
              </w:rPr>
              <w:t>4489</w:t>
            </w:r>
          </w:p>
        </w:tc>
      </w:tr>
      <w:tr w:rsidR="005B2CCD" w:rsidRPr="00FF6628" w14:paraId="1B81189E" w14:textId="77777777" w:rsidTr="002B749F">
        <w:trPr>
          <w:trHeight w:val="18"/>
        </w:trPr>
        <w:tc>
          <w:tcPr>
            <w:tcW w:w="851" w:type="dxa"/>
            <w:shd w:val="clear" w:color="auto" w:fill="auto"/>
            <w:tcMar>
              <w:top w:w="72" w:type="dxa"/>
              <w:left w:w="144" w:type="dxa"/>
              <w:bottom w:w="72" w:type="dxa"/>
              <w:right w:w="144" w:type="dxa"/>
            </w:tcMar>
            <w:hideMark/>
          </w:tcPr>
          <w:p w14:paraId="4FAFE908" w14:textId="6BEC3EBA" w:rsidR="005B2CCD" w:rsidRPr="005043DB" w:rsidRDefault="005B2CCD" w:rsidP="005B2CCD">
            <w:pPr>
              <w:pStyle w:val="Default"/>
              <w:jc w:val="both"/>
              <w:rPr>
                <w:sz w:val="18"/>
                <w:szCs w:val="18"/>
              </w:rPr>
            </w:pPr>
            <w:r w:rsidRPr="00C038D7">
              <w:rPr>
                <w:sz w:val="20"/>
                <w:szCs w:val="20"/>
              </w:rPr>
              <w:t>2017</w:t>
            </w:r>
          </w:p>
        </w:tc>
        <w:tc>
          <w:tcPr>
            <w:tcW w:w="1843" w:type="dxa"/>
            <w:shd w:val="clear" w:color="auto" w:fill="auto"/>
            <w:tcMar>
              <w:top w:w="15" w:type="dxa"/>
              <w:left w:w="108" w:type="dxa"/>
              <w:bottom w:w="0" w:type="dxa"/>
              <w:right w:w="108" w:type="dxa"/>
            </w:tcMar>
            <w:vAlign w:val="center"/>
          </w:tcPr>
          <w:p w14:paraId="2A8BB51E" w14:textId="6FBF8CF0" w:rsidR="005B2CCD" w:rsidRPr="005043DB" w:rsidRDefault="005B2CCD" w:rsidP="005B2CCD">
            <w:pPr>
              <w:pStyle w:val="Default"/>
              <w:jc w:val="right"/>
              <w:rPr>
                <w:sz w:val="18"/>
                <w:szCs w:val="18"/>
              </w:rPr>
            </w:pPr>
            <w:r w:rsidRPr="00C038D7">
              <w:rPr>
                <w:sz w:val="20"/>
                <w:szCs w:val="20"/>
              </w:rPr>
              <w:t>608</w:t>
            </w:r>
          </w:p>
        </w:tc>
        <w:tc>
          <w:tcPr>
            <w:tcW w:w="1417" w:type="dxa"/>
            <w:shd w:val="clear" w:color="auto" w:fill="auto"/>
            <w:tcMar>
              <w:top w:w="15" w:type="dxa"/>
              <w:left w:w="144" w:type="dxa"/>
              <w:bottom w:w="72" w:type="dxa"/>
              <w:right w:w="144" w:type="dxa"/>
            </w:tcMar>
            <w:vAlign w:val="center"/>
            <w:hideMark/>
          </w:tcPr>
          <w:p w14:paraId="4CB0183D" w14:textId="585402E9" w:rsidR="005B2CCD" w:rsidRPr="005043DB" w:rsidRDefault="005B2CCD" w:rsidP="005B2CCD">
            <w:pPr>
              <w:pStyle w:val="Default"/>
              <w:jc w:val="right"/>
              <w:rPr>
                <w:sz w:val="18"/>
                <w:szCs w:val="18"/>
              </w:rPr>
            </w:pPr>
            <w:r w:rsidRPr="00C038D7">
              <w:rPr>
                <w:sz w:val="20"/>
                <w:szCs w:val="20"/>
              </w:rPr>
              <w:t>-2</w:t>
            </w:r>
          </w:p>
        </w:tc>
        <w:tc>
          <w:tcPr>
            <w:tcW w:w="567" w:type="dxa"/>
            <w:shd w:val="clear" w:color="auto" w:fill="auto"/>
            <w:tcMar>
              <w:top w:w="15" w:type="dxa"/>
              <w:left w:w="144" w:type="dxa"/>
              <w:bottom w:w="72" w:type="dxa"/>
              <w:right w:w="144" w:type="dxa"/>
            </w:tcMar>
            <w:vAlign w:val="center"/>
            <w:hideMark/>
          </w:tcPr>
          <w:p w14:paraId="1A9EBBEC" w14:textId="70B64492" w:rsidR="005B2CCD" w:rsidRPr="005043DB" w:rsidRDefault="005B2CCD" w:rsidP="005B2CCD">
            <w:pPr>
              <w:pStyle w:val="Default"/>
              <w:jc w:val="right"/>
              <w:rPr>
                <w:sz w:val="18"/>
                <w:szCs w:val="18"/>
              </w:rPr>
            </w:pPr>
            <w:r w:rsidRPr="00C038D7">
              <w:rPr>
                <w:sz w:val="20"/>
                <w:szCs w:val="20"/>
              </w:rPr>
              <w:t>4</w:t>
            </w:r>
          </w:p>
        </w:tc>
        <w:tc>
          <w:tcPr>
            <w:tcW w:w="709" w:type="dxa"/>
            <w:shd w:val="clear" w:color="auto" w:fill="auto"/>
            <w:tcMar>
              <w:top w:w="15" w:type="dxa"/>
              <w:left w:w="144" w:type="dxa"/>
              <w:bottom w:w="72" w:type="dxa"/>
              <w:right w:w="144" w:type="dxa"/>
            </w:tcMar>
            <w:vAlign w:val="bottom"/>
          </w:tcPr>
          <w:p w14:paraId="569C0574" w14:textId="6AFC50CB" w:rsidR="005B2CCD" w:rsidRPr="005043DB" w:rsidRDefault="005B2CCD" w:rsidP="005B2CCD">
            <w:pPr>
              <w:pStyle w:val="Default"/>
              <w:jc w:val="right"/>
              <w:rPr>
                <w:sz w:val="18"/>
                <w:szCs w:val="18"/>
                <w:lang w:val="en-US"/>
              </w:rPr>
            </w:pPr>
            <w:r w:rsidRPr="00C038D7">
              <w:rPr>
                <w:sz w:val="20"/>
                <w:szCs w:val="20"/>
              </w:rPr>
              <w:t>-1216</w:t>
            </w:r>
          </w:p>
        </w:tc>
        <w:tc>
          <w:tcPr>
            <w:tcW w:w="1843" w:type="dxa"/>
            <w:shd w:val="clear" w:color="auto" w:fill="auto"/>
            <w:tcMar>
              <w:top w:w="15" w:type="dxa"/>
              <w:left w:w="144" w:type="dxa"/>
              <w:bottom w:w="72" w:type="dxa"/>
              <w:right w:w="144" w:type="dxa"/>
            </w:tcMar>
            <w:vAlign w:val="bottom"/>
            <w:hideMark/>
          </w:tcPr>
          <w:p w14:paraId="3A8A203D" w14:textId="6226950E" w:rsidR="005B2CCD" w:rsidRPr="005043DB" w:rsidRDefault="005B2CCD" w:rsidP="005B2CCD">
            <w:pPr>
              <w:pStyle w:val="Default"/>
              <w:jc w:val="right"/>
              <w:rPr>
                <w:sz w:val="18"/>
                <w:szCs w:val="18"/>
              </w:rPr>
            </w:pPr>
            <w:r>
              <w:rPr>
                <w:rFonts w:ascii="Calibri" w:hAnsi="Calibri" w:cs="Calibri"/>
                <w:sz w:val="22"/>
                <w:szCs w:val="22"/>
              </w:rPr>
              <w:t>639</w:t>
            </w:r>
          </w:p>
        </w:tc>
        <w:tc>
          <w:tcPr>
            <w:tcW w:w="992" w:type="dxa"/>
            <w:shd w:val="clear" w:color="auto" w:fill="auto"/>
            <w:tcMar>
              <w:top w:w="15" w:type="dxa"/>
              <w:left w:w="144" w:type="dxa"/>
              <w:bottom w:w="72" w:type="dxa"/>
              <w:right w:w="144" w:type="dxa"/>
            </w:tcMar>
            <w:vAlign w:val="bottom"/>
            <w:hideMark/>
          </w:tcPr>
          <w:p w14:paraId="6003899E" w14:textId="3736F873" w:rsidR="005B2CCD" w:rsidRPr="005043DB" w:rsidRDefault="005B2CCD" w:rsidP="005B2CCD">
            <w:pPr>
              <w:pStyle w:val="Default"/>
              <w:jc w:val="right"/>
              <w:rPr>
                <w:sz w:val="18"/>
                <w:szCs w:val="18"/>
              </w:rPr>
            </w:pPr>
            <w:r w:rsidRPr="005043DB">
              <w:rPr>
                <w:sz w:val="18"/>
                <w:szCs w:val="18"/>
              </w:rPr>
              <w:t>31</w:t>
            </w:r>
          </w:p>
        </w:tc>
        <w:tc>
          <w:tcPr>
            <w:tcW w:w="1134" w:type="dxa"/>
            <w:shd w:val="clear" w:color="auto" w:fill="auto"/>
            <w:tcMar>
              <w:top w:w="15" w:type="dxa"/>
              <w:left w:w="144" w:type="dxa"/>
              <w:bottom w:w="72" w:type="dxa"/>
              <w:right w:w="144" w:type="dxa"/>
            </w:tcMar>
            <w:vAlign w:val="bottom"/>
            <w:hideMark/>
          </w:tcPr>
          <w:p w14:paraId="02C35ADA" w14:textId="36EF57B0" w:rsidR="005B2CCD" w:rsidRPr="005043DB" w:rsidRDefault="005B2CCD" w:rsidP="005B2CCD">
            <w:pPr>
              <w:pStyle w:val="Default"/>
              <w:jc w:val="right"/>
              <w:rPr>
                <w:sz w:val="18"/>
                <w:szCs w:val="18"/>
              </w:rPr>
            </w:pPr>
            <w:r w:rsidRPr="005043DB">
              <w:rPr>
                <w:sz w:val="18"/>
                <w:szCs w:val="18"/>
              </w:rPr>
              <w:t>961</w:t>
            </w:r>
          </w:p>
        </w:tc>
      </w:tr>
      <w:tr w:rsidR="005B2CCD" w:rsidRPr="00FF6628" w14:paraId="1F3CA273" w14:textId="77777777" w:rsidTr="002B749F">
        <w:trPr>
          <w:trHeight w:val="18"/>
        </w:trPr>
        <w:tc>
          <w:tcPr>
            <w:tcW w:w="851" w:type="dxa"/>
            <w:shd w:val="clear" w:color="auto" w:fill="auto"/>
            <w:tcMar>
              <w:top w:w="72" w:type="dxa"/>
              <w:left w:w="144" w:type="dxa"/>
              <w:bottom w:w="72" w:type="dxa"/>
              <w:right w:w="144" w:type="dxa"/>
            </w:tcMar>
            <w:hideMark/>
          </w:tcPr>
          <w:p w14:paraId="429A1A73" w14:textId="626E1362" w:rsidR="005B2CCD" w:rsidRPr="005043DB" w:rsidRDefault="005B2CCD" w:rsidP="005B2CCD">
            <w:pPr>
              <w:pStyle w:val="Default"/>
              <w:jc w:val="both"/>
              <w:rPr>
                <w:sz w:val="18"/>
                <w:szCs w:val="18"/>
              </w:rPr>
            </w:pPr>
            <w:r w:rsidRPr="00C038D7">
              <w:rPr>
                <w:sz w:val="20"/>
                <w:szCs w:val="20"/>
              </w:rPr>
              <w:t>2018</w:t>
            </w:r>
          </w:p>
        </w:tc>
        <w:tc>
          <w:tcPr>
            <w:tcW w:w="1843" w:type="dxa"/>
            <w:shd w:val="clear" w:color="auto" w:fill="auto"/>
            <w:tcMar>
              <w:top w:w="15" w:type="dxa"/>
              <w:left w:w="108" w:type="dxa"/>
              <w:bottom w:w="0" w:type="dxa"/>
              <w:right w:w="108" w:type="dxa"/>
            </w:tcMar>
            <w:vAlign w:val="center"/>
          </w:tcPr>
          <w:p w14:paraId="2CF58F56" w14:textId="4774C7DB" w:rsidR="005B2CCD" w:rsidRPr="005043DB" w:rsidRDefault="005B2CCD" w:rsidP="005B2CCD">
            <w:pPr>
              <w:pStyle w:val="Default"/>
              <w:jc w:val="right"/>
              <w:rPr>
                <w:sz w:val="18"/>
                <w:szCs w:val="18"/>
              </w:rPr>
            </w:pPr>
            <w:r w:rsidRPr="00C038D7">
              <w:rPr>
                <w:sz w:val="20"/>
                <w:szCs w:val="20"/>
              </w:rPr>
              <w:t>528</w:t>
            </w:r>
          </w:p>
        </w:tc>
        <w:tc>
          <w:tcPr>
            <w:tcW w:w="1417" w:type="dxa"/>
            <w:shd w:val="clear" w:color="auto" w:fill="auto"/>
            <w:tcMar>
              <w:top w:w="15" w:type="dxa"/>
              <w:left w:w="144" w:type="dxa"/>
              <w:bottom w:w="72" w:type="dxa"/>
              <w:right w:w="144" w:type="dxa"/>
            </w:tcMar>
            <w:vAlign w:val="center"/>
            <w:hideMark/>
          </w:tcPr>
          <w:p w14:paraId="63889CBF" w14:textId="0CEFB5E3" w:rsidR="005B2CCD" w:rsidRPr="005043DB" w:rsidRDefault="005B2CCD" w:rsidP="005B2CCD">
            <w:pPr>
              <w:pStyle w:val="Default"/>
              <w:jc w:val="right"/>
              <w:rPr>
                <w:sz w:val="18"/>
                <w:szCs w:val="18"/>
              </w:rPr>
            </w:pPr>
            <w:r w:rsidRPr="00C038D7">
              <w:rPr>
                <w:sz w:val="20"/>
                <w:szCs w:val="20"/>
              </w:rPr>
              <w:t>-1</w:t>
            </w:r>
          </w:p>
        </w:tc>
        <w:tc>
          <w:tcPr>
            <w:tcW w:w="567" w:type="dxa"/>
            <w:shd w:val="clear" w:color="auto" w:fill="auto"/>
            <w:tcMar>
              <w:top w:w="15" w:type="dxa"/>
              <w:left w:w="144" w:type="dxa"/>
              <w:bottom w:w="72" w:type="dxa"/>
              <w:right w:w="144" w:type="dxa"/>
            </w:tcMar>
            <w:vAlign w:val="center"/>
            <w:hideMark/>
          </w:tcPr>
          <w:p w14:paraId="0AF248AC" w14:textId="1401A00E" w:rsidR="005B2CCD" w:rsidRPr="005043DB" w:rsidRDefault="005B2CCD" w:rsidP="005B2CCD">
            <w:pPr>
              <w:pStyle w:val="Default"/>
              <w:jc w:val="right"/>
              <w:rPr>
                <w:sz w:val="18"/>
                <w:szCs w:val="18"/>
              </w:rPr>
            </w:pPr>
            <w:r w:rsidRPr="00C038D7">
              <w:rPr>
                <w:sz w:val="20"/>
                <w:szCs w:val="20"/>
              </w:rPr>
              <w:t>1</w:t>
            </w:r>
          </w:p>
        </w:tc>
        <w:tc>
          <w:tcPr>
            <w:tcW w:w="709" w:type="dxa"/>
            <w:shd w:val="clear" w:color="auto" w:fill="auto"/>
            <w:tcMar>
              <w:top w:w="15" w:type="dxa"/>
              <w:left w:w="144" w:type="dxa"/>
              <w:bottom w:w="72" w:type="dxa"/>
              <w:right w:w="144" w:type="dxa"/>
            </w:tcMar>
            <w:vAlign w:val="bottom"/>
          </w:tcPr>
          <w:p w14:paraId="0BDA9693" w14:textId="6DB7B960" w:rsidR="005B2CCD" w:rsidRPr="005043DB" w:rsidRDefault="005B2CCD" w:rsidP="005B2CCD">
            <w:pPr>
              <w:pStyle w:val="Default"/>
              <w:jc w:val="right"/>
              <w:rPr>
                <w:sz w:val="18"/>
                <w:szCs w:val="18"/>
                <w:lang w:val="en-US"/>
              </w:rPr>
            </w:pPr>
            <w:r w:rsidRPr="00C038D7">
              <w:rPr>
                <w:sz w:val="20"/>
                <w:szCs w:val="20"/>
              </w:rPr>
              <w:t>-528</w:t>
            </w:r>
          </w:p>
        </w:tc>
        <w:tc>
          <w:tcPr>
            <w:tcW w:w="1843" w:type="dxa"/>
            <w:shd w:val="clear" w:color="auto" w:fill="auto"/>
            <w:tcMar>
              <w:top w:w="15" w:type="dxa"/>
              <w:left w:w="144" w:type="dxa"/>
              <w:bottom w:w="72" w:type="dxa"/>
              <w:right w:w="144" w:type="dxa"/>
            </w:tcMar>
            <w:vAlign w:val="bottom"/>
            <w:hideMark/>
          </w:tcPr>
          <w:p w14:paraId="5BCF3FB2" w14:textId="5045BA28" w:rsidR="005B2CCD" w:rsidRPr="005043DB" w:rsidRDefault="005B2CCD" w:rsidP="005B2CCD">
            <w:pPr>
              <w:pStyle w:val="Default"/>
              <w:jc w:val="right"/>
              <w:rPr>
                <w:sz w:val="18"/>
                <w:szCs w:val="18"/>
              </w:rPr>
            </w:pPr>
            <w:r>
              <w:rPr>
                <w:rFonts w:ascii="Calibri" w:hAnsi="Calibri" w:cs="Calibri"/>
                <w:sz w:val="22"/>
                <w:szCs w:val="22"/>
              </w:rPr>
              <w:t>572</w:t>
            </w:r>
          </w:p>
        </w:tc>
        <w:tc>
          <w:tcPr>
            <w:tcW w:w="992" w:type="dxa"/>
            <w:shd w:val="clear" w:color="auto" w:fill="auto"/>
            <w:tcMar>
              <w:top w:w="15" w:type="dxa"/>
              <w:left w:w="144" w:type="dxa"/>
              <w:bottom w:w="72" w:type="dxa"/>
              <w:right w:w="144" w:type="dxa"/>
            </w:tcMar>
            <w:vAlign w:val="bottom"/>
            <w:hideMark/>
          </w:tcPr>
          <w:p w14:paraId="38CB75A4" w14:textId="64AFE9B7" w:rsidR="005B2CCD" w:rsidRPr="005043DB" w:rsidRDefault="005B2CCD" w:rsidP="005B2CCD">
            <w:pPr>
              <w:pStyle w:val="Default"/>
              <w:jc w:val="right"/>
              <w:rPr>
                <w:sz w:val="18"/>
                <w:szCs w:val="18"/>
              </w:rPr>
            </w:pPr>
            <w:r w:rsidRPr="005043DB">
              <w:rPr>
                <w:sz w:val="18"/>
                <w:szCs w:val="18"/>
              </w:rPr>
              <w:t>44</w:t>
            </w:r>
          </w:p>
        </w:tc>
        <w:tc>
          <w:tcPr>
            <w:tcW w:w="1134" w:type="dxa"/>
            <w:shd w:val="clear" w:color="auto" w:fill="auto"/>
            <w:tcMar>
              <w:top w:w="15" w:type="dxa"/>
              <w:left w:w="144" w:type="dxa"/>
              <w:bottom w:w="72" w:type="dxa"/>
              <w:right w:w="144" w:type="dxa"/>
            </w:tcMar>
            <w:vAlign w:val="bottom"/>
            <w:hideMark/>
          </w:tcPr>
          <w:p w14:paraId="706CF695" w14:textId="08B34BB8" w:rsidR="005B2CCD" w:rsidRPr="005043DB" w:rsidRDefault="005B2CCD" w:rsidP="005B2CCD">
            <w:pPr>
              <w:pStyle w:val="Default"/>
              <w:jc w:val="right"/>
              <w:rPr>
                <w:sz w:val="18"/>
                <w:szCs w:val="18"/>
              </w:rPr>
            </w:pPr>
            <w:r w:rsidRPr="005043DB">
              <w:rPr>
                <w:sz w:val="18"/>
                <w:szCs w:val="18"/>
              </w:rPr>
              <w:t>1936</w:t>
            </w:r>
          </w:p>
        </w:tc>
      </w:tr>
      <w:tr w:rsidR="005B2CCD" w:rsidRPr="00FF6628" w14:paraId="2ED841B4" w14:textId="77777777" w:rsidTr="002B749F">
        <w:trPr>
          <w:trHeight w:val="18"/>
        </w:trPr>
        <w:tc>
          <w:tcPr>
            <w:tcW w:w="851" w:type="dxa"/>
            <w:shd w:val="clear" w:color="auto" w:fill="auto"/>
            <w:tcMar>
              <w:top w:w="72" w:type="dxa"/>
              <w:left w:w="144" w:type="dxa"/>
              <w:bottom w:w="72" w:type="dxa"/>
              <w:right w:w="144" w:type="dxa"/>
            </w:tcMar>
            <w:hideMark/>
          </w:tcPr>
          <w:p w14:paraId="7430D40A" w14:textId="040630D6" w:rsidR="005B2CCD" w:rsidRPr="005043DB" w:rsidRDefault="005B2CCD" w:rsidP="005B2CCD">
            <w:pPr>
              <w:pStyle w:val="Default"/>
              <w:jc w:val="both"/>
              <w:rPr>
                <w:sz w:val="18"/>
                <w:szCs w:val="18"/>
              </w:rPr>
            </w:pPr>
            <w:r w:rsidRPr="00C038D7">
              <w:rPr>
                <w:sz w:val="20"/>
                <w:szCs w:val="20"/>
              </w:rPr>
              <w:t>2019</w:t>
            </w:r>
          </w:p>
        </w:tc>
        <w:tc>
          <w:tcPr>
            <w:tcW w:w="1843" w:type="dxa"/>
            <w:shd w:val="clear" w:color="auto" w:fill="auto"/>
            <w:tcMar>
              <w:top w:w="15" w:type="dxa"/>
              <w:left w:w="108" w:type="dxa"/>
              <w:bottom w:w="0" w:type="dxa"/>
              <w:right w:w="108" w:type="dxa"/>
            </w:tcMar>
            <w:vAlign w:val="center"/>
          </w:tcPr>
          <w:p w14:paraId="104381AA" w14:textId="2727F672" w:rsidR="005B2CCD" w:rsidRPr="005043DB" w:rsidRDefault="005B2CCD" w:rsidP="005B2CCD">
            <w:pPr>
              <w:pStyle w:val="Default"/>
              <w:jc w:val="right"/>
              <w:rPr>
                <w:sz w:val="18"/>
                <w:szCs w:val="18"/>
              </w:rPr>
            </w:pPr>
            <w:r w:rsidRPr="00C038D7">
              <w:rPr>
                <w:sz w:val="20"/>
                <w:szCs w:val="20"/>
              </w:rPr>
              <w:t>401</w:t>
            </w:r>
          </w:p>
        </w:tc>
        <w:tc>
          <w:tcPr>
            <w:tcW w:w="1417" w:type="dxa"/>
            <w:shd w:val="clear" w:color="auto" w:fill="auto"/>
            <w:tcMar>
              <w:top w:w="15" w:type="dxa"/>
              <w:left w:w="144" w:type="dxa"/>
              <w:bottom w:w="72" w:type="dxa"/>
              <w:right w:w="144" w:type="dxa"/>
            </w:tcMar>
            <w:vAlign w:val="center"/>
            <w:hideMark/>
          </w:tcPr>
          <w:p w14:paraId="08D21E51" w14:textId="2A38C44B" w:rsidR="005B2CCD" w:rsidRPr="005043DB" w:rsidRDefault="005B2CCD" w:rsidP="005B2CCD">
            <w:pPr>
              <w:pStyle w:val="Default"/>
              <w:jc w:val="right"/>
              <w:rPr>
                <w:sz w:val="18"/>
                <w:szCs w:val="18"/>
              </w:rPr>
            </w:pPr>
            <w:r w:rsidRPr="00C038D7">
              <w:rPr>
                <w:sz w:val="20"/>
                <w:szCs w:val="20"/>
              </w:rPr>
              <w:t>+1</w:t>
            </w:r>
          </w:p>
        </w:tc>
        <w:tc>
          <w:tcPr>
            <w:tcW w:w="567" w:type="dxa"/>
            <w:shd w:val="clear" w:color="auto" w:fill="auto"/>
            <w:tcMar>
              <w:top w:w="15" w:type="dxa"/>
              <w:left w:w="144" w:type="dxa"/>
              <w:bottom w:w="72" w:type="dxa"/>
              <w:right w:w="144" w:type="dxa"/>
            </w:tcMar>
            <w:vAlign w:val="center"/>
            <w:hideMark/>
          </w:tcPr>
          <w:p w14:paraId="7FE1CECE" w14:textId="508927C9" w:rsidR="005B2CCD" w:rsidRPr="005043DB" w:rsidRDefault="005B2CCD" w:rsidP="005B2CCD">
            <w:pPr>
              <w:pStyle w:val="Default"/>
              <w:jc w:val="right"/>
              <w:rPr>
                <w:sz w:val="18"/>
                <w:szCs w:val="18"/>
              </w:rPr>
            </w:pPr>
            <w:r w:rsidRPr="00C038D7">
              <w:rPr>
                <w:sz w:val="20"/>
                <w:szCs w:val="20"/>
              </w:rPr>
              <w:t>1</w:t>
            </w:r>
          </w:p>
        </w:tc>
        <w:tc>
          <w:tcPr>
            <w:tcW w:w="709" w:type="dxa"/>
            <w:shd w:val="clear" w:color="auto" w:fill="auto"/>
            <w:tcMar>
              <w:top w:w="15" w:type="dxa"/>
              <w:left w:w="144" w:type="dxa"/>
              <w:bottom w:w="72" w:type="dxa"/>
              <w:right w:w="144" w:type="dxa"/>
            </w:tcMar>
            <w:vAlign w:val="bottom"/>
          </w:tcPr>
          <w:p w14:paraId="14C7BCAF" w14:textId="7261F197" w:rsidR="005B2CCD" w:rsidRPr="005043DB" w:rsidRDefault="005B2CCD" w:rsidP="005B2CCD">
            <w:pPr>
              <w:pStyle w:val="Default"/>
              <w:jc w:val="right"/>
              <w:rPr>
                <w:sz w:val="18"/>
                <w:szCs w:val="18"/>
                <w:lang w:val="en-US"/>
              </w:rPr>
            </w:pPr>
            <w:r w:rsidRPr="00C038D7">
              <w:rPr>
                <w:sz w:val="20"/>
                <w:szCs w:val="20"/>
              </w:rPr>
              <w:t>401</w:t>
            </w:r>
          </w:p>
        </w:tc>
        <w:tc>
          <w:tcPr>
            <w:tcW w:w="1843" w:type="dxa"/>
            <w:shd w:val="clear" w:color="auto" w:fill="auto"/>
            <w:tcMar>
              <w:top w:w="15" w:type="dxa"/>
              <w:left w:w="144" w:type="dxa"/>
              <w:bottom w:w="72" w:type="dxa"/>
              <w:right w:w="144" w:type="dxa"/>
            </w:tcMar>
            <w:vAlign w:val="bottom"/>
            <w:hideMark/>
          </w:tcPr>
          <w:p w14:paraId="4D9E4530" w14:textId="2B02267F" w:rsidR="005B2CCD" w:rsidRPr="005043DB" w:rsidRDefault="005B2CCD" w:rsidP="005B2CCD">
            <w:pPr>
              <w:pStyle w:val="Default"/>
              <w:jc w:val="right"/>
              <w:rPr>
                <w:sz w:val="18"/>
                <w:szCs w:val="18"/>
              </w:rPr>
            </w:pPr>
            <w:r>
              <w:rPr>
                <w:rFonts w:ascii="Calibri" w:hAnsi="Calibri" w:cs="Calibri"/>
                <w:sz w:val="22"/>
                <w:szCs w:val="22"/>
              </w:rPr>
              <w:t>437</w:t>
            </w:r>
          </w:p>
        </w:tc>
        <w:tc>
          <w:tcPr>
            <w:tcW w:w="992" w:type="dxa"/>
            <w:shd w:val="clear" w:color="auto" w:fill="auto"/>
            <w:tcMar>
              <w:top w:w="15" w:type="dxa"/>
              <w:left w:w="144" w:type="dxa"/>
              <w:bottom w:w="72" w:type="dxa"/>
              <w:right w:w="144" w:type="dxa"/>
            </w:tcMar>
            <w:vAlign w:val="bottom"/>
            <w:hideMark/>
          </w:tcPr>
          <w:p w14:paraId="4BD12471" w14:textId="37A05632" w:rsidR="005B2CCD" w:rsidRPr="005043DB" w:rsidRDefault="005B2CCD" w:rsidP="005B2CCD">
            <w:pPr>
              <w:pStyle w:val="Default"/>
              <w:jc w:val="right"/>
              <w:rPr>
                <w:sz w:val="18"/>
                <w:szCs w:val="18"/>
              </w:rPr>
            </w:pPr>
            <w:r w:rsidRPr="005043DB">
              <w:rPr>
                <w:sz w:val="18"/>
                <w:szCs w:val="18"/>
              </w:rPr>
              <w:t>36</w:t>
            </w:r>
          </w:p>
        </w:tc>
        <w:tc>
          <w:tcPr>
            <w:tcW w:w="1134" w:type="dxa"/>
            <w:shd w:val="clear" w:color="auto" w:fill="auto"/>
            <w:tcMar>
              <w:top w:w="15" w:type="dxa"/>
              <w:left w:w="144" w:type="dxa"/>
              <w:bottom w:w="72" w:type="dxa"/>
              <w:right w:w="144" w:type="dxa"/>
            </w:tcMar>
            <w:vAlign w:val="bottom"/>
            <w:hideMark/>
          </w:tcPr>
          <w:p w14:paraId="316FF35F" w14:textId="1BDBC59C" w:rsidR="005B2CCD" w:rsidRPr="005043DB" w:rsidRDefault="005B2CCD" w:rsidP="005B2CCD">
            <w:pPr>
              <w:pStyle w:val="Default"/>
              <w:jc w:val="right"/>
              <w:rPr>
                <w:sz w:val="18"/>
                <w:szCs w:val="18"/>
              </w:rPr>
            </w:pPr>
            <w:r w:rsidRPr="005043DB">
              <w:rPr>
                <w:sz w:val="18"/>
                <w:szCs w:val="18"/>
              </w:rPr>
              <w:t>1296</w:t>
            </w:r>
          </w:p>
        </w:tc>
      </w:tr>
      <w:tr w:rsidR="005B2CCD" w:rsidRPr="00FF6628" w14:paraId="65BD9E31" w14:textId="77777777" w:rsidTr="002B749F">
        <w:trPr>
          <w:trHeight w:val="18"/>
        </w:trPr>
        <w:tc>
          <w:tcPr>
            <w:tcW w:w="851" w:type="dxa"/>
            <w:shd w:val="clear" w:color="auto" w:fill="auto"/>
            <w:tcMar>
              <w:top w:w="72" w:type="dxa"/>
              <w:left w:w="144" w:type="dxa"/>
              <w:bottom w:w="72" w:type="dxa"/>
              <w:right w:w="144" w:type="dxa"/>
            </w:tcMar>
          </w:tcPr>
          <w:p w14:paraId="395D6717" w14:textId="611F72B6" w:rsidR="005B2CCD" w:rsidRPr="005043DB" w:rsidRDefault="005B2CCD" w:rsidP="005B2CCD">
            <w:pPr>
              <w:pStyle w:val="Default"/>
              <w:jc w:val="both"/>
              <w:rPr>
                <w:sz w:val="18"/>
                <w:szCs w:val="18"/>
              </w:rPr>
            </w:pPr>
            <w:r w:rsidRPr="00C038D7">
              <w:rPr>
                <w:sz w:val="20"/>
                <w:szCs w:val="20"/>
              </w:rPr>
              <w:t>2020</w:t>
            </w:r>
          </w:p>
        </w:tc>
        <w:tc>
          <w:tcPr>
            <w:tcW w:w="1843" w:type="dxa"/>
            <w:shd w:val="clear" w:color="auto" w:fill="auto"/>
            <w:tcMar>
              <w:top w:w="15" w:type="dxa"/>
              <w:left w:w="108" w:type="dxa"/>
              <w:bottom w:w="0" w:type="dxa"/>
              <w:right w:w="108" w:type="dxa"/>
            </w:tcMar>
            <w:vAlign w:val="center"/>
          </w:tcPr>
          <w:p w14:paraId="4F48A8E2" w14:textId="792734E6" w:rsidR="005B2CCD" w:rsidRPr="005043DB" w:rsidRDefault="005B2CCD" w:rsidP="005B2CCD">
            <w:pPr>
              <w:pStyle w:val="Default"/>
              <w:jc w:val="right"/>
              <w:rPr>
                <w:sz w:val="18"/>
                <w:szCs w:val="18"/>
              </w:rPr>
            </w:pPr>
            <w:r w:rsidRPr="00C038D7">
              <w:rPr>
                <w:sz w:val="20"/>
                <w:szCs w:val="20"/>
              </w:rPr>
              <w:t>372</w:t>
            </w:r>
          </w:p>
        </w:tc>
        <w:tc>
          <w:tcPr>
            <w:tcW w:w="1417" w:type="dxa"/>
            <w:shd w:val="clear" w:color="auto" w:fill="auto"/>
            <w:tcMar>
              <w:top w:w="15" w:type="dxa"/>
              <w:left w:w="144" w:type="dxa"/>
              <w:bottom w:w="72" w:type="dxa"/>
              <w:right w:w="144" w:type="dxa"/>
            </w:tcMar>
            <w:vAlign w:val="center"/>
          </w:tcPr>
          <w:p w14:paraId="3183C38A" w14:textId="6343DE66" w:rsidR="005B2CCD" w:rsidRPr="005043DB" w:rsidRDefault="005B2CCD" w:rsidP="005B2CCD">
            <w:pPr>
              <w:pStyle w:val="Default"/>
              <w:jc w:val="right"/>
              <w:rPr>
                <w:sz w:val="18"/>
                <w:szCs w:val="18"/>
              </w:rPr>
            </w:pPr>
            <w:r w:rsidRPr="00C038D7">
              <w:rPr>
                <w:sz w:val="20"/>
                <w:szCs w:val="20"/>
              </w:rPr>
              <w:t>+2</w:t>
            </w:r>
          </w:p>
        </w:tc>
        <w:tc>
          <w:tcPr>
            <w:tcW w:w="567" w:type="dxa"/>
            <w:shd w:val="clear" w:color="auto" w:fill="auto"/>
            <w:tcMar>
              <w:top w:w="15" w:type="dxa"/>
              <w:left w:w="144" w:type="dxa"/>
              <w:bottom w:w="72" w:type="dxa"/>
              <w:right w:w="144" w:type="dxa"/>
            </w:tcMar>
            <w:vAlign w:val="center"/>
          </w:tcPr>
          <w:p w14:paraId="26F14C04" w14:textId="5091349E" w:rsidR="005B2CCD" w:rsidRPr="005043DB" w:rsidRDefault="005B2CCD" w:rsidP="005B2CCD">
            <w:pPr>
              <w:pStyle w:val="Default"/>
              <w:jc w:val="right"/>
              <w:rPr>
                <w:sz w:val="18"/>
                <w:szCs w:val="18"/>
              </w:rPr>
            </w:pPr>
            <w:r w:rsidRPr="00C038D7">
              <w:rPr>
                <w:sz w:val="20"/>
                <w:szCs w:val="20"/>
              </w:rPr>
              <w:t>4</w:t>
            </w:r>
          </w:p>
        </w:tc>
        <w:tc>
          <w:tcPr>
            <w:tcW w:w="709" w:type="dxa"/>
            <w:shd w:val="clear" w:color="auto" w:fill="auto"/>
            <w:tcMar>
              <w:top w:w="15" w:type="dxa"/>
              <w:left w:w="144" w:type="dxa"/>
              <w:bottom w:w="72" w:type="dxa"/>
              <w:right w:w="144" w:type="dxa"/>
            </w:tcMar>
            <w:vAlign w:val="bottom"/>
          </w:tcPr>
          <w:p w14:paraId="11FE08DA" w14:textId="27BBF2F3" w:rsidR="005B2CCD" w:rsidRPr="005043DB" w:rsidRDefault="005B2CCD" w:rsidP="005B2CCD">
            <w:pPr>
              <w:pStyle w:val="Default"/>
              <w:jc w:val="right"/>
              <w:rPr>
                <w:sz w:val="18"/>
                <w:szCs w:val="18"/>
                <w:lang w:val="en-US"/>
              </w:rPr>
            </w:pPr>
            <w:r w:rsidRPr="00C038D7">
              <w:rPr>
                <w:sz w:val="20"/>
                <w:szCs w:val="20"/>
              </w:rPr>
              <w:t>744</w:t>
            </w:r>
          </w:p>
        </w:tc>
        <w:tc>
          <w:tcPr>
            <w:tcW w:w="1843" w:type="dxa"/>
            <w:shd w:val="clear" w:color="auto" w:fill="auto"/>
            <w:tcMar>
              <w:top w:w="15" w:type="dxa"/>
              <w:left w:w="144" w:type="dxa"/>
              <w:bottom w:w="72" w:type="dxa"/>
              <w:right w:w="144" w:type="dxa"/>
            </w:tcMar>
            <w:vAlign w:val="bottom"/>
          </w:tcPr>
          <w:p w14:paraId="59A64D0A" w14:textId="4D6410EA" w:rsidR="005B2CCD" w:rsidRPr="005043DB" w:rsidRDefault="005B2CCD" w:rsidP="005B2CCD">
            <w:pPr>
              <w:pStyle w:val="Default"/>
              <w:jc w:val="right"/>
              <w:rPr>
                <w:sz w:val="18"/>
                <w:szCs w:val="18"/>
              </w:rPr>
            </w:pPr>
            <w:r>
              <w:rPr>
                <w:rFonts w:ascii="Calibri" w:hAnsi="Calibri" w:cs="Calibri"/>
                <w:sz w:val="22"/>
                <w:szCs w:val="22"/>
              </w:rPr>
              <w:t>370</w:t>
            </w:r>
          </w:p>
        </w:tc>
        <w:tc>
          <w:tcPr>
            <w:tcW w:w="992" w:type="dxa"/>
            <w:shd w:val="clear" w:color="auto" w:fill="auto"/>
            <w:tcMar>
              <w:top w:w="15" w:type="dxa"/>
              <w:left w:w="144" w:type="dxa"/>
              <w:bottom w:w="72" w:type="dxa"/>
              <w:right w:w="144" w:type="dxa"/>
            </w:tcMar>
            <w:vAlign w:val="bottom"/>
          </w:tcPr>
          <w:p w14:paraId="5BE65B2A" w14:textId="29AF3AE5" w:rsidR="005B2CCD" w:rsidRPr="005043DB" w:rsidRDefault="005B2CCD" w:rsidP="005B2CCD">
            <w:pPr>
              <w:pStyle w:val="Default"/>
              <w:jc w:val="right"/>
              <w:rPr>
                <w:sz w:val="18"/>
                <w:szCs w:val="18"/>
              </w:rPr>
            </w:pPr>
            <w:r w:rsidRPr="005043DB">
              <w:rPr>
                <w:sz w:val="18"/>
                <w:szCs w:val="18"/>
              </w:rPr>
              <w:t>-2</w:t>
            </w:r>
          </w:p>
        </w:tc>
        <w:tc>
          <w:tcPr>
            <w:tcW w:w="1134" w:type="dxa"/>
            <w:shd w:val="clear" w:color="auto" w:fill="auto"/>
            <w:tcMar>
              <w:top w:w="15" w:type="dxa"/>
              <w:left w:w="144" w:type="dxa"/>
              <w:bottom w:w="72" w:type="dxa"/>
              <w:right w:w="144" w:type="dxa"/>
            </w:tcMar>
            <w:vAlign w:val="bottom"/>
          </w:tcPr>
          <w:p w14:paraId="2F442EA1" w14:textId="6ED680F2" w:rsidR="005B2CCD" w:rsidRPr="005043DB" w:rsidRDefault="005B2CCD" w:rsidP="005B2CCD">
            <w:pPr>
              <w:pStyle w:val="Default"/>
              <w:jc w:val="right"/>
              <w:rPr>
                <w:sz w:val="18"/>
                <w:szCs w:val="18"/>
              </w:rPr>
            </w:pPr>
            <w:r w:rsidRPr="005043DB">
              <w:rPr>
                <w:sz w:val="18"/>
                <w:szCs w:val="18"/>
              </w:rPr>
              <w:t>4</w:t>
            </w:r>
          </w:p>
        </w:tc>
      </w:tr>
      <w:tr w:rsidR="005B2CCD" w:rsidRPr="00FF6628" w14:paraId="1D49C263" w14:textId="77777777" w:rsidTr="002B749F">
        <w:trPr>
          <w:trHeight w:val="18"/>
        </w:trPr>
        <w:tc>
          <w:tcPr>
            <w:tcW w:w="851" w:type="dxa"/>
            <w:shd w:val="clear" w:color="auto" w:fill="auto"/>
            <w:tcMar>
              <w:top w:w="72" w:type="dxa"/>
              <w:left w:w="144" w:type="dxa"/>
              <w:bottom w:w="72" w:type="dxa"/>
              <w:right w:w="144" w:type="dxa"/>
            </w:tcMar>
            <w:hideMark/>
          </w:tcPr>
          <w:p w14:paraId="366AB77C" w14:textId="2F1041B5" w:rsidR="005B2CCD" w:rsidRPr="005043DB" w:rsidRDefault="005B2CCD" w:rsidP="005B2CCD">
            <w:pPr>
              <w:pStyle w:val="Default"/>
              <w:jc w:val="both"/>
              <w:rPr>
                <w:sz w:val="18"/>
                <w:szCs w:val="18"/>
              </w:rPr>
            </w:pPr>
            <w:r w:rsidRPr="00C038D7">
              <w:rPr>
                <w:sz w:val="20"/>
                <w:szCs w:val="20"/>
              </w:rPr>
              <w:t>2021</w:t>
            </w:r>
          </w:p>
        </w:tc>
        <w:tc>
          <w:tcPr>
            <w:tcW w:w="1843" w:type="dxa"/>
            <w:shd w:val="clear" w:color="auto" w:fill="auto"/>
            <w:tcMar>
              <w:top w:w="72" w:type="dxa"/>
              <w:left w:w="144" w:type="dxa"/>
              <w:bottom w:w="72" w:type="dxa"/>
              <w:right w:w="144" w:type="dxa"/>
            </w:tcMar>
            <w:vAlign w:val="center"/>
          </w:tcPr>
          <w:p w14:paraId="370DE94A" w14:textId="590066AB" w:rsidR="005B2CCD" w:rsidRPr="005043DB" w:rsidRDefault="005B2CCD" w:rsidP="005B2CCD">
            <w:pPr>
              <w:pStyle w:val="Default"/>
              <w:jc w:val="right"/>
              <w:rPr>
                <w:sz w:val="18"/>
                <w:szCs w:val="18"/>
                <w:lang w:val="en-US"/>
              </w:rPr>
            </w:pPr>
            <w:r w:rsidRPr="00C038D7">
              <w:rPr>
                <w:sz w:val="20"/>
                <w:szCs w:val="20"/>
              </w:rPr>
              <w:t>345</w:t>
            </w:r>
          </w:p>
        </w:tc>
        <w:tc>
          <w:tcPr>
            <w:tcW w:w="1417" w:type="dxa"/>
            <w:shd w:val="clear" w:color="auto" w:fill="auto"/>
            <w:tcMar>
              <w:top w:w="72" w:type="dxa"/>
              <w:left w:w="144" w:type="dxa"/>
              <w:bottom w:w="72" w:type="dxa"/>
              <w:right w:w="144" w:type="dxa"/>
            </w:tcMar>
            <w:vAlign w:val="center"/>
            <w:hideMark/>
          </w:tcPr>
          <w:p w14:paraId="2BBB7C2C" w14:textId="7549B3D4" w:rsidR="005B2CCD" w:rsidRPr="005043DB" w:rsidRDefault="005B2CCD" w:rsidP="005B2CCD">
            <w:pPr>
              <w:pStyle w:val="Default"/>
              <w:jc w:val="right"/>
              <w:rPr>
                <w:sz w:val="18"/>
                <w:szCs w:val="18"/>
              </w:rPr>
            </w:pPr>
            <w:r w:rsidRPr="00C038D7">
              <w:rPr>
                <w:sz w:val="20"/>
                <w:szCs w:val="20"/>
              </w:rPr>
              <w:t>+3</w:t>
            </w:r>
          </w:p>
        </w:tc>
        <w:tc>
          <w:tcPr>
            <w:tcW w:w="567" w:type="dxa"/>
            <w:shd w:val="clear" w:color="auto" w:fill="auto"/>
            <w:tcMar>
              <w:top w:w="72" w:type="dxa"/>
              <w:left w:w="144" w:type="dxa"/>
              <w:bottom w:w="72" w:type="dxa"/>
              <w:right w:w="144" w:type="dxa"/>
            </w:tcMar>
            <w:vAlign w:val="center"/>
            <w:hideMark/>
          </w:tcPr>
          <w:p w14:paraId="529777FA" w14:textId="2BA9DCF5" w:rsidR="005B2CCD" w:rsidRPr="005043DB" w:rsidRDefault="005B2CCD" w:rsidP="005B2CCD">
            <w:pPr>
              <w:pStyle w:val="Default"/>
              <w:jc w:val="right"/>
              <w:rPr>
                <w:sz w:val="18"/>
                <w:szCs w:val="18"/>
              </w:rPr>
            </w:pPr>
            <w:r w:rsidRPr="00C038D7">
              <w:rPr>
                <w:sz w:val="20"/>
                <w:szCs w:val="20"/>
              </w:rPr>
              <w:t>9</w:t>
            </w:r>
          </w:p>
        </w:tc>
        <w:tc>
          <w:tcPr>
            <w:tcW w:w="709" w:type="dxa"/>
            <w:shd w:val="clear" w:color="auto" w:fill="auto"/>
            <w:tcMar>
              <w:top w:w="72" w:type="dxa"/>
              <w:left w:w="144" w:type="dxa"/>
              <w:bottom w:w="72" w:type="dxa"/>
              <w:right w:w="144" w:type="dxa"/>
            </w:tcMar>
            <w:vAlign w:val="bottom"/>
            <w:hideMark/>
          </w:tcPr>
          <w:p w14:paraId="17E2A36A" w14:textId="26B5118E" w:rsidR="005B2CCD" w:rsidRPr="005043DB" w:rsidRDefault="005B2CCD" w:rsidP="005B2CCD">
            <w:pPr>
              <w:pStyle w:val="Default"/>
              <w:jc w:val="right"/>
              <w:rPr>
                <w:sz w:val="18"/>
                <w:szCs w:val="18"/>
                <w:lang w:val="en-US"/>
              </w:rPr>
            </w:pPr>
            <w:r w:rsidRPr="00C038D7">
              <w:rPr>
                <w:sz w:val="20"/>
                <w:szCs w:val="20"/>
              </w:rPr>
              <w:t>1035</w:t>
            </w:r>
          </w:p>
        </w:tc>
        <w:tc>
          <w:tcPr>
            <w:tcW w:w="1843" w:type="dxa"/>
            <w:shd w:val="clear" w:color="auto" w:fill="auto"/>
            <w:tcMar>
              <w:top w:w="72" w:type="dxa"/>
              <w:left w:w="144" w:type="dxa"/>
              <w:bottom w:w="72" w:type="dxa"/>
              <w:right w:w="144" w:type="dxa"/>
            </w:tcMar>
            <w:vAlign w:val="bottom"/>
            <w:hideMark/>
          </w:tcPr>
          <w:p w14:paraId="6CA3DB11" w14:textId="44690814" w:rsidR="005B2CCD" w:rsidRPr="005043DB" w:rsidRDefault="005B2CCD" w:rsidP="005B2CCD">
            <w:pPr>
              <w:pStyle w:val="Default"/>
              <w:jc w:val="right"/>
              <w:rPr>
                <w:sz w:val="18"/>
                <w:szCs w:val="18"/>
              </w:rPr>
            </w:pPr>
            <w:r>
              <w:rPr>
                <w:rFonts w:ascii="Calibri" w:hAnsi="Calibri" w:cs="Calibri"/>
                <w:sz w:val="22"/>
                <w:szCs w:val="22"/>
              </w:rPr>
              <w:t>303</w:t>
            </w:r>
          </w:p>
        </w:tc>
        <w:tc>
          <w:tcPr>
            <w:tcW w:w="992" w:type="dxa"/>
            <w:shd w:val="clear" w:color="auto" w:fill="auto"/>
            <w:tcMar>
              <w:top w:w="72" w:type="dxa"/>
              <w:left w:w="144" w:type="dxa"/>
              <w:bottom w:w="72" w:type="dxa"/>
              <w:right w:w="144" w:type="dxa"/>
            </w:tcMar>
            <w:vAlign w:val="bottom"/>
            <w:hideMark/>
          </w:tcPr>
          <w:p w14:paraId="651818E7" w14:textId="57B1A7D5" w:rsidR="005B2CCD" w:rsidRPr="005043DB" w:rsidRDefault="005B2CCD" w:rsidP="005B2CCD">
            <w:pPr>
              <w:pStyle w:val="Default"/>
              <w:jc w:val="right"/>
              <w:rPr>
                <w:sz w:val="18"/>
                <w:szCs w:val="18"/>
              </w:rPr>
            </w:pPr>
            <w:r w:rsidRPr="005043DB">
              <w:rPr>
                <w:sz w:val="18"/>
                <w:szCs w:val="18"/>
              </w:rPr>
              <w:t>-42</w:t>
            </w:r>
          </w:p>
        </w:tc>
        <w:tc>
          <w:tcPr>
            <w:tcW w:w="1134" w:type="dxa"/>
            <w:shd w:val="clear" w:color="auto" w:fill="auto"/>
            <w:tcMar>
              <w:top w:w="72" w:type="dxa"/>
              <w:left w:w="144" w:type="dxa"/>
              <w:bottom w:w="72" w:type="dxa"/>
              <w:right w:w="144" w:type="dxa"/>
            </w:tcMar>
            <w:vAlign w:val="bottom"/>
            <w:hideMark/>
          </w:tcPr>
          <w:p w14:paraId="68804E53" w14:textId="2DA373F6" w:rsidR="005B2CCD" w:rsidRPr="005043DB" w:rsidRDefault="005B2CCD" w:rsidP="005B2CCD">
            <w:pPr>
              <w:pStyle w:val="Default"/>
              <w:jc w:val="right"/>
              <w:rPr>
                <w:sz w:val="18"/>
                <w:szCs w:val="18"/>
              </w:rPr>
            </w:pPr>
            <w:r w:rsidRPr="005043DB">
              <w:rPr>
                <w:sz w:val="18"/>
                <w:szCs w:val="18"/>
              </w:rPr>
              <w:t>1764</w:t>
            </w:r>
          </w:p>
        </w:tc>
      </w:tr>
      <w:tr w:rsidR="005B2CCD" w:rsidRPr="00FF6628" w14:paraId="0B6B7CB0" w14:textId="77777777" w:rsidTr="0087628B">
        <w:trPr>
          <w:trHeight w:val="18"/>
        </w:trPr>
        <w:tc>
          <w:tcPr>
            <w:tcW w:w="851" w:type="dxa"/>
            <w:shd w:val="clear" w:color="auto" w:fill="auto"/>
            <w:tcMar>
              <w:top w:w="72" w:type="dxa"/>
              <w:left w:w="144" w:type="dxa"/>
              <w:bottom w:w="72" w:type="dxa"/>
              <w:right w:w="144" w:type="dxa"/>
            </w:tcMar>
          </w:tcPr>
          <w:p w14:paraId="3922B9A9" w14:textId="0C67AFA6" w:rsidR="005B2CCD" w:rsidRPr="005043DB" w:rsidRDefault="005B2CCD" w:rsidP="005B2CCD">
            <w:pPr>
              <w:pStyle w:val="Default"/>
              <w:jc w:val="both"/>
              <w:rPr>
                <w:sz w:val="18"/>
                <w:szCs w:val="18"/>
              </w:rPr>
            </w:pPr>
            <w:r w:rsidRPr="00C038D7">
              <w:rPr>
                <w:sz w:val="20"/>
                <w:szCs w:val="20"/>
              </w:rPr>
              <w:t>итого</w:t>
            </w:r>
          </w:p>
        </w:tc>
        <w:tc>
          <w:tcPr>
            <w:tcW w:w="1843" w:type="dxa"/>
            <w:shd w:val="clear" w:color="auto" w:fill="auto"/>
            <w:tcMar>
              <w:top w:w="72" w:type="dxa"/>
              <w:left w:w="144" w:type="dxa"/>
              <w:bottom w:w="72" w:type="dxa"/>
              <w:right w:w="144" w:type="dxa"/>
            </w:tcMar>
          </w:tcPr>
          <w:p w14:paraId="04396D7A" w14:textId="00CA389E" w:rsidR="005B2CCD" w:rsidRPr="005043DB" w:rsidRDefault="005B2CCD" w:rsidP="005B2CCD">
            <w:pPr>
              <w:pStyle w:val="Default"/>
              <w:jc w:val="right"/>
              <w:rPr>
                <w:sz w:val="18"/>
                <w:szCs w:val="18"/>
              </w:rPr>
            </w:pPr>
            <w:r w:rsidRPr="00C038D7">
              <w:rPr>
                <w:sz w:val="20"/>
                <w:szCs w:val="20"/>
              </w:rPr>
              <w:t>3028</w:t>
            </w:r>
          </w:p>
        </w:tc>
        <w:tc>
          <w:tcPr>
            <w:tcW w:w="1417" w:type="dxa"/>
            <w:shd w:val="clear" w:color="auto" w:fill="auto"/>
            <w:tcMar>
              <w:top w:w="72" w:type="dxa"/>
              <w:left w:w="144" w:type="dxa"/>
              <w:bottom w:w="72" w:type="dxa"/>
              <w:right w:w="144" w:type="dxa"/>
            </w:tcMar>
          </w:tcPr>
          <w:p w14:paraId="2A299612" w14:textId="68EAB98C" w:rsidR="005B2CCD" w:rsidRPr="005043DB" w:rsidRDefault="005B2CCD" w:rsidP="005B2CCD">
            <w:pPr>
              <w:pStyle w:val="Default"/>
              <w:jc w:val="right"/>
              <w:rPr>
                <w:sz w:val="18"/>
                <w:szCs w:val="18"/>
              </w:rPr>
            </w:pPr>
            <w:r w:rsidRPr="00C038D7">
              <w:rPr>
                <w:sz w:val="20"/>
                <w:szCs w:val="20"/>
              </w:rPr>
              <w:t>0</w:t>
            </w:r>
          </w:p>
        </w:tc>
        <w:tc>
          <w:tcPr>
            <w:tcW w:w="567" w:type="dxa"/>
            <w:shd w:val="clear" w:color="auto" w:fill="auto"/>
            <w:tcMar>
              <w:top w:w="72" w:type="dxa"/>
              <w:left w:w="144" w:type="dxa"/>
              <w:bottom w:w="72" w:type="dxa"/>
              <w:right w:w="144" w:type="dxa"/>
            </w:tcMar>
          </w:tcPr>
          <w:p w14:paraId="186F0596" w14:textId="0FDD19E3" w:rsidR="005B2CCD" w:rsidRPr="005043DB" w:rsidRDefault="005B2CCD" w:rsidP="005B2CCD">
            <w:pPr>
              <w:pStyle w:val="Default"/>
              <w:jc w:val="right"/>
              <w:rPr>
                <w:sz w:val="18"/>
                <w:szCs w:val="18"/>
              </w:rPr>
            </w:pPr>
            <w:r w:rsidRPr="00C038D7">
              <w:rPr>
                <w:sz w:val="20"/>
                <w:szCs w:val="20"/>
              </w:rPr>
              <w:t>28</w:t>
            </w:r>
          </w:p>
        </w:tc>
        <w:tc>
          <w:tcPr>
            <w:tcW w:w="709" w:type="dxa"/>
            <w:shd w:val="clear" w:color="auto" w:fill="auto"/>
            <w:tcMar>
              <w:top w:w="72" w:type="dxa"/>
              <w:left w:w="144" w:type="dxa"/>
              <w:bottom w:w="72" w:type="dxa"/>
              <w:right w:w="144" w:type="dxa"/>
            </w:tcMar>
            <w:vAlign w:val="bottom"/>
          </w:tcPr>
          <w:p w14:paraId="7636052F" w14:textId="3036D93B" w:rsidR="005B2CCD" w:rsidRPr="005043DB" w:rsidRDefault="005B2CCD" w:rsidP="005B2CCD">
            <w:pPr>
              <w:pStyle w:val="Default"/>
              <w:jc w:val="right"/>
              <w:rPr>
                <w:sz w:val="18"/>
                <w:szCs w:val="18"/>
              </w:rPr>
            </w:pPr>
            <w:r>
              <w:rPr>
                <w:sz w:val="20"/>
                <w:szCs w:val="20"/>
              </w:rPr>
              <w:t>-1886</w:t>
            </w:r>
          </w:p>
        </w:tc>
        <w:tc>
          <w:tcPr>
            <w:tcW w:w="1843" w:type="dxa"/>
            <w:shd w:val="clear" w:color="auto" w:fill="auto"/>
            <w:tcMar>
              <w:top w:w="72" w:type="dxa"/>
              <w:left w:w="144" w:type="dxa"/>
              <w:bottom w:w="72" w:type="dxa"/>
              <w:right w:w="144" w:type="dxa"/>
            </w:tcMar>
            <w:vAlign w:val="bottom"/>
          </w:tcPr>
          <w:p w14:paraId="1171D709" w14:textId="43387603" w:rsidR="005B2CCD" w:rsidRPr="005043DB" w:rsidRDefault="005B2CCD" w:rsidP="005B2CCD">
            <w:pPr>
              <w:pStyle w:val="Default"/>
              <w:jc w:val="right"/>
              <w:rPr>
                <w:sz w:val="18"/>
                <w:szCs w:val="18"/>
              </w:rPr>
            </w:pPr>
            <w:r>
              <w:rPr>
                <w:rFonts w:ascii="Calibri" w:hAnsi="Calibri" w:cs="Calibri"/>
                <w:sz w:val="22"/>
                <w:szCs w:val="22"/>
              </w:rPr>
              <w:t>3028</w:t>
            </w:r>
          </w:p>
        </w:tc>
        <w:tc>
          <w:tcPr>
            <w:tcW w:w="992" w:type="dxa"/>
            <w:shd w:val="clear" w:color="auto" w:fill="auto"/>
            <w:tcMar>
              <w:top w:w="72" w:type="dxa"/>
              <w:left w:w="144" w:type="dxa"/>
              <w:bottom w:w="72" w:type="dxa"/>
              <w:right w:w="144" w:type="dxa"/>
            </w:tcMar>
            <w:vAlign w:val="bottom"/>
          </w:tcPr>
          <w:p w14:paraId="57532A97" w14:textId="6814392A" w:rsidR="005B2CCD" w:rsidRPr="005043DB" w:rsidRDefault="005B2CCD" w:rsidP="005B2CCD">
            <w:pPr>
              <w:pStyle w:val="Default"/>
              <w:jc w:val="right"/>
              <w:rPr>
                <w:sz w:val="18"/>
                <w:szCs w:val="18"/>
              </w:rPr>
            </w:pPr>
            <w:r>
              <w:rPr>
                <w:sz w:val="18"/>
                <w:szCs w:val="18"/>
              </w:rPr>
              <w:t>0</w:t>
            </w:r>
          </w:p>
        </w:tc>
        <w:tc>
          <w:tcPr>
            <w:tcW w:w="1134" w:type="dxa"/>
            <w:shd w:val="clear" w:color="auto" w:fill="auto"/>
            <w:tcMar>
              <w:top w:w="72" w:type="dxa"/>
              <w:left w:w="144" w:type="dxa"/>
              <w:bottom w:w="72" w:type="dxa"/>
              <w:right w:w="144" w:type="dxa"/>
            </w:tcMar>
            <w:vAlign w:val="bottom"/>
          </w:tcPr>
          <w:p w14:paraId="2C95D725" w14:textId="4D816D53" w:rsidR="005B2CCD" w:rsidRPr="005043DB" w:rsidRDefault="005B2CCD" w:rsidP="005B2CCD">
            <w:pPr>
              <w:pStyle w:val="Default"/>
              <w:jc w:val="right"/>
              <w:rPr>
                <w:sz w:val="18"/>
                <w:szCs w:val="18"/>
              </w:rPr>
            </w:pPr>
            <w:r>
              <w:rPr>
                <w:sz w:val="18"/>
                <w:szCs w:val="18"/>
              </w:rPr>
              <w:t>10450</w:t>
            </w:r>
          </w:p>
        </w:tc>
      </w:tr>
    </w:tbl>
    <w:p w14:paraId="31B30996" w14:textId="77777777" w:rsidR="009266CB" w:rsidRPr="009266CB" w:rsidRDefault="009266CB" w:rsidP="00511179">
      <w:pPr>
        <w:pStyle w:val="Default"/>
        <w:spacing w:line="360" w:lineRule="auto"/>
        <w:ind w:firstLine="720"/>
        <w:jc w:val="both"/>
        <w:rPr>
          <w:i/>
          <w:sz w:val="16"/>
          <w:szCs w:val="16"/>
        </w:rPr>
      </w:pPr>
    </w:p>
    <w:p w14:paraId="3C838D1E" w14:textId="77777777" w:rsidR="00511179" w:rsidRDefault="00511179" w:rsidP="00511179">
      <w:pPr>
        <w:pStyle w:val="Default"/>
        <w:spacing w:line="360" w:lineRule="auto"/>
        <w:ind w:firstLine="720"/>
        <w:jc w:val="both"/>
        <w:rPr>
          <w:sz w:val="28"/>
          <w:szCs w:val="28"/>
        </w:rPr>
      </w:pPr>
      <w:r w:rsidRPr="00A30EB4">
        <w:rPr>
          <w:i/>
          <w:sz w:val="28"/>
          <w:szCs w:val="28"/>
        </w:rPr>
        <w:t xml:space="preserve">Шаг </w:t>
      </w:r>
      <w:r w:rsidR="00A93EEC">
        <w:rPr>
          <w:i/>
          <w:sz w:val="28"/>
          <w:szCs w:val="28"/>
        </w:rPr>
        <w:t>1</w:t>
      </w:r>
      <w:r w:rsidR="00933FA1">
        <w:rPr>
          <w:i/>
          <w:sz w:val="28"/>
          <w:szCs w:val="28"/>
        </w:rPr>
        <w:t>0</w:t>
      </w:r>
      <w:r w:rsidRPr="00FF6628">
        <w:rPr>
          <w:sz w:val="28"/>
          <w:szCs w:val="28"/>
        </w:rPr>
        <w:t xml:space="preserve">. </w:t>
      </w:r>
      <w:r w:rsidR="00072D33">
        <w:rPr>
          <w:sz w:val="28"/>
          <w:szCs w:val="28"/>
        </w:rPr>
        <w:t>Выполнит</w:t>
      </w:r>
      <w:r w:rsidR="00FD0134">
        <w:rPr>
          <w:sz w:val="28"/>
          <w:szCs w:val="28"/>
        </w:rPr>
        <w:t>е</w:t>
      </w:r>
      <w:r>
        <w:rPr>
          <w:sz w:val="28"/>
          <w:szCs w:val="28"/>
        </w:rPr>
        <w:t xml:space="preserve"> подстановку расчетного значения строки «Итого» столбца 8 </w:t>
      </w:r>
      <w:r w:rsidR="00FD0134">
        <w:rPr>
          <w:sz w:val="28"/>
          <w:szCs w:val="28"/>
        </w:rPr>
        <w:t xml:space="preserve">табл. 5 </w:t>
      </w:r>
      <w:r>
        <w:rPr>
          <w:sz w:val="28"/>
          <w:szCs w:val="28"/>
        </w:rPr>
        <w:t>в формулу расчета средней квадратической ошибки</w:t>
      </w:r>
      <w:r w:rsidRPr="00FF6628">
        <w:rPr>
          <w:sz w:val="28"/>
          <w:szCs w:val="28"/>
        </w:rPr>
        <w:t>:</w:t>
      </w:r>
    </w:p>
    <w:p w14:paraId="1DC998A2" w14:textId="6F202CA8" w:rsidR="00511179" w:rsidRDefault="00964819" w:rsidP="00964819">
      <w:pPr>
        <w:pStyle w:val="Default"/>
        <w:spacing w:line="360" w:lineRule="auto"/>
        <w:ind w:left="2112" w:firstLine="720"/>
        <w:jc w:val="both"/>
        <w:rPr>
          <w:sz w:val="28"/>
          <w:szCs w:val="28"/>
        </w:rPr>
      </w:pPr>
      <m:oMathPara>
        <m:oMath>
          <m:r>
            <w:rPr>
              <w:rFonts w:ascii="Cambria Math"/>
              <w:sz w:val="28"/>
              <w:szCs w:val="28"/>
            </w:rPr>
            <m:t>σ=</m:t>
          </m:r>
          <m:rad>
            <m:radPr>
              <m:degHide m:val="1"/>
              <m:ctrlPr>
                <w:rPr>
                  <w:rFonts w:ascii="Cambria Math" w:hAnsi="Cambria Math"/>
                  <w:i/>
                  <w:sz w:val="28"/>
                  <w:szCs w:val="28"/>
                </w:rPr>
              </m:ctrlPr>
            </m:radPr>
            <m:deg/>
            <m:e>
              <m:f>
                <m:fPr>
                  <m:ctrlPr>
                    <w:rPr>
                      <w:rFonts w:ascii="Cambria Math" w:hAnsi="Cambria Math"/>
                      <w:i/>
                      <w:sz w:val="28"/>
                      <w:szCs w:val="28"/>
                    </w:rPr>
                  </m:ctrlPr>
                </m:fPr>
                <m:num>
                  <m:nary>
                    <m:naryPr>
                      <m:chr m:val="∑"/>
                      <m:subHide m:val="1"/>
                      <m:supHide m:val="1"/>
                      <m:ctrlPr>
                        <w:rPr>
                          <w:rFonts w:ascii="Cambria Math" w:hAnsi="Cambria Math"/>
                          <w:i/>
                          <w:sz w:val="28"/>
                          <w:szCs w:val="28"/>
                        </w:rPr>
                      </m:ctrlPr>
                    </m:naryPr>
                    <m:sub/>
                    <m:sup/>
                    <m:e>
                      <m:r>
                        <w:rPr>
                          <w:rFonts w:ascii="Cambria Math"/>
                          <w:sz w:val="28"/>
                          <w:szCs w:val="28"/>
                        </w:rPr>
                        <m:t>(</m:t>
                      </m:r>
                      <m:sSub>
                        <m:sSubPr>
                          <m:ctrlPr>
                            <w:rPr>
                              <w:rFonts w:ascii="Cambria Math" w:hAnsi="Cambria Math"/>
                              <w:i/>
                              <w:sz w:val="28"/>
                              <w:szCs w:val="28"/>
                            </w:rPr>
                          </m:ctrlPr>
                        </m:sSubPr>
                        <m:e>
                          <m:r>
                            <w:rPr>
                              <w:rFonts w:ascii="Cambria Math"/>
                              <w:sz w:val="28"/>
                              <w:szCs w:val="28"/>
                            </w:rPr>
                            <m:t>у</m:t>
                          </m:r>
                        </m:e>
                        <m:sub>
                          <m:r>
                            <w:rPr>
                              <w:rFonts w:ascii="Cambria Math"/>
                              <w:sz w:val="28"/>
                              <w:szCs w:val="28"/>
                            </w:rPr>
                            <m:t>i</m:t>
                          </m:r>
                        </m:sub>
                      </m:sSub>
                      <m:r>
                        <w:rPr>
                          <w:rFonts w:ascii="Cambria Math"/>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sz w:val="28"/>
                                  <w:szCs w:val="28"/>
                                </w:rPr>
                                <m:t>у</m:t>
                              </m:r>
                            </m:e>
                          </m:acc>
                        </m:e>
                        <m:sub>
                          <m:r>
                            <w:rPr>
                              <w:rFonts w:ascii="Cambria Math"/>
                              <w:sz w:val="28"/>
                              <w:szCs w:val="28"/>
                            </w:rPr>
                            <m:t>i</m:t>
                          </m:r>
                        </m:sub>
                      </m:sSub>
                      <m:sSup>
                        <m:sSupPr>
                          <m:ctrlPr>
                            <w:rPr>
                              <w:rFonts w:ascii="Cambria Math" w:hAnsi="Cambria Math"/>
                              <w:i/>
                              <w:sz w:val="28"/>
                              <w:szCs w:val="28"/>
                            </w:rPr>
                          </m:ctrlPr>
                        </m:sSupPr>
                        <m:e>
                          <m:r>
                            <w:rPr>
                              <w:rFonts w:ascii="Cambria Math"/>
                              <w:sz w:val="28"/>
                              <w:szCs w:val="28"/>
                            </w:rPr>
                            <m:t>)</m:t>
                          </m:r>
                        </m:e>
                        <m:sup>
                          <m:r>
                            <w:rPr>
                              <w:rFonts w:ascii="Cambria Math"/>
                              <w:sz w:val="28"/>
                              <w:szCs w:val="28"/>
                            </w:rPr>
                            <m:t>2</m:t>
                          </m:r>
                        </m:sup>
                      </m:sSup>
                    </m:e>
                  </m:nary>
                </m:num>
                <m:den>
                  <m:r>
                    <w:rPr>
                      <w:rFonts w:ascii="Cambria Math"/>
                      <w:sz w:val="28"/>
                      <w:szCs w:val="28"/>
                    </w:rPr>
                    <m:t>n</m:t>
                  </m:r>
                </m:den>
              </m:f>
              <m:r>
                <w:rPr>
                  <w:rFonts w:ascii="Cambria Math"/>
                  <w:sz w:val="28"/>
                  <w:szCs w:val="28"/>
                </w:rPr>
                <m:t>=</m:t>
              </m:r>
              <m:rad>
                <m:radPr>
                  <m:degHide m:val="1"/>
                  <m:ctrlPr>
                    <w:rPr>
                      <w:rFonts w:ascii="Cambria Math" w:hAnsi="Cambria Math"/>
                      <w:i/>
                      <w:sz w:val="28"/>
                      <w:szCs w:val="28"/>
                    </w:rPr>
                  </m:ctrlPr>
                </m:radPr>
                <m:deg/>
                <m:e>
                  <m:f>
                    <m:fPr>
                      <m:ctrlPr>
                        <w:rPr>
                          <w:rFonts w:ascii="Cambria Math" w:hAnsi="Cambria Math"/>
                          <w:i/>
                          <w:sz w:val="28"/>
                          <w:szCs w:val="28"/>
                        </w:rPr>
                      </m:ctrlPr>
                    </m:fPr>
                    <m:num>
                      <m:r>
                        <w:rPr>
                          <w:rFonts w:ascii="Cambria Math"/>
                          <w:sz w:val="28"/>
                          <w:szCs w:val="28"/>
                        </w:rPr>
                        <m:t>10450</m:t>
                      </m:r>
                    </m:num>
                    <m:den>
                      <m:r>
                        <w:rPr>
                          <w:rFonts w:ascii="Cambria Math"/>
                          <w:sz w:val="28"/>
                          <w:szCs w:val="28"/>
                        </w:rPr>
                        <m:t>6</m:t>
                      </m:r>
                    </m:den>
                  </m:f>
                </m:e>
              </m:rad>
              <m:r>
                <w:rPr>
                  <w:rFonts w:ascii="Cambria Math"/>
                  <w:sz w:val="28"/>
                  <w:szCs w:val="28"/>
                </w:rPr>
                <m:t>=</m:t>
              </m:r>
            </m:e>
          </m:rad>
          <m:r>
            <w:rPr>
              <w:rFonts w:ascii="Cambria Math"/>
              <w:sz w:val="28"/>
              <w:szCs w:val="28"/>
            </w:rPr>
            <m:t>1741</m:t>
          </m:r>
        </m:oMath>
      </m:oMathPara>
    </w:p>
    <w:p w14:paraId="59F1456F" w14:textId="5C87EC12" w:rsidR="00964819" w:rsidRDefault="00511179" w:rsidP="00964819">
      <w:pPr>
        <w:pStyle w:val="Default"/>
        <w:spacing w:line="360" w:lineRule="auto"/>
        <w:ind w:firstLine="720"/>
        <w:jc w:val="both"/>
        <w:rPr>
          <w:sz w:val="28"/>
          <w:szCs w:val="28"/>
        </w:rPr>
      </w:pPr>
      <w:r w:rsidRPr="00A30EB4">
        <w:rPr>
          <w:i/>
          <w:sz w:val="28"/>
          <w:szCs w:val="28"/>
        </w:rPr>
        <w:t xml:space="preserve">Шаг </w:t>
      </w:r>
      <w:r>
        <w:rPr>
          <w:i/>
          <w:sz w:val="28"/>
          <w:szCs w:val="28"/>
        </w:rPr>
        <w:t>1</w:t>
      </w:r>
      <w:r w:rsidR="00933FA1">
        <w:rPr>
          <w:i/>
          <w:sz w:val="28"/>
          <w:szCs w:val="28"/>
        </w:rPr>
        <w:t>1</w:t>
      </w:r>
      <w:r w:rsidRPr="00FF6628">
        <w:rPr>
          <w:sz w:val="28"/>
          <w:szCs w:val="28"/>
        </w:rPr>
        <w:t xml:space="preserve">. </w:t>
      </w:r>
      <w:r w:rsidR="00072D33">
        <w:rPr>
          <w:sz w:val="28"/>
          <w:szCs w:val="28"/>
        </w:rPr>
        <w:t>Запи</w:t>
      </w:r>
      <w:r w:rsidR="00FD0134">
        <w:rPr>
          <w:sz w:val="28"/>
          <w:szCs w:val="28"/>
        </w:rPr>
        <w:t>шите</w:t>
      </w:r>
      <w:r>
        <w:rPr>
          <w:sz w:val="28"/>
          <w:szCs w:val="28"/>
        </w:rPr>
        <w:t xml:space="preserve"> интервал прогнозных объемов кадастровых работ</w:t>
      </w:r>
      <w:r w:rsidR="00FD0134">
        <w:rPr>
          <w:sz w:val="28"/>
          <w:szCs w:val="28"/>
        </w:rPr>
        <w:t xml:space="preserve"> для 202</w:t>
      </w:r>
      <w:r w:rsidR="005B2CCD">
        <w:rPr>
          <w:sz w:val="28"/>
          <w:szCs w:val="28"/>
        </w:rPr>
        <w:t>2</w:t>
      </w:r>
      <w:r w:rsidR="00FD0134">
        <w:rPr>
          <w:sz w:val="28"/>
          <w:szCs w:val="28"/>
        </w:rPr>
        <w:t xml:space="preserve"> года</w:t>
      </w:r>
      <w:r w:rsidR="00964819">
        <w:rPr>
          <w:sz w:val="28"/>
          <w:szCs w:val="28"/>
        </w:rPr>
        <w:t>:</w:t>
      </w:r>
    </w:p>
    <w:p w14:paraId="18019136" w14:textId="55F7C0AD" w:rsidR="00FD0134" w:rsidRPr="00FD0134" w:rsidRDefault="00000000" w:rsidP="00964819">
      <w:pPr>
        <w:pStyle w:val="Default"/>
        <w:spacing w:line="360" w:lineRule="auto"/>
        <w:ind w:firstLine="720"/>
        <w:jc w:val="both"/>
        <w:rPr>
          <w:rFonts w:eastAsiaTheme="minorEastAsia"/>
          <w:sz w:val="28"/>
          <w:szCs w:val="28"/>
        </w:rPr>
      </w:pPr>
      <m:oMathPara>
        <m:oMath>
          <m:acc>
            <m:accPr>
              <m:ctrlPr>
                <w:rPr>
                  <w:rFonts w:ascii="Cambria Math" w:hAnsi="Cambria Math"/>
                  <w:i/>
                  <w:sz w:val="28"/>
                  <w:szCs w:val="28"/>
                </w:rPr>
              </m:ctrlPr>
            </m:accPr>
            <m:e>
              <m:r>
                <w:rPr>
                  <w:rFonts w:ascii="Cambria Math"/>
                  <w:sz w:val="28"/>
                  <w:szCs w:val="28"/>
                </w:rPr>
                <m:t>y</m:t>
              </m:r>
            </m:e>
          </m:acc>
          <m:r>
            <w:rPr>
              <w:rFonts w:ascii="Cambria Math"/>
              <w:sz w:val="28"/>
              <w:szCs w:val="28"/>
            </w:rPr>
            <m:t>-</m:t>
          </m:r>
          <m:r>
            <w:rPr>
              <w:rFonts w:ascii="Cambria Math"/>
              <w:sz w:val="28"/>
              <w:szCs w:val="28"/>
            </w:rPr>
            <m:t>1741</m:t>
          </m:r>
          <m:r>
            <w:rPr>
              <w:rFonts w:ascii="Cambria Math" w:hAnsi="Cambria Math" w:cs="Cambria Math"/>
              <w:sz w:val="28"/>
              <w:szCs w:val="28"/>
            </w:rPr>
            <m:t>≺</m:t>
          </m:r>
          <m:acc>
            <m:accPr>
              <m:chr m:val="̑"/>
              <m:ctrlPr>
                <w:rPr>
                  <w:rFonts w:ascii="Cambria Math" w:hAnsi="Cambria Math"/>
                  <w:i/>
                  <w:sz w:val="28"/>
                  <w:szCs w:val="28"/>
                </w:rPr>
              </m:ctrlPr>
            </m:accPr>
            <m:e>
              <m:r>
                <w:rPr>
                  <w:rFonts w:ascii="Cambria Math"/>
                  <w:sz w:val="28"/>
                  <w:szCs w:val="28"/>
                </w:rPr>
                <m:t>у</m:t>
              </m:r>
            </m:e>
          </m:acc>
          <m:r>
            <w:rPr>
              <w:rFonts w:ascii="Cambria Math" w:hAnsi="Cambria Math" w:cs="Cambria Math"/>
              <w:sz w:val="28"/>
              <w:szCs w:val="28"/>
            </w:rPr>
            <m:t>≺</m:t>
          </m:r>
          <m:acc>
            <m:accPr>
              <m:chr m:val="̑"/>
              <m:ctrlPr>
                <w:rPr>
                  <w:rFonts w:ascii="Cambria Math" w:hAnsi="Cambria Math"/>
                  <w:i/>
                  <w:sz w:val="28"/>
                  <w:szCs w:val="28"/>
                </w:rPr>
              </m:ctrlPr>
            </m:accPr>
            <m:e>
              <m:r>
                <w:rPr>
                  <w:rFonts w:ascii="Cambria Math"/>
                  <w:sz w:val="28"/>
                  <w:szCs w:val="28"/>
                </w:rPr>
                <m:t>у</m:t>
              </m:r>
            </m:e>
          </m:acc>
          <m:r>
            <w:rPr>
              <w:rFonts w:ascii="Cambria Math"/>
              <w:sz w:val="28"/>
              <w:szCs w:val="28"/>
            </w:rPr>
            <m:t>+</m:t>
          </m:r>
          <m:r>
            <w:rPr>
              <w:rFonts w:ascii="Cambria Math"/>
              <w:sz w:val="28"/>
              <w:szCs w:val="28"/>
            </w:rPr>
            <m:t>1741</m:t>
          </m:r>
        </m:oMath>
      </m:oMathPara>
    </w:p>
    <w:p w14:paraId="0F2C8EF3" w14:textId="391257A3" w:rsidR="00FD0134" w:rsidRPr="00FD0134" w:rsidRDefault="005B2CCD" w:rsidP="00FD0134">
      <w:pPr>
        <w:pStyle w:val="Default"/>
        <w:spacing w:line="360" w:lineRule="auto"/>
        <w:ind w:left="2112" w:firstLine="720"/>
        <w:jc w:val="both"/>
        <w:rPr>
          <w:rFonts w:eastAsiaTheme="minorEastAsia"/>
          <w:sz w:val="28"/>
          <w:szCs w:val="28"/>
        </w:rPr>
      </w:pPr>
      <m:oMath>
        <m:r>
          <w:rPr>
            <w:rFonts w:ascii="Cambria Math"/>
            <w:sz w:val="28"/>
            <w:szCs w:val="28"/>
          </w:rPr>
          <m:t>504,7</m:t>
        </m:r>
        <m:r>
          <w:rPr>
            <w:rFonts w:ascii="Cambria Math"/>
            <w:sz w:val="28"/>
            <w:szCs w:val="28"/>
          </w:rPr>
          <m:t>-</m:t>
        </m:r>
        <m:r>
          <w:rPr>
            <w:rFonts w:ascii="Cambria Math"/>
            <w:sz w:val="28"/>
            <w:szCs w:val="28"/>
          </w:rPr>
          <m:t>1741</m:t>
        </m:r>
        <m:r>
          <w:rPr>
            <w:rFonts w:ascii="Cambria Math" w:hAnsi="Cambria Math" w:cs="Cambria Math"/>
            <w:sz w:val="28"/>
            <w:szCs w:val="28"/>
          </w:rPr>
          <m:t>≺</m:t>
        </m:r>
        <m:acc>
          <m:accPr>
            <m:chr m:val="̑"/>
            <m:ctrlPr>
              <w:rPr>
                <w:rFonts w:ascii="Cambria Math" w:hAnsi="Cambria Math"/>
                <w:i/>
                <w:sz w:val="28"/>
                <w:szCs w:val="28"/>
              </w:rPr>
            </m:ctrlPr>
          </m:accPr>
          <m:e>
            <m:r>
              <w:rPr>
                <w:rFonts w:ascii="Cambria Math"/>
                <w:sz w:val="28"/>
                <w:szCs w:val="28"/>
              </w:rPr>
              <m:t>у</m:t>
            </m:r>
          </m:e>
        </m:acc>
        <m:r>
          <w:rPr>
            <w:rFonts w:ascii="Cambria Math" w:hAnsi="Cambria Math" w:cs="Cambria Math"/>
            <w:sz w:val="28"/>
            <w:szCs w:val="28"/>
          </w:rPr>
          <m:t>≺</m:t>
        </m:r>
        <m:r>
          <w:rPr>
            <w:rFonts w:ascii="Cambria Math"/>
            <w:sz w:val="28"/>
            <w:szCs w:val="28"/>
          </w:rPr>
          <m:t>504,7</m:t>
        </m:r>
        <m:r>
          <w:rPr>
            <w:rFonts w:ascii="Cambria Math"/>
            <w:sz w:val="28"/>
            <w:szCs w:val="28"/>
          </w:rPr>
          <m:t>+</m:t>
        </m:r>
        <m:r>
          <w:rPr>
            <w:rFonts w:ascii="Cambria Math"/>
            <w:sz w:val="28"/>
            <w:szCs w:val="28"/>
          </w:rPr>
          <m:t>1741</m:t>
        </m:r>
      </m:oMath>
      <w:r w:rsidR="00422DA8">
        <w:rPr>
          <w:sz w:val="28"/>
          <w:szCs w:val="28"/>
        </w:rPr>
        <w:t xml:space="preserve">; </w:t>
      </w:r>
    </w:p>
    <w:p w14:paraId="3B74BAF2" w14:textId="7790F593" w:rsidR="001657D8" w:rsidRPr="00FF6628" w:rsidRDefault="005B2CCD" w:rsidP="00964819">
      <w:pPr>
        <w:pStyle w:val="Default"/>
        <w:spacing w:line="360" w:lineRule="auto"/>
        <w:ind w:firstLine="720"/>
        <w:jc w:val="both"/>
        <w:rPr>
          <w:sz w:val="28"/>
          <w:szCs w:val="28"/>
        </w:rPr>
      </w:pPr>
      <m:oMathPara>
        <m:oMath>
          <m:r>
            <w:rPr>
              <w:rFonts w:ascii="Cambria Math"/>
              <w:sz w:val="28"/>
              <w:szCs w:val="28"/>
            </w:rPr>
            <m:t>-</m:t>
          </m:r>
          <m:r>
            <w:rPr>
              <w:rFonts w:ascii="Cambria Math"/>
              <w:sz w:val="28"/>
              <w:szCs w:val="28"/>
            </w:rPr>
            <m:t>1686,3</m:t>
          </m:r>
          <m:r>
            <w:rPr>
              <w:rFonts w:ascii="Cambria Math" w:hAnsi="Cambria Math" w:cs="Cambria Math"/>
              <w:sz w:val="28"/>
              <w:szCs w:val="28"/>
            </w:rPr>
            <m:t>≺</m:t>
          </m:r>
          <m:acc>
            <m:accPr>
              <m:chr m:val="̑"/>
              <m:ctrlPr>
                <w:rPr>
                  <w:rFonts w:ascii="Cambria Math" w:hAnsi="Cambria Math"/>
                  <w:i/>
                  <w:sz w:val="28"/>
                  <w:szCs w:val="28"/>
                </w:rPr>
              </m:ctrlPr>
            </m:accPr>
            <m:e>
              <m:r>
                <w:rPr>
                  <w:rFonts w:ascii="Cambria Math"/>
                  <w:sz w:val="28"/>
                  <w:szCs w:val="28"/>
                </w:rPr>
                <m:t>у</m:t>
              </m:r>
            </m:e>
          </m:acc>
          <m:r>
            <w:rPr>
              <w:rFonts w:ascii="Cambria Math" w:hAnsi="Cambria Math" w:cs="Cambria Math"/>
              <w:sz w:val="28"/>
              <w:szCs w:val="28"/>
            </w:rPr>
            <m:t>≺</m:t>
          </m:r>
          <m:r>
            <w:rPr>
              <w:rFonts w:ascii="Cambria Math"/>
              <w:sz w:val="28"/>
              <w:szCs w:val="28"/>
            </w:rPr>
            <m:t>2245,7</m:t>
          </m:r>
        </m:oMath>
      </m:oMathPara>
    </w:p>
    <w:p w14:paraId="0834B860" w14:textId="77777777" w:rsidR="00B555E5" w:rsidRDefault="00FB04DF" w:rsidP="004C5F85">
      <w:pPr>
        <w:pStyle w:val="Default"/>
        <w:spacing w:line="360" w:lineRule="auto"/>
        <w:ind w:firstLine="720"/>
        <w:jc w:val="both"/>
        <w:rPr>
          <w:sz w:val="28"/>
          <w:szCs w:val="28"/>
        </w:rPr>
      </w:pPr>
      <w:r w:rsidRPr="00FF6628">
        <w:rPr>
          <w:sz w:val="28"/>
          <w:szCs w:val="28"/>
        </w:rPr>
        <w:t>Расчетные прогнозные значения могут быть достигнуты в реальности при условии выявления и у</w:t>
      </w:r>
      <w:r w:rsidR="00FD0134">
        <w:rPr>
          <w:sz w:val="28"/>
          <w:szCs w:val="28"/>
        </w:rPr>
        <w:t>странения</w:t>
      </w:r>
      <w:r w:rsidRPr="00FF6628">
        <w:rPr>
          <w:sz w:val="28"/>
          <w:szCs w:val="28"/>
        </w:rPr>
        <w:t xml:space="preserve"> проблем кадастровой отрасли </w:t>
      </w:r>
      <w:r w:rsidR="00FD0134">
        <w:rPr>
          <w:sz w:val="28"/>
          <w:szCs w:val="28"/>
        </w:rPr>
        <w:t xml:space="preserve">в </w:t>
      </w:r>
      <w:r w:rsidRPr="00FF6628">
        <w:rPr>
          <w:sz w:val="28"/>
          <w:szCs w:val="28"/>
        </w:rPr>
        <w:t>регион</w:t>
      </w:r>
      <w:r w:rsidR="00FD0134">
        <w:rPr>
          <w:sz w:val="28"/>
          <w:szCs w:val="28"/>
        </w:rPr>
        <w:t>е</w:t>
      </w:r>
      <w:r w:rsidRPr="00FF6628">
        <w:rPr>
          <w:sz w:val="28"/>
          <w:szCs w:val="28"/>
        </w:rPr>
        <w:t>.</w:t>
      </w:r>
    </w:p>
    <w:p w14:paraId="235274EC" w14:textId="77777777" w:rsidR="00FD0134" w:rsidRDefault="00FD0134" w:rsidP="004C5F85">
      <w:pPr>
        <w:pStyle w:val="Default"/>
        <w:spacing w:line="360" w:lineRule="auto"/>
        <w:ind w:firstLine="720"/>
        <w:jc w:val="both"/>
        <w:rPr>
          <w:b/>
          <w:sz w:val="28"/>
          <w:szCs w:val="28"/>
        </w:rPr>
      </w:pPr>
    </w:p>
    <w:p w14:paraId="2D5C53EF" w14:textId="77777777" w:rsidR="00FD0134" w:rsidRDefault="00FD0134" w:rsidP="004C5F85">
      <w:pPr>
        <w:pStyle w:val="Default"/>
        <w:spacing w:line="360" w:lineRule="auto"/>
        <w:ind w:firstLine="720"/>
        <w:jc w:val="both"/>
        <w:rPr>
          <w:b/>
          <w:sz w:val="28"/>
          <w:szCs w:val="28"/>
        </w:rPr>
      </w:pPr>
    </w:p>
    <w:p w14:paraId="4A0CB544" w14:textId="51222183" w:rsidR="006618BB" w:rsidRDefault="006618BB" w:rsidP="004C5F85">
      <w:pPr>
        <w:pStyle w:val="Default"/>
        <w:spacing w:line="360" w:lineRule="auto"/>
        <w:ind w:firstLine="720"/>
        <w:jc w:val="both"/>
        <w:rPr>
          <w:b/>
          <w:sz w:val="28"/>
          <w:szCs w:val="28"/>
        </w:rPr>
      </w:pPr>
    </w:p>
    <w:p w14:paraId="256C7B21" w14:textId="4DBC60FA" w:rsidR="00394E29" w:rsidRDefault="00394E29" w:rsidP="004C5F85">
      <w:pPr>
        <w:pStyle w:val="Default"/>
        <w:spacing w:line="360" w:lineRule="auto"/>
        <w:ind w:firstLine="720"/>
        <w:jc w:val="both"/>
        <w:rPr>
          <w:b/>
          <w:sz w:val="28"/>
          <w:szCs w:val="28"/>
        </w:rPr>
      </w:pPr>
    </w:p>
    <w:p w14:paraId="4EE1354E" w14:textId="30C6CD0D" w:rsidR="00394E29" w:rsidRDefault="00394E29" w:rsidP="004C5F85">
      <w:pPr>
        <w:pStyle w:val="Default"/>
        <w:spacing w:line="360" w:lineRule="auto"/>
        <w:ind w:firstLine="720"/>
        <w:jc w:val="both"/>
        <w:rPr>
          <w:b/>
          <w:sz w:val="28"/>
          <w:szCs w:val="28"/>
        </w:rPr>
      </w:pPr>
    </w:p>
    <w:p w14:paraId="6492C971" w14:textId="77777777" w:rsidR="006618BB" w:rsidRDefault="0053777F" w:rsidP="006618BB">
      <w:pPr>
        <w:pStyle w:val="Default"/>
        <w:ind w:firstLine="720"/>
        <w:jc w:val="both"/>
        <w:rPr>
          <w:b/>
          <w:sz w:val="28"/>
          <w:szCs w:val="28"/>
        </w:rPr>
      </w:pPr>
      <w:r w:rsidRPr="00FF6628">
        <w:rPr>
          <w:b/>
          <w:sz w:val="28"/>
          <w:szCs w:val="28"/>
        </w:rPr>
        <w:lastRenderedPageBreak/>
        <w:t xml:space="preserve">Задание </w:t>
      </w:r>
      <w:r w:rsidR="00A949C6" w:rsidRPr="00FF6628">
        <w:rPr>
          <w:b/>
          <w:sz w:val="28"/>
          <w:szCs w:val="28"/>
        </w:rPr>
        <w:t>4</w:t>
      </w:r>
      <w:r w:rsidRPr="00FF6628">
        <w:rPr>
          <w:b/>
          <w:sz w:val="28"/>
          <w:szCs w:val="28"/>
        </w:rPr>
        <w:t xml:space="preserve">. </w:t>
      </w:r>
      <w:r w:rsidR="00FB04DF" w:rsidRPr="00FF6628">
        <w:rPr>
          <w:b/>
          <w:sz w:val="28"/>
          <w:szCs w:val="28"/>
        </w:rPr>
        <w:t xml:space="preserve">Идентификация проблем и </w:t>
      </w:r>
    </w:p>
    <w:p w14:paraId="6E46E8C9" w14:textId="77777777" w:rsidR="00660C5A" w:rsidRDefault="00FB04DF" w:rsidP="006618BB">
      <w:pPr>
        <w:pStyle w:val="Default"/>
        <w:ind w:firstLine="720"/>
        <w:jc w:val="both"/>
        <w:rPr>
          <w:b/>
          <w:sz w:val="28"/>
          <w:szCs w:val="28"/>
        </w:rPr>
      </w:pPr>
      <w:r w:rsidRPr="00FF6628">
        <w:rPr>
          <w:b/>
          <w:sz w:val="28"/>
          <w:szCs w:val="28"/>
        </w:rPr>
        <w:t>выбор направлений развития кадастровой деятельности в регионе</w:t>
      </w:r>
    </w:p>
    <w:p w14:paraId="315D6713" w14:textId="77777777" w:rsidR="006618BB" w:rsidRPr="006618BB" w:rsidRDefault="006618BB" w:rsidP="004C5F85">
      <w:pPr>
        <w:pStyle w:val="Default"/>
        <w:spacing w:line="360" w:lineRule="auto"/>
        <w:ind w:firstLine="720"/>
        <w:jc w:val="both"/>
        <w:rPr>
          <w:b/>
          <w:sz w:val="16"/>
          <w:szCs w:val="16"/>
        </w:rPr>
      </w:pPr>
    </w:p>
    <w:p w14:paraId="515CB9B7" w14:textId="104C9797" w:rsidR="00B82860" w:rsidRPr="00D158A4" w:rsidRDefault="00ED05BB" w:rsidP="00BC6625">
      <w:pPr>
        <w:pStyle w:val="Default"/>
        <w:spacing w:line="360" w:lineRule="auto"/>
        <w:ind w:firstLine="720"/>
        <w:jc w:val="both"/>
        <w:rPr>
          <w:i/>
          <w:iCs/>
          <w:sz w:val="28"/>
          <w:szCs w:val="28"/>
        </w:rPr>
      </w:pPr>
      <w:r w:rsidRPr="00D158A4">
        <w:rPr>
          <w:i/>
          <w:iCs/>
          <w:sz w:val="28"/>
          <w:szCs w:val="28"/>
        </w:rPr>
        <w:t>1. Функции и роль регионального отделения Росреестра</w:t>
      </w:r>
      <w:r w:rsidR="00905891" w:rsidRPr="00D158A4">
        <w:rPr>
          <w:i/>
          <w:iCs/>
          <w:sz w:val="28"/>
          <w:szCs w:val="28"/>
        </w:rPr>
        <w:t>.</w:t>
      </w:r>
      <w:r w:rsidR="00EA1D78" w:rsidRPr="00D158A4">
        <w:rPr>
          <w:i/>
          <w:iCs/>
          <w:sz w:val="28"/>
          <w:szCs w:val="28"/>
        </w:rPr>
        <w:t xml:space="preserve"> </w:t>
      </w:r>
      <w:r w:rsidR="00BC6625" w:rsidRPr="00D158A4">
        <w:rPr>
          <w:i/>
          <w:iCs/>
          <w:sz w:val="28"/>
          <w:szCs w:val="28"/>
        </w:rPr>
        <w:t>Экономические и правовые барьеры. Программное развитие кадастровой отрасли.</w:t>
      </w:r>
    </w:p>
    <w:p w14:paraId="736F98D9" w14:textId="77777777" w:rsidR="00925CEB" w:rsidRDefault="006006A9" w:rsidP="00BC6625">
      <w:pPr>
        <w:pStyle w:val="Default"/>
        <w:spacing w:line="360" w:lineRule="auto"/>
        <w:ind w:firstLine="720"/>
        <w:jc w:val="both"/>
        <w:rPr>
          <w:sz w:val="28"/>
          <w:szCs w:val="28"/>
        </w:rPr>
      </w:pPr>
      <w:r w:rsidRPr="00D158A4">
        <w:rPr>
          <w:sz w:val="28"/>
          <w:szCs w:val="28"/>
        </w:rPr>
        <w:t xml:space="preserve">В рамках динамично развивающейся модернизации и реформирования, а так же совершенствования общей системы государственного кадастрового учета и государственной регистрации права на недвижимое имущество, проводимых на протяжении последнего десятилетия в нашей стране, Президентом Российской Федерации ранее был утвержден Указ от 25 декабря.2008 года N 1847 «О Федеральной службе государственной регистрации, кадастра и картографии» [1]. </w:t>
      </w:r>
    </w:p>
    <w:p w14:paraId="29909B00" w14:textId="77777777" w:rsidR="00925CEB" w:rsidRDefault="006006A9" w:rsidP="00BC6625">
      <w:pPr>
        <w:pStyle w:val="Default"/>
        <w:spacing w:line="360" w:lineRule="auto"/>
        <w:ind w:firstLine="720"/>
        <w:jc w:val="both"/>
        <w:rPr>
          <w:sz w:val="28"/>
          <w:szCs w:val="28"/>
        </w:rPr>
      </w:pPr>
      <w:r w:rsidRPr="00D158A4">
        <w:rPr>
          <w:sz w:val="28"/>
          <w:szCs w:val="28"/>
        </w:rPr>
        <w:t xml:space="preserve">Результативным итогом утверждения указанного документа стало образование нового государственного органа, который получил название Федеральная служба государственной регистрации, кадастра и картографии. Сокращенное наименование нового органа — Росреестр. Создание Росреестра представляет собой ведомственное слияние нескольких различных векторов функционирования органов исполнительной власти, которые коррелированы с регистрацией различных </w:t>
      </w:r>
      <w:proofErr w:type="spellStart"/>
      <w:r w:rsidRPr="00D158A4">
        <w:rPr>
          <w:sz w:val="28"/>
          <w:szCs w:val="28"/>
        </w:rPr>
        <w:t>правозначимых</w:t>
      </w:r>
      <w:proofErr w:type="spellEnd"/>
      <w:r w:rsidRPr="00D158A4">
        <w:rPr>
          <w:sz w:val="28"/>
          <w:szCs w:val="28"/>
        </w:rPr>
        <w:t xml:space="preserve"> фактов и ведением реестров, присущих учетно-регистрационной системе. В последующем было утверждено Положение о Федеральной службе государственной регистрации, кадастра и картографии [2], которое регламентирует деятельность вновь созданного органа, устанавливает права и обязанности. Рассматриваемый документ определяет по своей сути административно-правовой статус вновь созданного органа. Росреестр представляет собой государственный орган исполнительной власти, которому делегированы полномочия на выполнение различные функций и действий по непосредственной реализации публичной политики в «сфере осуществления государственного кадастрового учета недвижимого имущества, землеустройства, государственного мониторинга земель, геодезии и картографии, навигационного обеспечения транспортного комплекса (кроме вопросов аэронавигационного обслуживания пользователей воздушного пространства Российской Федерации), а также функции </w:t>
      </w:r>
      <w:r w:rsidRPr="00D158A4">
        <w:rPr>
          <w:sz w:val="28"/>
          <w:szCs w:val="28"/>
        </w:rPr>
        <w:lastRenderedPageBreak/>
        <w:t xml:space="preserve">по государственной кадастровой оценке, осуществлению федерального государственного надзора в области геодезии и картографии, государственного земельного надзора, государственного надзора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надзора за деятельностью саморегулируемых организаций оценщиков, контроля (надзора) за деятельностью саморегулируемых организаций арбитражных управляющих» [2] </w:t>
      </w:r>
    </w:p>
    <w:p w14:paraId="60DB73B7" w14:textId="77777777" w:rsidR="00925CEB" w:rsidRDefault="006006A9" w:rsidP="00BC6625">
      <w:pPr>
        <w:pStyle w:val="Default"/>
        <w:spacing w:line="360" w:lineRule="auto"/>
        <w:ind w:firstLine="720"/>
        <w:jc w:val="both"/>
        <w:rPr>
          <w:sz w:val="28"/>
          <w:szCs w:val="28"/>
        </w:rPr>
      </w:pPr>
      <w:r w:rsidRPr="00D158A4">
        <w:rPr>
          <w:sz w:val="28"/>
          <w:szCs w:val="28"/>
        </w:rPr>
        <w:t xml:space="preserve">Необходимо отметить тот факт, что Росреестр был создан именно в целях полной реализации публичной учетно-регистрационной политики нашего государства. Формирование и дальнейшее развитие Росреестра как реализатора политики государства неоспоримо характеризуется весомым параметром, который заключается в слиянии различных по своей основе юридического характера функциональных векторов деятельности в области учетно-регистрационных процессов. Неотъемлемыми частями, составляющими административно-правовой статус Росреестра, является совокупность деятельности и компетенции органа государственной власти. Росреестр подвластен Министерству экономического развития Российской Федерации. В состав структуры Росреестра входят территориальные органы, которые составляют так называемую территориальную сеть, восемьдесят три филиала, каждый из которых называется Филиал ФГБУ «Федеральная кадастровая палата Федеральной службы государственной регистрации, кадастра и картографии», двадцать четыре региональных отделения ФГБУ «Федеральный научно-технический центр геодезии, картографии и инфраструктуры пространственных данных». Именно через перечисленные структуры происходит осуществление функциональной деятельности Росреестра по реализации публичной учетно-регистрационной политики государства, в том числе в рамках взаимодействия с иными органами властной структуры. Расширенным перечнем функциональной деятельности Росреестра учетно-регистрационного характера в том числе предусмотрены следующие действия: выполнения учетно-регистрационных процессов, регистрация и выдача информации соответствующего реестра недвижимости и прав, функции координации, </w:t>
      </w:r>
      <w:r w:rsidRPr="00D158A4">
        <w:rPr>
          <w:sz w:val="28"/>
          <w:szCs w:val="28"/>
        </w:rPr>
        <w:lastRenderedPageBreak/>
        <w:t xml:space="preserve">проверки и отслеживания, обеспечения реализации прав граждан и организаций на общий доступ к информационно-регистрационным системам. Таким образом, можно сделать однозначный вывод о том, что в широком спектре функциональных обязанностей Росреестра весомая роль отведена именно значимым функциональным действиям по оказанию услуг. Констатируемый факт однозначно предопределяет полную совокупную ориентацию непосредственной деятельности Росреестра учетно-регистрационного направления. Принимая во внимание предназначение формирования и развития нового органа исполнительной власти, необходимо отметить, что Росреестр призван своими однозначными действиями непосредственно удостоверять именно полную легитимность возникновения, а также все изменения и прекращения любого рода прав на недвижимое имущество. Если рассматривать новый орган в призме уполномоченного органа публичной власти, то невозможно отрицать тот факт, что именно Росреестр, которому делегированы полномочия на оказание услуг по полной легализации развития всех отношений, которые возникают вместе с правами на недвижимое имущество, не представляет собой исполнителя каких-либо действий административно-юрисдикционного характера, не выполняет координационных действий в части каких-либо отношений, носящих гражданско-правовой характер, присущих всем субъектам отношений гражданско-правового поля, а так же не осуществляет абсолютного надзора, ограниченного рамками соблюдения общей последовательности осуществления прав субъективного характера, а только является исполнителем, который совершает так называемое содействие в обеспечении охраны интересов лиц, обладающих правами. В целом необходимо отметить, что в структуре административно-правового статуса Росреестра в части кадастрового учета и регистрации прав на недвижимое имущество отсутствуют как таковые конкретно определенные полномочия властно-распорядительного характера. Именно полномочия, указанного характера, способны укрепить и приумножить публичную значимость реализуемой функциональной деятельности Росреестра в разрезе государственной регистрации прав и государственного кадастрового учета. Не смотря на то, что к непосредственным правам, которыми </w:t>
      </w:r>
      <w:r w:rsidRPr="00D158A4">
        <w:rPr>
          <w:sz w:val="28"/>
          <w:szCs w:val="28"/>
        </w:rPr>
        <w:lastRenderedPageBreak/>
        <w:t xml:space="preserve">наделен Росреестр, помимо прочих, отнесено в том числе и право выдавать юридическим и физическим лицам предписания, требующие обязательного исполнения, с целью устранения выявленных правонарушений в рамках, ограниченных делегированными Росреестру полномочиями, составлять и рассматривать административные протоколы на правонарушения физических и юридических лиц, Кодексом Российской Федерации об административных правонарушениях [3] </w:t>
      </w:r>
    </w:p>
    <w:p w14:paraId="1E490BFC" w14:textId="2B9727B7" w:rsidR="006006A9" w:rsidRPr="00D158A4" w:rsidRDefault="006006A9" w:rsidP="00BC6625">
      <w:pPr>
        <w:pStyle w:val="Default"/>
        <w:spacing w:line="360" w:lineRule="auto"/>
        <w:ind w:firstLine="720"/>
        <w:jc w:val="both"/>
        <w:rPr>
          <w:sz w:val="28"/>
          <w:szCs w:val="28"/>
        </w:rPr>
      </w:pPr>
      <w:r w:rsidRPr="00D158A4">
        <w:rPr>
          <w:sz w:val="28"/>
          <w:szCs w:val="28"/>
        </w:rPr>
        <w:t>Росреестр не включен в перечень органов, которые имеют право рассматривать дела об административных правонарушениях, регламентируемых административным кодексом в части кадастрового учета и регистрации прав на недвижимое имущество. С целью максимизации потенциала, а также повышения эффективности деятельности Росреестра, которая непосредственно характеризуется признаками, обеспечивающими публичные интересы при одновременной охране прав субъектов в пределах правоотношений гражданского характера, возникающих непосредственно в сегменте учета и регистрации прав, правомерно было бы отметить наличие необходимости формирования, фундаментально полагаемого на правоприменительную практику, максимально стандартных ситуаций нарушений участниками гражданского оборота норм учетно-регистрационного законодательства в сфере недвижимого имущество и делегировать Росреестру соответствующие полномочия в его роде деятельности, носящие характер юрисдикционного направления. Иными словами, наделить полномочиями Росреестр рассматривать и в последствие выносить решения по результатам в отношении дел об административных правонарушениях в разрезе кадастрового учета и регистрации прав на недвижимое имущество.</w:t>
      </w:r>
    </w:p>
    <w:p w14:paraId="6D4D9132" w14:textId="32C75338" w:rsidR="00B82860" w:rsidRPr="00D158A4" w:rsidRDefault="00905891" w:rsidP="004C5F85">
      <w:pPr>
        <w:pStyle w:val="Default"/>
        <w:spacing w:line="360" w:lineRule="auto"/>
        <w:ind w:firstLine="720"/>
        <w:jc w:val="both"/>
        <w:rPr>
          <w:i/>
          <w:iCs/>
          <w:sz w:val="28"/>
          <w:szCs w:val="28"/>
        </w:rPr>
      </w:pPr>
      <w:r w:rsidRPr="00D158A4">
        <w:rPr>
          <w:i/>
          <w:iCs/>
          <w:sz w:val="28"/>
          <w:szCs w:val="28"/>
        </w:rPr>
        <w:t>2. </w:t>
      </w:r>
      <w:r w:rsidR="00BC6625" w:rsidRPr="00D158A4">
        <w:rPr>
          <w:i/>
          <w:iCs/>
          <w:sz w:val="28"/>
          <w:szCs w:val="28"/>
        </w:rPr>
        <w:t xml:space="preserve">Функции и роль СРО кадастровых инженеров, задействованных в поддержке </w:t>
      </w:r>
      <w:r w:rsidR="00FB04DF" w:rsidRPr="00D158A4">
        <w:rPr>
          <w:i/>
          <w:iCs/>
          <w:sz w:val="28"/>
          <w:szCs w:val="28"/>
        </w:rPr>
        <w:t>кад</w:t>
      </w:r>
      <w:r w:rsidR="00BC6625" w:rsidRPr="00D158A4">
        <w:rPr>
          <w:i/>
          <w:iCs/>
          <w:sz w:val="28"/>
          <w:szCs w:val="28"/>
        </w:rPr>
        <w:t>астровой деятельности в регионе.</w:t>
      </w:r>
    </w:p>
    <w:p w14:paraId="3E71AA7C" w14:textId="77777777" w:rsidR="006006A9" w:rsidRPr="006006A9" w:rsidRDefault="006006A9" w:rsidP="00D158A4">
      <w:pPr>
        <w:pStyle w:val="Default"/>
        <w:spacing w:line="360" w:lineRule="auto"/>
        <w:ind w:firstLine="720"/>
        <w:jc w:val="both"/>
        <w:rPr>
          <w:sz w:val="28"/>
          <w:szCs w:val="28"/>
        </w:rPr>
      </w:pPr>
      <w:r w:rsidRPr="006006A9">
        <w:rPr>
          <w:sz w:val="28"/>
          <w:szCs w:val="28"/>
        </w:rPr>
        <w:t>Функциями саморегулируемой организации кадастровых инженеров являются:</w:t>
      </w:r>
    </w:p>
    <w:p w14:paraId="29A628F2" w14:textId="77777777" w:rsidR="006006A9" w:rsidRPr="006006A9" w:rsidRDefault="006006A9" w:rsidP="00D158A4">
      <w:pPr>
        <w:pStyle w:val="Default"/>
        <w:spacing w:line="360" w:lineRule="auto"/>
        <w:ind w:firstLine="720"/>
        <w:jc w:val="both"/>
        <w:rPr>
          <w:sz w:val="28"/>
          <w:szCs w:val="28"/>
        </w:rPr>
      </w:pPr>
      <w:r w:rsidRPr="006006A9">
        <w:rPr>
          <w:sz w:val="28"/>
          <w:szCs w:val="28"/>
        </w:rPr>
        <w:t xml:space="preserve">1) разработка и утверждение стандартов осуществления кадастровой деятельности и правил профессиональной этики кадастровых инженеров в </w:t>
      </w:r>
      <w:r w:rsidRPr="006006A9">
        <w:rPr>
          <w:sz w:val="28"/>
          <w:szCs w:val="28"/>
        </w:rPr>
        <w:lastRenderedPageBreak/>
        <w:t>соответствии с федеральными законами, иными нормативными правовыми актами Российской Федерации в области кадастровых отношений;</w:t>
      </w:r>
    </w:p>
    <w:p w14:paraId="667D93D8" w14:textId="77777777" w:rsidR="006006A9" w:rsidRPr="006006A9" w:rsidRDefault="006006A9" w:rsidP="00D158A4">
      <w:pPr>
        <w:pStyle w:val="Default"/>
        <w:spacing w:line="360" w:lineRule="auto"/>
        <w:ind w:firstLine="720"/>
        <w:jc w:val="both"/>
        <w:rPr>
          <w:sz w:val="28"/>
          <w:szCs w:val="28"/>
        </w:rPr>
      </w:pPr>
      <w:r w:rsidRPr="006006A9">
        <w:rPr>
          <w:sz w:val="28"/>
          <w:szCs w:val="28"/>
        </w:rPr>
        <w:t>2) установление размера членских взносов и порядка их уплаты;</w:t>
      </w:r>
    </w:p>
    <w:p w14:paraId="7A9DADB1" w14:textId="77777777" w:rsidR="006006A9" w:rsidRPr="006006A9" w:rsidRDefault="006006A9" w:rsidP="00D158A4">
      <w:pPr>
        <w:pStyle w:val="Default"/>
        <w:spacing w:line="360" w:lineRule="auto"/>
        <w:ind w:firstLine="720"/>
        <w:jc w:val="both"/>
        <w:rPr>
          <w:sz w:val="28"/>
          <w:szCs w:val="28"/>
        </w:rPr>
      </w:pPr>
      <w:r w:rsidRPr="006006A9">
        <w:rPr>
          <w:sz w:val="28"/>
          <w:szCs w:val="28"/>
        </w:rPr>
        <w:t>3) представление законных интересов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14:paraId="0E1D528B" w14:textId="77777777" w:rsidR="006006A9" w:rsidRPr="006006A9" w:rsidRDefault="006006A9" w:rsidP="00D158A4">
      <w:pPr>
        <w:pStyle w:val="Default"/>
        <w:spacing w:line="360" w:lineRule="auto"/>
        <w:ind w:firstLine="720"/>
        <w:jc w:val="both"/>
        <w:rPr>
          <w:sz w:val="28"/>
          <w:szCs w:val="28"/>
        </w:rPr>
      </w:pPr>
      <w:r w:rsidRPr="006006A9">
        <w:rPr>
          <w:sz w:val="28"/>
          <w:szCs w:val="28"/>
        </w:rPr>
        <w:t>4) прием в саморегулируемую организацию кадастровых инженеров и исключение из саморегулируемой организации кадастровых инженеров по основаниям, предусмотренным настоящим Федеральным законом;</w:t>
      </w:r>
    </w:p>
    <w:p w14:paraId="15F46010" w14:textId="77777777" w:rsidR="006006A9" w:rsidRPr="006006A9" w:rsidRDefault="006006A9" w:rsidP="00D158A4">
      <w:pPr>
        <w:pStyle w:val="Default"/>
        <w:spacing w:line="360" w:lineRule="auto"/>
        <w:ind w:firstLine="720"/>
        <w:jc w:val="both"/>
        <w:rPr>
          <w:sz w:val="28"/>
          <w:szCs w:val="28"/>
        </w:rPr>
      </w:pPr>
      <w:r w:rsidRPr="006006A9">
        <w:rPr>
          <w:sz w:val="28"/>
          <w:szCs w:val="28"/>
        </w:rPr>
        <w:t>5)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14:paraId="5B15F6D0" w14:textId="77777777" w:rsidR="006006A9" w:rsidRPr="006006A9" w:rsidRDefault="006006A9" w:rsidP="00D158A4">
      <w:pPr>
        <w:pStyle w:val="Default"/>
        <w:spacing w:line="360" w:lineRule="auto"/>
        <w:ind w:firstLine="720"/>
        <w:jc w:val="both"/>
        <w:rPr>
          <w:sz w:val="28"/>
          <w:szCs w:val="28"/>
        </w:rPr>
      </w:pPr>
      <w:r w:rsidRPr="006006A9">
        <w:rPr>
          <w:sz w:val="28"/>
          <w:szCs w:val="28"/>
        </w:rPr>
        <w:t>6) контроль за осуществлением своими членами обязательного страхования гражданской ответственности кадастровых инженеров;</w:t>
      </w:r>
    </w:p>
    <w:p w14:paraId="74AA81D2" w14:textId="77777777" w:rsidR="006006A9" w:rsidRPr="006006A9" w:rsidRDefault="006006A9" w:rsidP="00D158A4">
      <w:pPr>
        <w:pStyle w:val="Default"/>
        <w:spacing w:line="360" w:lineRule="auto"/>
        <w:ind w:firstLine="720"/>
        <w:jc w:val="both"/>
        <w:rPr>
          <w:sz w:val="28"/>
          <w:szCs w:val="28"/>
        </w:rPr>
      </w:pPr>
      <w:r w:rsidRPr="006006A9">
        <w:rPr>
          <w:sz w:val="28"/>
          <w:szCs w:val="28"/>
        </w:rPr>
        <w:t>7) ведение реестра членов саморегулируемой организации кадастровых инженеров и предоставление доступа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w:t>
      </w:r>
    </w:p>
    <w:p w14:paraId="4C434395" w14:textId="77777777" w:rsidR="006006A9" w:rsidRPr="006006A9" w:rsidRDefault="006006A9" w:rsidP="00D158A4">
      <w:pPr>
        <w:pStyle w:val="Default"/>
        <w:spacing w:line="360" w:lineRule="auto"/>
        <w:ind w:firstLine="720"/>
        <w:jc w:val="both"/>
        <w:rPr>
          <w:sz w:val="28"/>
          <w:szCs w:val="28"/>
        </w:rPr>
      </w:pPr>
      <w:r w:rsidRPr="006006A9">
        <w:rPr>
          <w:sz w:val="28"/>
          <w:szCs w:val="28"/>
        </w:rPr>
        <w:t>8) организация информационного и методического обеспечения своих членов;</w:t>
      </w:r>
    </w:p>
    <w:p w14:paraId="4B84935B" w14:textId="77777777" w:rsidR="006006A9" w:rsidRPr="006006A9" w:rsidRDefault="006006A9" w:rsidP="00D158A4">
      <w:pPr>
        <w:pStyle w:val="Default"/>
        <w:spacing w:line="360" w:lineRule="auto"/>
        <w:ind w:firstLine="720"/>
        <w:jc w:val="both"/>
        <w:rPr>
          <w:sz w:val="28"/>
          <w:szCs w:val="28"/>
        </w:rPr>
      </w:pPr>
      <w:r w:rsidRPr="006006A9">
        <w:rPr>
          <w:sz w:val="28"/>
          <w:szCs w:val="28"/>
        </w:rPr>
        <w:t>9) осуществление иных установленных настоящим Федеральным законом функций.</w:t>
      </w:r>
    </w:p>
    <w:p w14:paraId="53C824B2" w14:textId="380B1C9F" w:rsidR="00BC6625" w:rsidRPr="00D158A4" w:rsidRDefault="00BC6625" w:rsidP="00BC6625">
      <w:pPr>
        <w:pStyle w:val="Default"/>
        <w:spacing w:line="360" w:lineRule="auto"/>
        <w:ind w:firstLine="720"/>
        <w:jc w:val="both"/>
        <w:rPr>
          <w:i/>
          <w:iCs/>
          <w:sz w:val="28"/>
          <w:szCs w:val="28"/>
        </w:rPr>
      </w:pPr>
      <w:r w:rsidRPr="00D158A4">
        <w:rPr>
          <w:i/>
          <w:iCs/>
          <w:sz w:val="28"/>
          <w:szCs w:val="28"/>
        </w:rPr>
        <w:t>3. Актуальные проблемы</w:t>
      </w:r>
      <w:r w:rsidR="00EA1D78" w:rsidRPr="00D158A4">
        <w:rPr>
          <w:i/>
          <w:iCs/>
          <w:sz w:val="28"/>
          <w:szCs w:val="28"/>
        </w:rPr>
        <w:t xml:space="preserve"> </w:t>
      </w:r>
      <w:r w:rsidRPr="00D158A4">
        <w:rPr>
          <w:i/>
          <w:iCs/>
          <w:sz w:val="28"/>
          <w:szCs w:val="28"/>
        </w:rPr>
        <w:t>развития кадастровой деятельности в регионе.</w:t>
      </w:r>
    </w:p>
    <w:p w14:paraId="1D55BEC7" w14:textId="1F261CFD" w:rsidR="005B2CCD" w:rsidRDefault="005B2CCD" w:rsidP="00BC6625">
      <w:pPr>
        <w:pStyle w:val="Default"/>
        <w:spacing w:line="360" w:lineRule="auto"/>
        <w:ind w:firstLine="720"/>
        <w:jc w:val="both"/>
        <w:rPr>
          <w:sz w:val="28"/>
          <w:szCs w:val="28"/>
        </w:rPr>
      </w:pPr>
      <w:r w:rsidRPr="00D158A4">
        <w:rPr>
          <w:sz w:val="28"/>
          <w:szCs w:val="28"/>
        </w:rPr>
        <w:t xml:space="preserve">Сегодня кадастровый инженер в большинстве случаев не является заявителем при подаче документов на государственный кадастровый учет, и как правило, даже не может получить информацию о результатах направления в Росреестр заявлений. Это приводит к затягиванию общего процесса кадастрового </w:t>
      </w:r>
      <w:r w:rsidRPr="00D158A4">
        <w:rPr>
          <w:sz w:val="28"/>
          <w:szCs w:val="28"/>
        </w:rPr>
        <w:lastRenderedPageBreak/>
        <w:t>учета и регистрации прав на объекты недвижимости, росту числа приостановок и отказов в силу ошибок заказчиков, просрочке предоставления в Росреестр актов согласования границ земельных участков. Кроме того, кадастровые инженеры имеют трудности с получением в государственных структурах необходимых им для работы сведений (выписок из ЕГРН с адресами правообладателей, копий межевых планов и землеустроительных дел и т.д.), что также усложняет осуществление кадастровых работ. Кадастровая отрасль до сих пор находится в стадии технологического реформирования процессов, связанных с созданием и отладкой программно-технического комплекса единого реестра недвижимости. Технические проблемы при введении ЕГРН, недоработанность «Личного кабинета кадастрового инженера» создают сложности для нормальной, бесперебойной работы специалистов отрасли [</w:t>
      </w:r>
      <w:r w:rsidRPr="00D158A4">
        <w:rPr>
          <w:sz w:val="28"/>
          <w:szCs w:val="28"/>
        </w:rPr>
        <w:t>4]</w:t>
      </w:r>
      <w:r w:rsidRPr="00D158A4">
        <w:rPr>
          <w:sz w:val="28"/>
          <w:szCs w:val="28"/>
        </w:rPr>
        <w:t>.</w:t>
      </w:r>
    </w:p>
    <w:p w14:paraId="4034B27B" w14:textId="1432CB43" w:rsidR="00B82860" w:rsidRPr="00D158A4" w:rsidRDefault="00BC6625" w:rsidP="00D643A5">
      <w:pPr>
        <w:pStyle w:val="Default"/>
        <w:spacing w:line="360" w:lineRule="auto"/>
        <w:ind w:firstLine="720"/>
        <w:jc w:val="both"/>
        <w:rPr>
          <w:i/>
          <w:iCs/>
          <w:sz w:val="28"/>
          <w:szCs w:val="28"/>
        </w:rPr>
      </w:pPr>
      <w:r w:rsidRPr="00D158A4">
        <w:rPr>
          <w:i/>
          <w:iCs/>
          <w:sz w:val="28"/>
          <w:szCs w:val="28"/>
        </w:rPr>
        <w:t>4. Перспективы развития кадастровой деятельности в регионе.</w:t>
      </w:r>
    </w:p>
    <w:p w14:paraId="7BAC8966" w14:textId="020A74A3" w:rsidR="005B2CCD" w:rsidRPr="00D158A4" w:rsidRDefault="006006A9" w:rsidP="00D643A5">
      <w:pPr>
        <w:pStyle w:val="Default"/>
        <w:spacing w:line="360" w:lineRule="auto"/>
        <w:ind w:firstLine="720"/>
        <w:jc w:val="both"/>
        <w:rPr>
          <w:sz w:val="28"/>
          <w:szCs w:val="28"/>
        </w:rPr>
      </w:pPr>
      <w:r w:rsidRPr="00D158A4">
        <w:rPr>
          <w:sz w:val="28"/>
          <w:szCs w:val="28"/>
        </w:rPr>
        <w:t>В 2020 году в России начался новый этап цифровизации государственных органов. Сейчас совместно с Министерством цифрового развития, связи и массовых коммуникаций РФ (</w:t>
      </w:r>
      <w:proofErr w:type="spellStart"/>
      <w:r w:rsidRPr="00D158A4">
        <w:rPr>
          <w:sz w:val="28"/>
          <w:szCs w:val="28"/>
        </w:rPr>
        <w:t>Минцифра</w:t>
      </w:r>
      <w:proofErr w:type="spellEnd"/>
      <w:r w:rsidRPr="00D158A4">
        <w:rPr>
          <w:sz w:val="28"/>
          <w:szCs w:val="28"/>
        </w:rPr>
        <w:t xml:space="preserve">), каждое ведомство разрабатывает программы своей цифровой </w:t>
      </w:r>
      <w:proofErr w:type="spellStart"/>
      <w:proofErr w:type="gramStart"/>
      <w:r w:rsidRPr="00D158A4">
        <w:rPr>
          <w:sz w:val="28"/>
          <w:szCs w:val="28"/>
        </w:rPr>
        <w:t>трансформации.В</w:t>
      </w:r>
      <w:proofErr w:type="spellEnd"/>
      <w:proofErr w:type="gramEnd"/>
      <w:r w:rsidRPr="00D158A4">
        <w:rPr>
          <w:sz w:val="28"/>
          <w:szCs w:val="28"/>
        </w:rPr>
        <w:t xml:space="preserve"> октябре 2020 года председатель Правительства России Михаил Мишустин подписал постановление о новом подходе к цифровизации госорганов. Документ предполагает, что программы цифровой трансформации будут содержать не только целевые показатели, но и конкретные проекты для оценки результатов работы с трехлетним горизонтом планирования и ежеквартальной отчетностью. Сейчас совместно с </w:t>
      </w:r>
      <w:proofErr w:type="spellStart"/>
      <w:r w:rsidRPr="00D158A4">
        <w:rPr>
          <w:sz w:val="28"/>
          <w:szCs w:val="28"/>
        </w:rPr>
        <w:t>Минцифрой</w:t>
      </w:r>
      <w:proofErr w:type="spellEnd"/>
      <w:r w:rsidRPr="00D158A4">
        <w:rPr>
          <w:sz w:val="28"/>
          <w:szCs w:val="28"/>
        </w:rPr>
        <w:t xml:space="preserve"> каждое ведомство разрабатывает собственные программы цифровой трансформации [5. С. 430].</w:t>
      </w:r>
    </w:p>
    <w:p w14:paraId="66292FDC" w14:textId="1BBA6353" w:rsidR="006006A9" w:rsidRPr="00D158A4" w:rsidRDefault="006006A9" w:rsidP="00D643A5">
      <w:pPr>
        <w:pStyle w:val="Default"/>
        <w:spacing w:line="360" w:lineRule="auto"/>
        <w:ind w:firstLine="720"/>
        <w:jc w:val="both"/>
        <w:rPr>
          <w:sz w:val="28"/>
          <w:szCs w:val="28"/>
        </w:rPr>
      </w:pPr>
      <w:r w:rsidRPr="00D158A4">
        <w:rPr>
          <w:sz w:val="28"/>
          <w:szCs w:val="28"/>
        </w:rPr>
        <w:t>Росреестр более 15 лет назад начал движение по пути автоматизации. С 2004 по 2006 год был сформирован земельный кадастр России и заложена модель создания кадастра недвижимости, проведена кадастровая оценка. На первоначальном этапе ведения учета данные хранились разрозненно, большая часть документооборота велась в бумажной форме.</w:t>
      </w:r>
    </w:p>
    <w:p w14:paraId="58811B00" w14:textId="4D333182" w:rsidR="006006A9" w:rsidRPr="00D158A4" w:rsidRDefault="006006A9" w:rsidP="00D643A5">
      <w:pPr>
        <w:pStyle w:val="Default"/>
        <w:spacing w:line="360" w:lineRule="auto"/>
        <w:ind w:firstLine="720"/>
        <w:jc w:val="both"/>
        <w:rPr>
          <w:sz w:val="28"/>
          <w:szCs w:val="28"/>
        </w:rPr>
      </w:pPr>
      <w:r w:rsidRPr="00D158A4">
        <w:rPr>
          <w:sz w:val="28"/>
          <w:szCs w:val="28"/>
        </w:rPr>
        <w:lastRenderedPageBreak/>
        <w:t>Для решения этих проблем в 2014 году спроектировали Федеральную государственную информационную систему: Единый государственный реестр недвижимости - ФГИС ЕГРН. В октябре все регионы страны перешли на новую систему. Основной этап переноса данных (около 70%) пришелся на 2020 год[2].</w:t>
      </w:r>
    </w:p>
    <w:p w14:paraId="3FFF3506" w14:textId="545E36A1" w:rsidR="006006A9" w:rsidRPr="00D158A4" w:rsidRDefault="006006A9" w:rsidP="00D643A5">
      <w:pPr>
        <w:pStyle w:val="Default"/>
        <w:spacing w:line="360" w:lineRule="auto"/>
        <w:ind w:firstLine="720"/>
        <w:jc w:val="both"/>
        <w:rPr>
          <w:sz w:val="28"/>
          <w:szCs w:val="28"/>
        </w:rPr>
      </w:pPr>
      <w:r w:rsidRPr="00D158A4">
        <w:rPr>
          <w:sz w:val="28"/>
          <w:szCs w:val="28"/>
        </w:rPr>
        <w:t>Кроме того, в настоящее время Росреестром совместно с Федеральной налоговой службой России с применением цифровых сервисов проводится подготовка к введению в нашей стране налога на недвижимость вместо земельного налога и налога на имущество.</w:t>
      </w:r>
    </w:p>
    <w:p w14:paraId="01877AB3" w14:textId="77777777" w:rsidR="006006A9" w:rsidRPr="00D158A4" w:rsidRDefault="006006A9" w:rsidP="00D643A5">
      <w:pPr>
        <w:pStyle w:val="Default"/>
        <w:spacing w:line="360" w:lineRule="auto"/>
        <w:ind w:firstLine="720"/>
        <w:jc w:val="both"/>
        <w:rPr>
          <w:sz w:val="28"/>
          <w:szCs w:val="28"/>
        </w:rPr>
      </w:pPr>
      <w:r w:rsidRPr="00D158A4">
        <w:rPr>
          <w:sz w:val="28"/>
          <w:szCs w:val="28"/>
        </w:rPr>
        <w:t>Ключевым приоритетом для цифровизации ведомства является информационная безопасность, в первую очередь - сохранность персональных данных. Согласно исследованию компании InfoWatch, в 2019 году в России число случаев кражи персональной информации выросло более чем на 40%, а количество скомпрометированных записей персональных данных - примерно в шесть раз, составив порядка 170 млн штук</w:t>
      </w:r>
      <w:r w:rsidRPr="00D158A4">
        <w:rPr>
          <w:sz w:val="28"/>
          <w:szCs w:val="28"/>
        </w:rPr>
        <w:t xml:space="preserve"> </w:t>
      </w:r>
      <w:r w:rsidRPr="00D158A4">
        <w:rPr>
          <w:sz w:val="28"/>
          <w:szCs w:val="28"/>
        </w:rPr>
        <w:t xml:space="preserve">[1]. </w:t>
      </w:r>
    </w:p>
    <w:p w14:paraId="76F4F934" w14:textId="64B21CAE" w:rsidR="006006A9" w:rsidRPr="00D158A4" w:rsidRDefault="006006A9" w:rsidP="00D643A5">
      <w:pPr>
        <w:pStyle w:val="Default"/>
        <w:spacing w:line="360" w:lineRule="auto"/>
        <w:ind w:firstLine="720"/>
        <w:jc w:val="both"/>
        <w:rPr>
          <w:sz w:val="28"/>
          <w:szCs w:val="28"/>
        </w:rPr>
      </w:pPr>
      <w:r w:rsidRPr="00D158A4">
        <w:rPr>
          <w:sz w:val="28"/>
          <w:szCs w:val="28"/>
        </w:rPr>
        <w:t>Всего по миру за 2019 год в открытом доступе оказалось более 14 млрд. записей пользовательских данных.</w:t>
      </w:r>
      <w:r w:rsidR="00D158A4" w:rsidRPr="00D158A4">
        <w:rPr>
          <w:sz w:val="28"/>
          <w:szCs w:val="28"/>
        </w:rPr>
        <w:t xml:space="preserve"> </w:t>
      </w:r>
      <w:r w:rsidRPr="00D158A4">
        <w:rPr>
          <w:sz w:val="28"/>
          <w:szCs w:val="28"/>
        </w:rPr>
        <w:t xml:space="preserve">В конце 2020 - начале 2021 года также будет завершен реинжиниринг официального сайта. Переход на новую систему увеличит долю электронных сервисов ведомства, повысит удовлетворенность граждан. Это позволит обеспечить качественно новый уровень оказания услуг Росреестра. Пандемия коронавируса и введенные ограничительные меры резко повысили востребованность цифровых </w:t>
      </w:r>
      <w:r w:rsidRPr="00D158A4">
        <w:rPr>
          <w:sz w:val="28"/>
          <w:szCs w:val="28"/>
        </w:rPr>
        <w:t>сервисов.</w:t>
      </w:r>
      <w:r w:rsidRPr="00D158A4">
        <w:rPr>
          <w:sz w:val="28"/>
          <w:szCs w:val="28"/>
        </w:rPr>
        <w:t xml:space="preserve"> Одним из главных направлений цифровой трансформации Росреестра станет увеличение доли электронных услуг. С начала года доля услуг по учетно-регистрационным действиям в электронном виде выросла в полтора раза и составляет на сегодня более 35%. Около 96% выписок из ЕГРН предоставляются в электронном формате. С начала 2020 года доля электронной регистрации ипотеки выросла с 9% до 40%, что в два раза превышает показатель нацпроекта «Жилье и городская среда» на 2021 год</w:t>
      </w:r>
      <w:r w:rsidRPr="00D158A4">
        <w:rPr>
          <w:sz w:val="28"/>
          <w:szCs w:val="28"/>
        </w:rPr>
        <w:t xml:space="preserve"> </w:t>
      </w:r>
      <w:r w:rsidRPr="00D158A4">
        <w:rPr>
          <w:sz w:val="28"/>
          <w:szCs w:val="28"/>
        </w:rPr>
        <w:t xml:space="preserve">[3]. </w:t>
      </w:r>
    </w:p>
    <w:p w14:paraId="72E0C31A" w14:textId="53C54CC2" w:rsidR="006006A9" w:rsidRPr="00D158A4" w:rsidRDefault="006006A9" w:rsidP="00D643A5">
      <w:pPr>
        <w:pStyle w:val="Default"/>
        <w:spacing w:line="360" w:lineRule="auto"/>
        <w:ind w:firstLine="720"/>
        <w:jc w:val="both"/>
        <w:rPr>
          <w:sz w:val="28"/>
          <w:szCs w:val="28"/>
        </w:rPr>
      </w:pPr>
      <w:r w:rsidRPr="00D158A4">
        <w:rPr>
          <w:sz w:val="28"/>
          <w:szCs w:val="28"/>
        </w:rPr>
        <w:t xml:space="preserve">Использующий технологии искусственного интеллекта </w:t>
      </w:r>
      <w:r w:rsidRPr="00D158A4">
        <w:rPr>
          <w:sz w:val="28"/>
          <w:szCs w:val="28"/>
        </w:rPr>
        <w:t>сервис, по предварительной оценке,</w:t>
      </w:r>
      <w:r w:rsidRPr="00D158A4">
        <w:rPr>
          <w:sz w:val="28"/>
          <w:szCs w:val="28"/>
        </w:rPr>
        <w:t xml:space="preserve"> корректности заявок позволит выявлять типовые ошибки. В настоящее время в случае наличия ошибок пользователи получают уведомление </w:t>
      </w:r>
      <w:r w:rsidRPr="00D158A4">
        <w:rPr>
          <w:sz w:val="28"/>
          <w:szCs w:val="28"/>
        </w:rPr>
        <w:lastRenderedPageBreak/>
        <w:t>о приостановке рассмотрения заявления или отказе только после проверки их специалистами. Граждане вынуждены заново подавать</w:t>
      </w:r>
      <w:r w:rsidRPr="00D158A4">
        <w:rPr>
          <w:sz w:val="28"/>
          <w:szCs w:val="28"/>
        </w:rPr>
        <w:t xml:space="preserve"> </w:t>
      </w:r>
      <w:r w:rsidRPr="00D158A4">
        <w:rPr>
          <w:sz w:val="28"/>
          <w:szCs w:val="28"/>
        </w:rPr>
        <w:t xml:space="preserve">заявку, теряя дни, а иногда и месяцы. Новый сервис, который предлагают в Росреестре, позволит избежать ненужных трат времени. При помощи искусственного интеллекта возможно проведение первичной правовой экспертизы, сопоставление данных из документов с актуальными данными ЕГРН. Таким образом, уже на начальном этапе можно будет определить, доступен ли объект недвижимости и нет ли по поводу него судебных споров. Это сократит время приема и обработки документов в </w:t>
      </w:r>
      <w:r w:rsidRPr="00D158A4">
        <w:rPr>
          <w:sz w:val="28"/>
          <w:szCs w:val="28"/>
        </w:rPr>
        <w:t>20</w:t>
      </w:r>
      <w:r w:rsidRPr="00D158A4">
        <w:rPr>
          <w:sz w:val="28"/>
          <w:szCs w:val="28"/>
        </w:rPr>
        <w:t xml:space="preserve"> раз. Также в ведомстве предложили реализовать проект с использованием технологий искусственного интеллекта для выявления незарегистрированных объектов капитального строительства на основе данных спутниковых снимков, </w:t>
      </w:r>
      <w:proofErr w:type="spellStart"/>
      <w:r w:rsidRPr="00D158A4">
        <w:rPr>
          <w:sz w:val="28"/>
          <w:szCs w:val="28"/>
        </w:rPr>
        <w:t>ортофотопланов</w:t>
      </w:r>
      <w:proofErr w:type="spellEnd"/>
      <w:r w:rsidRPr="00D158A4">
        <w:rPr>
          <w:sz w:val="28"/>
          <w:szCs w:val="28"/>
        </w:rPr>
        <w:t xml:space="preserve"> и др. Еще одна инициатива — создание динамически обновляемой цифровой карты на основе онлайн-данных из разных источников [</w:t>
      </w:r>
      <w:r w:rsidR="00925CEB">
        <w:rPr>
          <w:sz w:val="28"/>
          <w:szCs w:val="28"/>
        </w:rPr>
        <w:t>5</w:t>
      </w:r>
      <w:r w:rsidRPr="00D158A4">
        <w:rPr>
          <w:sz w:val="28"/>
          <w:szCs w:val="28"/>
        </w:rPr>
        <w:t xml:space="preserve">]. </w:t>
      </w:r>
    </w:p>
    <w:p w14:paraId="3D62B0FB" w14:textId="7846ADDB" w:rsidR="006006A9" w:rsidRPr="00525DBF" w:rsidRDefault="006006A9" w:rsidP="00D643A5">
      <w:pPr>
        <w:pStyle w:val="Default"/>
        <w:spacing w:line="360" w:lineRule="auto"/>
        <w:ind w:firstLine="720"/>
        <w:jc w:val="both"/>
        <w:rPr>
          <w:sz w:val="28"/>
          <w:szCs w:val="28"/>
        </w:rPr>
      </w:pPr>
      <w:r w:rsidRPr="00D158A4">
        <w:rPr>
          <w:sz w:val="28"/>
          <w:szCs w:val="28"/>
        </w:rPr>
        <w:t>При проведении цифровой</w:t>
      </w:r>
      <w:r w:rsidRPr="00D158A4">
        <w:rPr>
          <w:sz w:val="28"/>
          <w:szCs w:val="28"/>
        </w:rPr>
        <w:t xml:space="preserve"> </w:t>
      </w:r>
      <w:r w:rsidRPr="00D158A4">
        <w:rPr>
          <w:sz w:val="28"/>
          <w:szCs w:val="28"/>
        </w:rPr>
        <w:t>трансформации ведомства и внедрении новых инструментов Росреестр опирается на лучший</w:t>
      </w:r>
      <w:r w:rsidRPr="00D158A4">
        <w:rPr>
          <w:sz w:val="28"/>
          <w:szCs w:val="28"/>
        </w:rPr>
        <w:t xml:space="preserve"> </w:t>
      </w:r>
      <w:r w:rsidRPr="00D158A4">
        <w:rPr>
          <w:sz w:val="28"/>
          <w:szCs w:val="28"/>
        </w:rPr>
        <w:t>мирово</w:t>
      </w:r>
      <w:r w:rsidRPr="00D158A4">
        <w:rPr>
          <w:sz w:val="28"/>
          <w:szCs w:val="28"/>
        </w:rPr>
        <w:t xml:space="preserve">й </w:t>
      </w:r>
      <w:r w:rsidRPr="00D158A4">
        <w:rPr>
          <w:sz w:val="28"/>
          <w:szCs w:val="28"/>
        </w:rPr>
        <w:t>опыт и привлекает новые кадры, в том числе планирует вовлечение «цифровых» команд территориальных органов ведомства и филиалов Федеральной кадастровой палаты, объединяет в межрегиональные группы для обмена опытом и повышения уровня компетенций.</w:t>
      </w:r>
    </w:p>
    <w:p w14:paraId="40AFEF27" w14:textId="252019DF" w:rsidR="00FB04DF" w:rsidRPr="00D158A4" w:rsidRDefault="00BC6625" w:rsidP="00D643A5">
      <w:pPr>
        <w:pStyle w:val="Default"/>
        <w:spacing w:line="360" w:lineRule="auto"/>
        <w:ind w:firstLine="720"/>
        <w:jc w:val="both"/>
        <w:rPr>
          <w:i/>
          <w:iCs/>
          <w:sz w:val="28"/>
          <w:szCs w:val="28"/>
        </w:rPr>
      </w:pPr>
      <w:r w:rsidRPr="00D158A4">
        <w:rPr>
          <w:i/>
          <w:iCs/>
          <w:sz w:val="28"/>
          <w:szCs w:val="28"/>
        </w:rPr>
        <w:t>5. </w:t>
      </w:r>
      <w:r w:rsidR="00FB04DF" w:rsidRPr="00D158A4">
        <w:rPr>
          <w:i/>
          <w:iCs/>
          <w:sz w:val="28"/>
          <w:szCs w:val="28"/>
        </w:rPr>
        <w:t>В</w:t>
      </w:r>
      <w:r w:rsidR="00B82860" w:rsidRPr="00D158A4">
        <w:rPr>
          <w:i/>
          <w:iCs/>
          <w:sz w:val="28"/>
          <w:szCs w:val="28"/>
        </w:rPr>
        <w:t>аши предложения</w:t>
      </w:r>
      <w:r w:rsidRPr="00D158A4">
        <w:rPr>
          <w:i/>
          <w:iCs/>
          <w:sz w:val="28"/>
          <w:szCs w:val="28"/>
        </w:rPr>
        <w:t xml:space="preserve"> в части развития кадастровой деятельности в регионе. Предложения должны быть обоснованы, доказаны.</w:t>
      </w:r>
    </w:p>
    <w:p w14:paraId="5B8D57C0" w14:textId="5E9A443F" w:rsidR="005B2CCD" w:rsidRPr="00D158A4" w:rsidRDefault="005B2CCD" w:rsidP="00D643A5">
      <w:pPr>
        <w:pStyle w:val="Default"/>
        <w:spacing w:line="360" w:lineRule="auto"/>
        <w:ind w:firstLine="720"/>
        <w:jc w:val="both"/>
        <w:rPr>
          <w:sz w:val="28"/>
          <w:szCs w:val="28"/>
        </w:rPr>
      </w:pPr>
      <w:r w:rsidRPr="00D158A4">
        <w:rPr>
          <w:sz w:val="28"/>
          <w:szCs w:val="28"/>
        </w:rPr>
        <w:t>Необходим новый</w:t>
      </w:r>
      <w:r w:rsidRPr="00D158A4">
        <w:rPr>
          <w:sz w:val="28"/>
          <w:szCs w:val="28"/>
        </w:rPr>
        <w:t xml:space="preserve"> вит</w:t>
      </w:r>
      <w:r w:rsidRPr="00D158A4">
        <w:rPr>
          <w:sz w:val="28"/>
          <w:szCs w:val="28"/>
        </w:rPr>
        <w:t>ок</w:t>
      </w:r>
      <w:r w:rsidRPr="00D158A4">
        <w:rPr>
          <w:sz w:val="28"/>
          <w:szCs w:val="28"/>
        </w:rPr>
        <w:t xml:space="preserve"> развития ЕГРН, устранения всех трудностей в его работе, подключения к нему последних самых крупных регионов, а также соединения этого единого федерального комплекса с современными сервисами личного кабинета, в котором можно было бы реально осуществлять проверку подготовленных документов, отслеживать весь процесс постановки на кадастровый учет, оперативно заказывать и получать все необходимые сведения.</w:t>
      </w:r>
    </w:p>
    <w:p w14:paraId="5F39179A" w14:textId="5A66DBFF" w:rsidR="005B2CCD" w:rsidRPr="00D158A4" w:rsidRDefault="006006A9" w:rsidP="00D643A5">
      <w:pPr>
        <w:pStyle w:val="Default"/>
        <w:spacing w:line="360" w:lineRule="auto"/>
        <w:ind w:firstLine="720"/>
        <w:jc w:val="both"/>
        <w:rPr>
          <w:sz w:val="28"/>
          <w:szCs w:val="28"/>
        </w:rPr>
      </w:pPr>
      <w:r w:rsidRPr="00D158A4">
        <w:rPr>
          <w:sz w:val="28"/>
          <w:szCs w:val="28"/>
        </w:rPr>
        <w:t xml:space="preserve">Также необходимо законодательно укрепить и развить формирующийся в России институт саморегулирования в сфере кадастровой деятельности. Этот институт должен быть законодательно наделен более широкими полномочиями, </w:t>
      </w:r>
      <w:r w:rsidRPr="00D158A4">
        <w:rPr>
          <w:sz w:val="28"/>
          <w:szCs w:val="28"/>
        </w:rPr>
        <w:lastRenderedPageBreak/>
        <w:t>избыточное вмешательство органов власти в деятельность саморегулируемых организаций в сфере кадастровой деятельности не должно допускаться. Предлагаемые меры в части осуществления кадастровой деятельности существенно повысят качество кадастровых работ и ответственность кадастровых инженеров, в том числе имущественную, за результаты своей деятельности, а членство в саморегулируемых организациях, вмененное им в обязанность (по аналогии с оценщиками), будет способствовать более эффективному контролю за их деятельностью и реализации компенсационных механизмов в случае убытков, причиненных кадастровым инженером</w:t>
      </w:r>
      <w:r w:rsidRPr="00D158A4">
        <w:rPr>
          <w:sz w:val="28"/>
          <w:szCs w:val="28"/>
        </w:rPr>
        <w:t xml:space="preserve"> </w:t>
      </w:r>
      <w:r w:rsidRPr="00D158A4">
        <w:rPr>
          <w:sz w:val="28"/>
          <w:szCs w:val="28"/>
        </w:rPr>
        <w:t>право; аграрное право своими действиями (бездействием) заказчику работ или третьим лицам в связи с ненадлежащим исполнением своих обязанностей</w:t>
      </w:r>
    </w:p>
    <w:p w14:paraId="45E2D512" w14:textId="531E88B0" w:rsidR="005B2CCD" w:rsidRDefault="006006A9" w:rsidP="00D643A5">
      <w:pPr>
        <w:pStyle w:val="Default"/>
        <w:spacing w:line="360" w:lineRule="auto"/>
        <w:ind w:firstLine="720"/>
        <w:jc w:val="both"/>
        <w:rPr>
          <w:sz w:val="28"/>
          <w:szCs w:val="28"/>
        </w:rPr>
      </w:pPr>
      <w:r w:rsidRPr="00D158A4">
        <w:rPr>
          <w:sz w:val="28"/>
          <w:szCs w:val="28"/>
        </w:rPr>
        <w:t>В связи с этим, можно сделать вывод о том, что целью осуществления кадастровой деятельности в целом является создание максимально точной базы сведений обо всех объектах недвижимости, расположенных в России. Нельзя сказать, что к настоящему времени завершены кадастровые работы, еще многое предстоит сделать. Но сам факт того, что работы постоянно ведутся, готовятся новые программы, совершенствуется действующее законодательство, говорят о том, что российский законодатель на правильном пути по построению цивилизованного рынка недвижимости, закреплению и гарантированию прав собственности на недвижимое имущество.</w:t>
      </w:r>
    </w:p>
    <w:p w14:paraId="556EBC73" w14:textId="144072EE" w:rsidR="00925CEB" w:rsidRDefault="00925CEB" w:rsidP="00D643A5">
      <w:pPr>
        <w:pStyle w:val="Default"/>
        <w:spacing w:line="360" w:lineRule="auto"/>
        <w:ind w:firstLine="720"/>
        <w:jc w:val="both"/>
        <w:rPr>
          <w:sz w:val="28"/>
          <w:szCs w:val="28"/>
        </w:rPr>
      </w:pPr>
    </w:p>
    <w:p w14:paraId="0785BE33" w14:textId="30DE64AC" w:rsidR="00925CEB" w:rsidRDefault="00925CEB" w:rsidP="00D643A5">
      <w:pPr>
        <w:pStyle w:val="Default"/>
        <w:spacing w:line="360" w:lineRule="auto"/>
        <w:ind w:firstLine="720"/>
        <w:jc w:val="both"/>
        <w:rPr>
          <w:sz w:val="28"/>
          <w:szCs w:val="28"/>
        </w:rPr>
      </w:pPr>
    </w:p>
    <w:p w14:paraId="5EC8F286" w14:textId="5E0CE8ED" w:rsidR="00925CEB" w:rsidRDefault="00925CEB" w:rsidP="00D643A5">
      <w:pPr>
        <w:pStyle w:val="Default"/>
        <w:spacing w:line="360" w:lineRule="auto"/>
        <w:ind w:firstLine="720"/>
        <w:jc w:val="both"/>
        <w:rPr>
          <w:sz w:val="28"/>
          <w:szCs w:val="28"/>
        </w:rPr>
      </w:pPr>
    </w:p>
    <w:p w14:paraId="3050BBAB" w14:textId="243C545B" w:rsidR="00925CEB" w:rsidRDefault="00925CEB" w:rsidP="00D643A5">
      <w:pPr>
        <w:pStyle w:val="Default"/>
        <w:spacing w:line="360" w:lineRule="auto"/>
        <w:ind w:firstLine="720"/>
        <w:jc w:val="both"/>
        <w:rPr>
          <w:sz w:val="28"/>
          <w:szCs w:val="28"/>
        </w:rPr>
      </w:pPr>
    </w:p>
    <w:p w14:paraId="397CFA9B" w14:textId="0AA6D418" w:rsidR="00925CEB" w:rsidRDefault="00925CEB" w:rsidP="00D643A5">
      <w:pPr>
        <w:pStyle w:val="Default"/>
        <w:spacing w:line="360" w:lineRule="auto"/>
        <w:ind w:firstLine="720"/>
        <w:jc w:val="both"/>
        <w:rPr>
          <w:sz w:val="28"/>
          <w:szCs w:val="28"/>
        </w:rPr>
      </w:pPr>
    </w:p>
    <w:p w14:paraId="3D2350A5" w14:textId="0ED99F10" w:rsidR="00925CEB" w:rsidRDefault="00925CEB" w:rsidP="00D643A5">
      <w:pPr>
        <w:pStyle w:val="Default"/>
        <w:spacing w:line="360" w:lineRule="auto"/>
        <w:ind w:firstLine="720"/>
        <w:jc w:val="both"/>
        <w:rPr>
          <w:sz w:val="28"/>
          <w:szCs w:val="28"/>
        </w:rPr>
      </w:pPr>
    </w:p>
    <w:p w14:paraId="4DB7E97A" w14:textId="2384BDCC" w:rsidR="00925CEB" w:rsidRDefault="00925CEB" w:rsidP="00D643A5">
      <w:pPr>
        <w:pStyle w:val="Default"/>
        <w:spacing w:line="360" w:lineRule="auto"/>
        <w:ind w:firstLine="720"/>
        <w:jc w:val="both"/>
        <w:rPr>
          <w:sz w:val="28"/>
          <w:szCs w:val="28"/>
        </w:rPr>
      </w:pPr>
    </w:p>
    <w:p w14:paraId="3671F1BC" w14:textId="4C537CBB" w:rsidR="00925CEB" w:rsidRDefault="00925CEB" w:rsidP="00D643A5">
      <w:pPr>
        <w:pStyle w:val="Default"/>
        <w:spacing w:line="360" w:lineRule="auto"/>
        <w:ind w:firstLine="720"/>
        <w:jc w:val="both"/>
        <w:rPr>
          <w:sz w:val="28"/>
          <w:szCs w:val="28"/>
        </w:rPr>
      </w:pPr>
    </w:p>
    <w:p w14:paraId="39E4FE0E" w14:textId="20F33D0C" w:rsidR="00925CEB" w:rsidRDefault="00925CEB" w:rsidP="00D643A5">
      <w:pPr>
        <w:pStyle w:val="Default"/>
        <w:spacing w:line="360" w:lineRule="auto"/>
        <w:ind w:firstLine="720"/>
        <w:jc w:val="both"/>
        <w:rPr>
          <w:sz w:val="28"/>
          <w:szCs w:val="28"/>
        </w:rPr>
      </w:pPr>
    </w:p>
    <w:p w14:paraId="2E79C6A8" w14:textId="77777777" w:rsidR="00925CEB" w:rsidRPr="00D158A4" w:rsidRDefault="00925CEB" w:rsidP="00D643A5">
      <w:pPr>
        <w:pStyle w:val="Default"/>
        <w:spacing w:line="360" w:lineRule="auto"/>
        <w:ind w:firstLine="720"/>
        <w:jc w:val="both"/>
        <w:rPr>
          <w:sz w:val="28"/>
          <w:szCs w:val="28"/>
        </w:rPr>
      </w:pPr>
    </w:p>
    <w:p w14:paraId="7B7506DB" w14:textId="77777777" w:rsidR="00C41A0E" w:rsidRPr="008A4C69" w:rsidRDefault="006F2321" w:rsidP="00C41A0E">
      <w:pPr>
        <w:pStyle w:val="Default"/>
        <w:ind w:firstLine="720"/>
        <w:jc w:val="both"/>
        <w:rPr>
          <w:b/>
          <w:bCs/>
          <w:sz w:val="28"/>
          <w:szCs w:val="28"/>
        </w:rPr>
      </w:pPr>
      <w:r w:rsidRPr="008A4C69">
        <w:rPr>
          <w:rFonts w:asciiTheme="minorHAnsi" w:hAnsiTheme="minorHAnsi" w:cstheme="minorHAnsi"/>
          <w:b/>
          <w:bCs/>
          <w:sz w:val="28"/>
          <w:szCs w:val="28"/>
        </w:rPr>
        <w:lastRenderedPageBreak/>
        <w:t>Задание</w:t>
      </w:r>
      <w:r w:rsidRPr="008A4C69">
        <w:rPr>
          <w:b/>
          <w:bCs/>
          <w:sz w:val="28"/>
          <w:szCs w:val="28"/>
        </w:rPr>
        <w:t xml:space="preserve"> 5. </w:t>
      </w:r>
      <w:r w:rsidR="007A0B10" w:rsidRPr="008A4C69">
        <w:rPr>
          <w:b/>
          <w:bCs/>
          <w:sz w:val="28"/>
          <w:szCs w:val="28"/>
        </w:rPr>
        <w:t xml:space="preserve">Разработка презентации </w:t>
      </w:r>
    </w:p>
    <w:p w14:paraId="5394F5CB" w14:textId="416871A4" w:rsidR="006F2321" w:rsidRDefault="007A0B10" w:rsidP="00C41A0E">
      <w:pPr>
        <w:pStyle w:val="Default"/>
        <w:ind w:firstLine="720"/>
        <w:jc w:val="both"/>
        <w:rPr>
          <w:b/>
          <w:bCs/>
          <w:sz w:val="28"/>
          <w:szCs w:val="28"/>
        </w:rPr>
      </w:pPr>
      <w:r w:rsidRPr="008A4C69">
        <w:rPr>
          <w:b/>
          <w:bCs/>
          <w:sz w:val="28"/>
          <w:szCs w:val="28"/>
        </w:rPr>
        <w:t>и подготовка к защите контрольной работы</w:t>
      </w:r>
    </w:p>
    <w:p w14:paraId="5EDC72C6" w14:textId="70BB8A87" w:rsidR="008A2681" w:rsidRDefault="008A2681" w:rsidP="00C41A0E">
      <w:pPr>
        <w:pStyle w:val="Default"/>
        <w:ind w:firstLine="720"/>
        <w:jc w:val="both"/>
        <w:rPr>
          <w:b/>
          <w:bCs/>
          <w:sz w:val="28"/>
          <w:szCs w:val="28"/>
        </w:rPr>
      </w:pPr>
      <w:r>
        <w:rPr>
          <w:b/>
          <w:bCs/>
          <w:noProof/>
          <w:sz w:val="28"/>
          <w:szCs w:val="28"/>
        </w:rPr>
        <w:drawing>
          <wp:inline distT="0" distB="0" distL="0" distR="0" wp14:anchorId="2E5F7D6B" wp14:editId="6B352439">
            <wp:extent cx="5177641" cy="2825426"/>
            <wp:effectExtent l="0" t="0" r="444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pic:nvPicPr>
                  <pic:blipFill>
                    <a:blip r:embed="rId14">
                      <a:extLst>
                        <a:ext uri="{28A0092B-C50C-407E-A947-70E740481C1C}">
                          <a14:useLocalDpi xmlns:a14="http://schemas.microsoft.com/office/drawing/2010/main" val="0"/>
                        </a:ext>
                      </a:extLst>
                    </a:blip>
                    <a:stretch>
                      <a:fillRect/>
                    </a:stretch>
                  </pic:blipFill>
                  <pic:spPr>
                    <a:xfrm>
                      <a:off x="0" y="0"/>
                      <a:ext cx="5182523" cy="2828090"/>
                    </a:xfrm>
                    <a:prstGeom prst="rect">
                      <a:avLst/>
                    </a:prstGeom>
                  </pic:spPr>
                </pic:pic>
              </a:graphicData>
            </a:graphic>
          </wp:inline>
        </w:drawing>
      </w:r>
    </w:p>
    <w:p w14:paraId="65BE4591" w14:textId="36BEAFA6" w:rsidR="008A2681" w:rsidRDefault="008A2681" w:rsidP="00C41A0E">
      <w:pPr>
        <w:pStyle w:val="Default"/>
        <w:ind w:firstLine="720"/>
        <w:jc w:val="both"/>
        <w:rPr>
          <w:b/>
          <w:bCs/>
          <w:sz w:val="28"/>
          <w:szCs w:val="28"/>
        </w:rPr>
      </w:pPr>
      <w:r>
        <w:rPr>
          <w:b/>
          <w:bCs/>
          <w:noProof/>
          <w:sz w:val="28"/>
          <w:szCs w:val="28"/>
        </w:rPr>
        <w:drawing>
          <wp:inline distT="0" distB="0" distL="0" distR="0" wp14:anchorId="4C653FCE" wp14:editId="75D8690B">
            <wp:extent cx="5940425" cy="3459480"/>
            <wp:effectExtent l="0" t="0" r="3175"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pic:nvPicPr>
                  <pic:blipFill>
                    <a:blip r:embed="rId15">
                      <a:extLst>
                        <a:ext uri="{28A0092B-C50C-407E-A947-70E740481C1C}">
                          <a14:useLocalDpi xmlns:a14="http://schemas.microsoft.com/office/drawing/2010/main" val="0"/>
                        </a:ext>
                      </a:extLst>
                    </a:blip>
                    <a:stretch>
                      <a:fillRect/>
                    </a:stretch>
                  </pic:blipFill>
                  <pic:spPr>
                    <a:xfrm>
                      <a:off x="0" y="0"/>
                      <a:ext cx="5940425" cy="3459480"/>
                    </a:xfrm>
                    <a:prstGeom prst="rect">
                      <a:avLst/>
                    </a:prstGeom>
                  </pic:spPr>
                </pic:pic>
              </a:graphicData>
            </a:graphic>
          </wp:inline>
        </w:drawing>
      </w:r>
    </w:p>
    <w:p w14:paraId="72DE2E1C" w14:textId="4799BC87" w:rsidR="00D4598C" w:rsidRDefault="008A2681" w:rsidP="00C41A0E">
      <w:pPr>
        <w:pStyle w:val="Default"/>
        <w:ind w:firstLine="720"/>
        <w:jc w:val="both"/>
        <w:rPr>
          <w:b/>
          <w:bCs/>
          <w:sz w:val="28"/>
          <w:szCs w:val="28"/>
        </w:rPr>
      </w:pPr>
      <w:r>
        <w:rPr>
          <w:b/>
          <w:bCs/>
          <w:noProof/>
          <w:sz w:val="28"/>
          <w:szCs w:val="28"/>
        </w:rPr>
        <w:lastRenderedPageBreak/>
        <w:drawing>
          <wp:inline distT="0" distB="0" distL="0" distR="0" wp14:anchorId="68C752B8" wp14:editId="2DEEFAE3">
            <wp:extent cx="5391397" cy="3193344"/>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a:blip r:embed="rId16">
                      <a:extLst>
                        <a:ext uri="{28A0092B-C50C-407E-A947-70E740481C1C}">
                          <a14:useLocalDpi xmlns:a14="http://schemas.microsoft.com/office/drawing/2010/main" val="0"/>
                        </a:ext>
                      </a:extLst>
                    </a:blip>
                    <a:stretch>
                      <a:fillRect/>
                    </a:stretch>
                  </pic:blipFill>
                  <pic:spPr>
                    <a:xfrm>
                      <a:off x="0" y="0"/>
                      <a:ext cx="5396844" cy="3196571"/>
                    </a:xfrm>
                    <a:prstGeom prst="rect">
                      <a:avLst/>
                    </a:prstGeom>
                  </pic:spPr>
                </pic:pic>
              </a:graphicData>
            </a:graphic>
          </wp:inline>
        </w:drawing>
      </w:r>
    </w:p>
    <w:p w14:paraId="6FE26A9F" w14:textId="6BC59FB4" w:rsidR="00925CEB" w:rsidRDefault="00925CEB" w:rsidP="00C41A0E">
      <w:pPr>
        <w:pStyle w:val="Default"/>
        <w:ind w:firstLine="720"/>
        <w:jc w:val="both"/>
        <w:rPr>
          <w:b/>
          <w:bCs/>
          <w:sz w:val="28"/>
          <w:szCs w:val="28"/>
        </w:rPr>
      </w:pPr>
      <w:r>
        <w:rPr>
          <w:b/>
          <w:bCs/>
          <w:noProof/>
          <w:sz w:val="28"/>
          <w:szCs w:val="28"/>
        </w:rPr>
        <w:drawing>
          <wp:inline distT="0" distB="0" distL="0" distR="0" wp14:anchorId="7E90CAC1" wp14:editId="60966845">
            <wp:extent cx="4943475" cy="44672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pic:cNvPicPr/>
                  </pic:nvPicPr>
                  <pic:blipFill>
                    <a:blip r:embed="rId17">
                      <a:extLst>
                        <a:ext uri="{28A0092B-C50C-407E-A947-70E740481C1C}">
                          <a14:useLocalDpi xmlns:a14="http://schemas.microsoft.com/office/drawing/2010/main" val="0"/>
                        </a:ext>
                      </a:extLst>
                    </a:blip>
                    <a:stretch>
                      <a:fillRect/>
                    </a:stretch>
                  </pic:blipFill>
                  <pic:spPr>
                    <a:xfrm>
                      <a:off x="0" y="0"/>
                      <a:ext cx="4943475" cy="4467225"/>
                    </a:xfrm>
                    <a:prstGeom prst="rect">
                      <a:avLst/>
                    </a:prstGeom>
                  </pic:spPr>
                </pic:pic>
              </a:graphicData>
            </a:graphic>
          </wp:inline>
        </w:drawing>
      </w:r>
    </w:p>
    <w:p w14:paraId="178CA837" w14:textId="3D2B35D4" w:rsidR="00342D3E" w:rsidRDefault="00342D3E" w:rsidP="00C41A0E">
      <w:pPr>
        <w:pStyle w:val="Default"/>
        <w:ind w:firstLine="720"/>
        <w:jc w:val="both"/>
        <w:rPr>
          <w:b/>
          <w:bCs/>
          <w:sz w:val="28"/>
          <w:szCs w:val="28"/>
        </w:rPr>
      </w:pPr>
      <w:r>
        <w:rPr>
          <w:b/>
          <w:bCs/>
          <w:noProof/>
          <w:sz w:val="28"/>
          <w:szCs w:val="28"/>
        </w:rPr>
        <w:lastRenderedPageBreak/>
        <w:drawing>
          <wp:inline distT="0" distB="0" distL="0" distR="0" wp14:anchorId="3DBCDD4F" wp14:editId="151B92F3">
            <wp:extent cx="6120130" cy="3268345"/>
            <wp:effectExtent l="0" t="0" r="0" b="825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pic:cNvPicPr/>
                  </pic:nvPicPr>
                  <pic:blipFill>
                    <a:blip r:embed="rId18">
                      <a:extLst>
                        <a:ext uri="{28A0092B-C50C-407E-A947-70E740481C1C}">
                          <a14:useLocalDpi xmlns:a14="http://schemas.microsoft.com/office/drawing/2010/main" val="0"/>
                        </a:ext>
                      </a:extLst>
                    </a:blip>
                    <a:stretch>
                      <a:fillRect/>
                    </a:stretch>
                  </pic:blipFill>
                  <pic:spPr>
                    <a:xfrm>
                      <a:off x="0" y="0"/>
                      <a:ext cx="6120130" cy="3268345"/>
                    </a:xfrm>
                    <a:prstGeom prst="rect">
                      <a:avLst/>
                    </a:prstGeom>
                  </pic:spPr>
                </pic:pic>
              </a:graphicData>
            </a:graphic>
          </wp:inline>
        </w:drawing>
      </w:r>
    </w:p>
    <w:p w14:paraId="71EBF8AC" w14:textId="4707771D" w:rsidR="008A2681" w:rsidRDefault="008A2681" w:rsidP="00C41A0E">
      <w:pPr>
        <w:pStyle w:val="Default"/>
        <w:ind w:firstLine="720"/>
        <w:jc w:val="both"/>
        <w:rPr>
          <w:b/>
          <w:bCs/>
          <w:sz w:val="28"/>
          <w:szCs w:val="28"/>
        </w:rPr>
      </w:pPr>
      <w:r>
        <w:rPr>
          <w:noProof/>
        </w:rPr>
        <w:drawing>
          <wp:inline distT="0" distB="0" distL="0" distR="0" wp14:anchorId="6A9CF0A5" wp14:editId="2ADB0C1F">
            <wp:extent cx="4572000" cy="2743200"/>
            <wp:effectExtent l="0" t="0" r="0" b="0"/>
            <wp:docPr id="14" name="Диаграмма 14">
              <a:extLst xmlns:a="http://schemas.openxmlformats.org/drawingml/2006/main">
                <a:ext uri="{FF2B5EF4-FFF2-40B4-BE49-F238E27FC236}">
                  <a16:creationId xmlns:a16="http://schemas.microsoft.com/office/drawing/2014/main" id="{FA87C3B8-61D6-06F6-BE0C-F27CD03094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4717ADD" w14:textId="3BC3A101" w:rsidR="00780F7C" w:rsidRDefault="00780F7C" w:rsidP="00C41A0E">
      <w:pPr>
        <w:pStyle w:val="Default"/>
        <w:ind w:firstLine="720"/>
        <w:jc w:val="both"/>
        <w:rPr>
          <w:b/>
          <w:bCs/>
          <w:sz w:val="28"/>
          <w:szCs w:val="28"/>
        </w:rPr>
      </w:pPr>
      <w:r>
        <w:rPr>
          <w:b/>
          <w:bCs/>
          <w:noProof/>
          <w:sz w:val="28"/>
          <w:szCs w:val="28"/>
        </w:rPr>
        <w:lastRenderedPageBreak/>
        <w:drawing>
          <wp:inline distT="0" distB="0" distL="0" distR="0" wp14:anchorId="5B046F6A" wp14:editId="4E2271F3">
            <wp:extent cx="5728244" cy="3183877"/>
            <wp:effectExtent l="0" t="0" r="635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pic:cNvPicPr/>
                  </pic:nvPicPr>
                  <pic:blipFill>
                    <a:blip r:embed="rId20">
                      <a:extLst>
                        <a:ext uri="{28A0092B-C50C-407E-A947-70E740481C1C}">
                          <a14:useLocalDpi xmlns:a14="http://schemas.microsoft.com/office/drawing/2010/main" val="0"/>
                        </a:ext>
                      </a:extLst>
                    </a:blip>
                    <a:stretch>
                      <a:fillRect/>
                    </a:stretch>
                  </pic:blipFill>
                  <pic:spPr>
                    <a:xfrm>
                      <a:off x="0" y="0"/>
                      <a:ext cx="5733837" cy="3186986"/>
                    </a:xfrm>
                    <a:prstGeom prst="rect">
                      <a:avLst/>
                    </a:prstGeom>
                  </pic:spPr>
                </pic:pic>
              </a:graphicData>
            </a:graphic>
          </wp:inline>
        </w:drawing>
      </w:r>
    </w:p>
    <w:p w14:paraId="3C22BB62" w14:textId="1B7B687C" w:rsidR="00925CEB" w:rsidRDefault="00925CEB" w:rsidP="00C41A0E">
      <w:pPr>
        <w:pStyle w:val="Default"/>
        <w:ind w:firstLine="720"/>
        <w:jc w:val="both"/>
        <w:rPr>
          <w:b/>
          <w:bCs/>
          <w:sz w:val="28"/>
          <w:szCs w:val="28"/>
        </w:rPr>
      </w:pPr>
    </w:p>
    <w:p w14:paraId="68641444" w14:textId="626A6FE2" w:rsidR="00925CEB" w:rsidRDefault="00925CEB" w:rsidP="00C41A0E">
      <w:pPr>
        <w:pStyle w:val="Default"/>
        <w:ind w:firstLine="720"/>
        <w:jc w:val="both"/>
        <w:rPr>
          <w:b/>
          <w:bCs/>
          <w:sz w:val="28"/>
          <w:szCs w:val="28"/>
        </w:rPr>
      </w:pPr>
    </w:p>
    <w:p w14:paraId="2853229F" w14:textId="1863E85C" w:rsidR="00925CEB" w:rsidRDefault="00925CEB" w:rsidP="00C41A0E">
      <w:pPr>
        <w:pStyle w:val="Default"/>
        <w:ind w:firstLine="720"/>
        <w:jc w:val="both"/>
        <w:rPr>
          <w:b/>
          <w:bCs/>
          <w:sz w:val="28"/>
          <w:szCs w:val="28"/>
        </w:rPr>
      </w:pPr>
    </w:p>
    <w:p w14:paraId="4BD5C68C" w14:textId="632EBA61" w:rsidR="00925CEB" w:rsidRDefault="00925CEB" w:rsidP="00C41A0E">
      <w:pPr>
        <w:pStyle w:val="Default"/>
        <w:ind w:firstLine="720"/>
        <w:jc w:val="both"/>
        <w:rPr>
          <w:b/>
          <w:bCs/>
          <w:sz w:val="28"/>
          <w:szCs w:val="28"/>
        </w:rPr>
      </w:pPr>
    </w:p>
    <w:p w14:paraId="12B10D0F" w14:textId="2D4EA88E" w:rsidR="00925CEB" w:rsidRDefault="00925CEB" w:rsidP="00C41A0E">
      <w:pPr>
        <w:pStyle w:val="Default"/>
        <w:ind w:firstLine="720"/>
        <w:jc w:val="both"/>
        <w:rPr>
          <w:b/>
          <w:bCs/>
          <w:sz w:val="28"/>
          <w:szCs w:val="28"/>
        </w:rPr>
      </w:pPr>
    </w:p>
    <w:p w14:paraId="3DA51A97" w14:textId="01F9E5E1" w:rsidR="00925CEB" w:rsidRDefault="00925CEB" w:rsidP="00C41A0E">
      <w:pPr>
        <w:pStyle w:val="Default"/>
        <w:ind w:firstLine="720"/>
        <w:jc w:val="both"/>
        <w:rPr>
          <w:b/>
          <w:bCs/>
          <w:sz w:val="28"/>
          <w:szCs w:val="28"/>
        </w:rPr>
      </w:pPr>
    </w:p>
    <w:p w14:paraId="6AF4A61A" w14:textId="46952A95" w:rsidR="00925CEB" w:rsidRDefault="00925CEB" w:rsidP="00C41A0E">
      <w:pPr>
        <w:pStyle w:val="Default"/>
        <w:ind w:firstLine="720"/>
        <w:jc w:val="both"/>
        <w:rPr>
          <w:b/>
          <w:bCs/>
          <w:sz w:val="28"/>
          <w:szCs w:val="28"/>
        </w:rPr>
      </w:pPr>
    </w:p>
    <w:p w14:paraId="638F7FB3" w14:textId="1322F39C" w:rsidR="00925CEB" w:rsidRDefault="00925CEB" w:rsidP="00C41A0E">
      <w:pPr>
        <w:pStyle w:val="Default"/>
        <w:ind w:firstLine="720"/>
        <w:jc w:val="both"/>
        <w:rPr>
          <w:b/>
          <w:bCs/>
          <w:sz w:val="28"/>
          <w:szCs w:val="28"/>
        </w:rPr>
      </w:pPr>
    </w:p>
    <w:p w14:paraId="3EE86BA2" w14:textId="7575F606" w:rsidR="00925CEB" w:rsidRDefault="00925CEB" w:rsidP="00C41A0E">
      <w:pPr>
        <w:pStyle w:val="Default"/>
        <w:ind w:firstLine="720"/>
        <w:jc w:val="both"/>
        <w:rPr>
          <w:b/>
          <w:bCs/>
          <w:sz w:val="28"/>
          <w:szCs w:val="28"/>
        </w:rPr>
      </w:pPr>
    </w:p>
    <w:p w14:paraId="496C2BA8" w14:textId="55D3A006" w:rsidR="00925CEB" w:rsidRDefault="00925CEB" w:rsidP="00C41A0E">
      <w:pPr>
        <w:pStyle w:val="Default"/>
        <w:ind w:firstLine="720"/>
        <w:jc w:val="both"/>
        <w:rPr>
          <w:b/>
          <w:bCs/>
          <w:sz w:val="28"/>
          <w:szCs w:val="28"/>
        </w:rPr>
      </w:pPr>
    </w:p>
    <w:p w14:paraId="32AEF7C6" w14:textId="7D64287D" w:rsidR="00925CEB" w:rsidRDefault="00925CEB" w:rsidP="00C41A0E">
      <w:pPr>
        <w:pStyle w:val="Default"/>
        <w:ind w:firstLine="720"/>
        <w:jc w:val="both"/>
        <w:rPr>
          <w:b/>
          <w:bCs/>
          <w:sz w:val="28"/>
          <w:szCs w:val="28"/>
        </w:rPr>
      </w:pPr>
    </w:p>
    <w:p w14:paraId="06724125" w14:textId="6839D41F" w:rsidR="00925CEB" w:rsidRDefault="00925CEB" w:rsidP="00C41A0E">
      <w:pPr>
        <w:pStyle w:val="Default"/>
        <w:ind w:firstLine="720"/>
        <w:jc w:val="both"/>
        <w:rPr>
          <w:b/>
          <w:bCs/>
          <w:sz w:val="28"/>
          <w:szCs w:val="28"/>
        </w:rPr>
      </w:pPr>
    </w:p>
    <w:p w14:paraId="0D8BA57F" w14:textId="4158B2C2" w:rsidR="00925CEB" w:rsidRDefault="00925CEB" w:rsidP="00C41A0E">
      <w:pPr>
        <w:pStyle w:val="Default"/>
        <w:ind w:firstLine="720"/>
        <w:jc w:val="both"/>
        <w:rPr>
          <w:b/>
          <w:bCs/>
          <w:sz w:val="28"/>
          <w:szCs w:val="28"/>
        </w:rPr>
      </w:pPr>
    </w:p>
    <w:p w14:paraId="02CE8A1B" w14:textId="4894E82D" w:rsidR="00925CEB" w:rsidRDefault="00925CEB" w:rsidP="00C41A0E">
      <w:pPr>
        <w:pStyle w:val="Default"/>
        <w:ind w:firstLine="720"/>
        <w:jc w:val="both"/>
        <w:rPr>
          <w:b/>
          <w:bCs/>
          <w:sz w:val="28"/>
          <w:szCs w:val="28"/>
        </w:rPr>
      </w:pPr>
    </w:p>
    <w:p w14:paraId="139BF34C" w14:textId="60D17922" w:rsidR="00925CEB" w:rsidRDefault="00925CEB" w:rsidP="00C41A0E">
      <w:pPr>
        <w:pStyle w:val="Default"/>
        <w:ind w:firstLine="720"/>
        <w:jc w:val="both"/>
        <w:rPr>
          <w:b/>
          <w:bCs/>
          <w:sz w:val="28"/>
          <w:szCs w:val="28"/>
        </w:rPr>
      </w:pPr>
    </w:p>
    <w:p w14:paraId="5F20F4FA" w14:textId="0E62FCAE" w:rsidR="00925CEB" w:rsidRDefault="00925CEB" w:rsidP="00C41A0E">
      <w:pPr>
        <w:pStyle w:val="Default"/>
        <w:ind w:firstLine="720"/>
        <w:jc w:val="both"/>
        <w:rPr>
          <w:b/>
          <w:bCs/>
          <w:sz w:val="28"/>
          <w:szCs w:val="28"/>
        </w:rPr>
      </w:pPr>
    </w:p>
    <w:p w14:paraId="06845B3B" w14:textId="1EACACDE" w:rsidR="00925CEB" w:rsidRDefault="00925CEB" w:rsidP="00C41A0E">
      <w:pPr>
        <w:pStyle w:val="Default"/>
        <w:ind w:firstLine="720"/>
        <w:jc w:val="both"/>
        <w:rPr>
          <w:b/>
          <w:bCs/>
          <w:sz w:val="28"/>
          <w:szCs w:val="28"/>
        </w:rPr>
      </w:pPr>
    </w:p>
    <w:p w14:paraId="61709098" w14:textId="36681027" w:rsidR="00925CEB" w:rsidRDefault="00925CEB" w:rsidP="00C41A0E">
      <w:pPr>
        <w:pStyle w:val="Default"/>
        <w:ind w:firstLine="720"/>
        <w:jc w:val="both"/>
        <w:rPr>
          <w:b/>
          <w:bCs/>
          <w:sz w:val="28"/>
          <w:szCs w:val="28"/>
        </w:rPr>
      </w:pPr>
    </w:p>
    <w:p w14:paraId="51408873" w14:textId="33BF8D47" w:rsidR="00925CEB" w:rsidRDefault="00925CEB" w:rsidP="00C41A0E">
      <w:pPr>
        <w:pStyle w:val="Default"/>
        <w:ind w:firstLine="720"/>
        <w:jc w:val="both"/>
        <w:rPr>
          <w:b/>
          <w:bCs/>
          <w:sz w:val="28"/>
          <w:szCs w:val="28"/>
        </w:rPr>
      </w:pPr>
    </w:p>
    <w:p w14:paraId="569BAD0A" w14:textId="2D4A4714" w:rsidR="00925CEB" w:rsidRDefault="00925CEB" w:rsidP="00C41A0E">
      <w:pPr>
        <w:pStyle w:val="Default"/>
        <w:ind w:firstLine="720"/>
        <w:jc w:val="both"/>
        <w:rPr>
          <w:b/>
          <w:bCs/>
          <w:sz w:val="28"/>
          <w:szCs w:val="28"/>
        </w:rPr>
      </w:pPr>
    </w:p>
    <w:p w14:paraId="15959A11" w14:textId="274442D0" w:rsidR="00925CEB" w:rsidRDefault="00925CEB" w:rsidP="00C41A0E">
      <w:pPr>
        <w:pStyle w:val="Default"/>
        <w:ind w:firstLine="720"/>
        <w:jc w:val="both"/>
        <w:rPr>
          <w:b/>
          <w:bCs/>
          <w:sz w:val="28"/>
          <w:szCs w:val="28"/>
        </w:rPr>
      </w:pPr>
    </w:p>
    <w:p w14:paraId="00C3E7BA" w14:textId="769D8CF4" w:rsidR="00925CEB" w:rsidRDefault="00925CEB" w:rsidP="00C41A0E">
      <w:pPr>
        <w:pStyle w:val="Default"/>
        <w:ind w:firstLine="720"/>
        <w:jc w:val="both"/>
        <w:rPr>
          <w:b/>
          <w:bCs/>
          <w:sz w:val="28"/>
          <w:szCs w:val="28"/>
        </w:rPr>
      </w:pPr>
    </w:p>
    <w:p w14:paraId="15356A4D" w14:textId="3D3BBC27" w:rsidR="00925CEB" w:rsidRDefault="00925CEB" w:rsidP="00C41A0E">
      <w:pPr>
        <w:pStyle w:val="Default"/>
        <w:ind w:firstLine="720"/>
        <w:jc w:val="both"/>
        <w:rPr>
          <w:b/>
          <w:bCs/>
          <w:sz w:val="28"/>
          <w:szCs w:val="28"/>
        </w:rPr>
      </w:pPr>
    </w:p>
    <w:p w14:paraId="37ADF624" w14:textId="27C891FB" w:rsidR="00925CEB" w:rsidRDefault="00925CEB" w:rsidP="00C41A0E">
      <w:pPr>
        <w:pStyle w:val="Default"/>
        <w:ind w:firstLine="720"/>
        <w:jc w:val="both"/>
        <w:rPr>
          <w:b/>
          <w:bCs/>
          <w:sz w:val="28"/>
          <w:szCs w:val="28"/>
        </w:rPr>
      </w:pPr>
    </w:p>
    <w:p w14:paraId="549507EC" w14:textId="745DDC59" w:rsidR="00925CEB" w:rsidRDefault="00925CEB" w:rsidP="00C41A0E">
      <w:pPr>
        <w:pStyle w:val="Default"/>
        <w:ind w:firstLine="720"/>
        <w:jc w:val="both"/>
        <w:rPr>
          <w:b/>
          <w:bCs/>
          <w:sz w:val="28"/>
          <w:szCs w:val="28"/>
        </w:rPr>
      </w:pPr>
    </w:p>
    <w:p w14:paraId="4FDB2696" w14:textId="256423D5" w:rsidR="00925CEB" w:rsidRDefault="00925CEB" w:rsidP="00C41A0E">
      <w:pPr>
        <w:pStyle w:val="Default"/>
        <w:ind w:firstLine="720"/>
        <w:jc w:val="both"/>
        <w:rPr>
          <w:b/>
          <w:bCs/>
          <w:sz w:val="28"/>
          <w:szCs w:val="28"/>
        </w:rPr>
      </w:pPr>
    </w:p>
    <w:p w14:paraId="0DBF65F8" w14:textId="02B7886E" w:rsidR="00925CEB" w:rsidRDefault="00925CEB" w:rsidP="00C41A0E">
      <w:pPr>
        <w:pStyle w:val="Default"/>
        <w:ind w:firstLine="720"/>
        <w:jc w:val="both"/>
        <w:rPr>
          <w:b/>
          <w:bCs/>
          <w:sz w:val="28"/>
          <w:szCs w:val="28"/>
        </w:rPr>
      </w:pPr>
    </w:p>
    <w:p w14:paraId="55F99351" w14:textId="62955C79" w:rsidR="00925CEB" w:rsidRDefault="00925CEB" w:rsidP="00C41A0E">
      <w:pPr>
        <w:pStyle w:val="Default"/>
        <w:ind w:firstLine="720"/>
        <w:jc w:val="both"/>
        <w:rPr>
          <w:b/>
          <w:bCs/>
          <w:sz w:val="28"/>
          <w:szCs w:val="28"/>
        </w:rPr>
      </w:pPr>
    </w:p>
    <w:p w14:paraId="17097AD5" w14:textId="61B9EDEE" w:rsidR="00925CEB" w:rsidRDefault="00925CEB" w:rsidP="00C41A0E">
      <w:pPr>
        <w:pStyle w:val="Default"/>
        <w:ind w:firstLine="720"/>
        <w:jc w:val="both"/>
        <w:rPr>
          <w:b/>
          <w:bCs/>
          <w:sz w:val="28"/>
          <w:szCs w:val="28"/>
        </w:rPr>
      </w:pPr>
    </w:p>
    <w:p w14:paraId="34E9B846" w14:textId="77777777" w:rsidR="00925CEB" w:rsidRDefault="00925CEB" w:rsidP="00C41A0E">
      <w:pPr>
        <w:pStyle w:val="Default"/>
        <w:ind w:firstLine="720"/>
        <w:jc w:val="both"/>
        <w:rPr>
          <w:b/>
          <w:bCs/>
          <w:sz w:val="28"/>
          <w:szCs w:val="28"/>
        </w:rPr>
      </w:pPr>
    </w:p>
    <w:p w14:paraId="340F0A33" w14:textId="695171EC" w:rsidR="006006A9" w:rsidRDefault="006006A9" w:rsidP="00C41A0E">
      <w:pPr>
        <w:pStyle w:val="Default"/>
        <w:ind w:firstLine="720"/>
        <w:jc w:val="both"/>
        <w:rPr>
          <w:b/>
          <w:bCs/>
          <w:sz w:val="28"/>
          <w:szCs w:val="28"/>
        </w:rPr>
      </w:pPr>
    </w:p>
    <w:p w14:paraId="02BE3404" w14:textId="19E5DE1D" w:rsidR="00D4598C" w:rsidRDefault="00D4598C" w:rsidP="00D4598C">
      <w:pPr>
        <w:pStyle w:val="Default"/>
        <w:ind w:firstLine="720"/>
        <w:jc w:val="both"/>
        <w:rPr>
          <w:b/>
          <w:bCs/>
          <w:sz w:val="28"/>
          <w:szCs w:val="28"/>
        </w:rPr>
      </w:pPr>
      <w:r w:rsidRPr="00D4598C">
        <w:rPr>
          <w:b/>
          <w:bCs/>
          <w:sz w:val="28"/>
          <w:szCs w:val="28"/>
        </w:rPr>
        <w:t>Задание 6. Проверка на антиплагиат текста контрольной работы</w:t>
      </w:r>
    </w:p>
    <w:p w14:paraId="2286C798" w14:textId="5176A8BD" w:rsidR="00D4598C" w:rsidRPr="00D4598C" w:rsidRDefault="00D4598C" w:rsidP="00D4598C">
      <w:pPr>
        <w:pStyle w:val="Default"/>
        <w:ind w:firstLine="720"/>
        <w:jc w:val="both"/>
        <w:rPr>
          <w:b/>
          <w:bCs/>
          <w:sz w:val="28"/>
          <w:szCs w:val="28"/>
        </w:rPr>
      </w:pPr>
      <w:r>
        <w:rPr>
          <w:b/>
          <w:bCs/>
          <w:noProof/>
          <w:sz w:val="28"/>
          <w:szCs w:val="28"/>
        </w:rPr>
        <w:drawing>
          <wp:inline distT="0" distB="0" distL="0" distR="0" wp14:anchorId="5034480E" wp14:editId="2E0E4A1F">
            <wp:extent cx="5940425" cy="2977515"/>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21">
                      <a:extLst>
                        <a:ext uri="{28A0092B-C50C-407E-A947-70E740481C1C}">
                          <a14:useLocalDpi xmlns:a14="http://schemas.microsoft.com/office/drawing/2010/main" val="0"/>
                        </a:ext>
                      </a:extLst>
                    </a:blip>
                    <a:stretch>
                      <a:fillRect/>
                    </a:stretch>
                  </pic:blipFill>
                  <pic:spPr>
                    <a:xfrm>
                      <a:off x="0" y="0"/>
                      <a:ext cx="5940425" cy="2977515"/>
                    </a:xfrm>
                    <a:prstGeom prst="rect">
                      <a:avLst/>
                    </a:prstGeom>
                  </pic:spPr>
                </pic:pic>
              </a:graphicData>
            </a:graphic>
          </wp:inline>
        </w:drawing>
      </w:r>
    </w:p>
    <w:p w14:paraId="748C6B3C" w14:textId="77777777" w:rsidR="00D4598C" w:rsidRDefault="00D4598C" w:rsidP="00C41A0E">
      <w:pPr>
        <w:pStyle w:val="Default"/>
        <w:ind w:firstLine="720"/>
        <w:jc w:val="both"/>
        <w:rPr>
          <w:b/>
          <w:bCs/>
          <w:sz w:val="28"/>
          <w:szCs w:val="28"/>
        </w:rPr>
      </w:pPr>
    </w:p>
    <w:p w14:paraId="6821B97B" w14:textId="70D586A9" w:rsidR="006006A9" w:rsidRDefault="006006A9" w:rsidP="00C41A0E">
      <w:pPr>
        <w:pStyle w:val="Default"/>
        <w:ind w:firstLine="720"/>
        <w:jc w:val="both"/>
        <w:rPr>
          <w:b/>
          <w:bCs/>
          <w:sz w:val="28"/>
          <w:szCs w:val="28"/>
        </w:rPr>
      </w:pPr>
    </w:p>
    <w:p w14:paraId="709AB688" w14:textId="77777777" w:rsidR="001634D6" w:rsidRDefault="001634D6" w:rsidP="00C41A0E">
      <w:pPr>
        <w:pStyle w:val="Default"/>
        <w:ind w:firstLine="720"/>
        <w:jc w:val="both"/>
        <w:rPr>
          <w:b/>
          <w:bCs/>
          <w:sz w:val="28"/>
          <w:szCs w:val="28"/>
        </w:rPr>
      </w:pPr>
    </w:p>
    <w:p w14:paraId="56FA0FFC" w14:textId="77777777" w:rsidR="001634D6" w:rsidRDefault="001634D6" w:rsidP="00C41A0E">
      <w:pPr>
        <w:pStyle w:val="Default"/>
        <w:ind w:firstLine="720"/>
        <w:jc w:val="both"/>
        <w:rPr>
          <w:b/>
          <w:bCs/>
          <w:sz w:val="28"/>
          <w:szCs w:val="28"/>
        </w:rPr>
      </w:pPr>
    </w:p>
    <w:p w14:paraId="1C010BED" w14:textId="77777777" w:rsidR="001634D6" w:rsidRDefault="001634D6" w:rsidP="00C41A0E">
      <w:pPr>
        <w:pStyle w:val="Default"/>
        <w:ind w:firstLine="720"/>
        <w:jc w:val="both"/>
        <w:rPr>
          <w:b/>
          <w:bCs/>
          <w:sz w:val="28"/>
          <w:szCs w:val="28"/>
        </w:rPr>
      </w:pPr>
    </w:p>
    <w:p w14:paraId="1EA9CA12" w14:textId="77777777" w:rsidR="001634D6" w:rsidRDefault="001634D6" w:rsidP="00C41A0E">
      <w:pPr>
        <w:pStyle w:val="Default"/>
        <w:ind w:firstLine="720"/>
        <w:jc w:val="both"/>
        <w:rPr>
          <w:b/>
          <w:bCs/>
          <w:sz w:val="28"/>
          <w:szCs w:val="28"/>
        </w:rPr>
      </w:pPr>
    </w:p>
    <w:p w14:paraId="5FBBEAC6" w14:textId="054F3617" w:rsidR="001634D6" w:rsidRDefault="001634D6" w:rsidP="00C41A0E">
      <w:pPr>
        <w:pStyle w:val="Default"/>
        <w:ind w:firstLine="720"/>
        <w:jc w:val="both"/>
        <w:rPr>
          <w:b/>
          <w:bCs/>
          <w:sz w:val="28"/>
          <w:szCs w:val="28"/>
        </w:rPr>
      </w:pPr>
    </w:p>
    <w:p w14:paraId="4ADACFF8" w14:textId="47693F1A" w:rsidR="00925CEB" w:rsidRDefault="00925CEB" w:rsidP="00C41A0E">
      <w:pPr>
        <w:pStyle w:val="Default"/>
        <w:ind w:firstLine="720"/>
        <w:jc w:val="both"/>
        <w:rPr>
          <w:b/>
          <w:bCs/>
          <w:sz w:val="28"/>
          <w:szCs w:val="28"/>
        </w:rPr>
      </w:pPr>
    </w:p>
    <w:p w14:paraId="2BA69267" w14:textId="304B379C" w:rsidR="00925CEB" w:rsidRDefault="00925CEB" w:rsidP="00C41A0E">
      <w:pPr>
        <w:pStyle w:val="Default"/>
        <w:ind w:firstLine="720"/>
        <w:jc w:val="both"/>
        <w:rPr>
          <w:b/>
          <w:bCs/>
          <w:sz w:val="28"/>
          <w:szCs w:val="28"/>
        </w:rPr>
      </w:pPr>
    </w:p>
    <w:p w14:paraId="50A12C5E" w14:textId="5230040A" w:rsidR="00925CEB" w:rsidRDefault="00925CEB" w:rsidP="00C41A0E">
      <w:pPr>
        <w:pStyle w:val="Default"/>
        <w:ind w:firstLine="720"/>
        <w:jc w:val="both"/>
        <w:rPr>
          <w:b/>
          <w:bCs/>
          <w:sz w:val="28"/>
          <w:szCs w:val="28"/>
        </w:rPr>
      </w:pPr>
    </w:p>
    <w:p w14:paraId="1717D112" w14:textId="07BC666D" w:rsidR="00925CEB" w:rsidRDefault="00925CEB" w:rsidP="00C41A0E">
      <w:pPr>
        <w:pStyle w:val="Default"/>
        <w:ind w:firstLine="720"/>
        <w:jc w:val="both"/>
        <w:rPr>
          <w:b/>
          <w:bCs/>
          <w:sz w:val="28"/>
          <w:szCs w:val="28"/>
        </w:rPr>
      </w:pPr>
    </w:p>
    <w:p w14:paraId="61B210A1" w14:textId="0734D0B3" w:rsidR="00925CEB" w:rsidRDefault="00925CEB" w:rsidP="00C41A0E">
      <w:pPr>
        <w:pStyle w:val="Default"/>
        <w:ind w:firstLine="720"/>
        <w:jc w:val="both"/>
        <w:rPr>
          <w:b/>
          <w:bCs/>
          <w:sz w:val="28"/>
          <w:szCs w:val="28"/>
        </w:rPr>
      </w:pPr>
    </w:p>
    <w:p w14:paraId="10371F33" w14:textId="2DB49589" w:rsidR="00925CEB" w:rsidRDefault="00925CEB" w:rsidP="00C41A0E">
      <w:pPr>
        <w:pStyle w:val="Default"/>
        <w:ind w:firstLine="720"/>
        <w:jc w:val="both"/>
        <w:rPr>
          <w:b/>
          <w:bCs/>
          <w:sz w:val="28"/>
          <w:szCs w:val="28"/>
        </w:rPr>
      </w:pPr>
    </w:p>
    <w:p w14:paraId="03D9707B" w14:textId="47BCCBA4" w:rsidR="00925CEB" w:rsidRDefault="00925CEB" w:rsidP="00C41A0E">
      <w:pPr>
        <w:pStyle w:val="Default"/>
        <w:ind w:firstLine="720"/>
        <w:jc w:val="both"/>
        <w:rPr>
          <w:b/>
          <w:bCs/>
          <w:sz w:val="28"/>
          <w:szCs w:val="28"/>
        </w:rPr>
      </w:pPr>
    </w:p>
    <w:p w14:paraId="30DD2BD2" w14:textId="2FE6D794" w:rsidR="00925CEB" w:rsidRDefault="00925CEB" w:rsidP="00C41A0E">
      <w:pPr>
        <w:pStyle w:val="Default"/>
        <w:ind w:firstLine="720"/>
        <w:jc w:val="both"/>
        <w:rPr>
          <w:b/>
          <w:bCs/>
          <w:sz w:val="28"/>
          <w:szCs w:val="28"/>
        </w:rPr>
      </w:pPr>
    </w:p>
    <w:p w14:paraId="45E91CC3" w14:textId="1B013012" w:rsidR="00925CEB" w:rsidRDefault="00925CEB" w:rsidP="00C41A0E">
      <w:pPr>
        <w:pStyle w:val="Default"/>
        <w:ind w:firstLine="720"/>
        <w:jc w:val="both"/>
        <w:rPr>
          <w:b/>
          <w:bCs/>
          <w:sz w:val="28"/>
          <w:szCs w:val="28"/>
        </w:rPr>
      </w:pPr>
    </w:p>
    <w:p w14:paraId="179DE41B" w14:textId="1F4490D0" w:rsidR="00925CEB" w:rsidRDefault="00925CEB" w:rsidP="00C41A0E">
      <w:pPr>
        <w:pStyle w:val="Default"/>
        <w:ind w:firstLine="720"/>
        <w:jc w:val="both"/>
        <w:rPr>
          <w:b/>
          <w:bCs/>
          <w:sz w:val="28"/>
          <w:szCs w:val="28"/>
        </w:rPr>
      </w:pPr>
    </w:p>
    <w:p w14:paraId="24744D76" w14:textId="1CCC6FCD" w:rsidR="00925CEB" w:rsidRDefault="00925CEB" w:rsidP="00C41A0E">
      <w:pPr>
        <w:pStyle w:val="Default"/>
        <w:ind w:firstLine="720"/>
        <w:jc w:val="both"/>
        <w:rPr>
          <w:b/>
          <w:bCs/>
          <w:sz w:val="28"/>
          <w:szCs w:val="28"/>
        </w:rPr>
      </w:pPr>
    </w:p>
    <w:p w14:paraId="69E9CD55" w14:textId="4977291E" w:rsidR="00925CEB" w:rsidRDefault="00925CEB" w:rsidP="00C41A0E">
      <w:pPr>
        <w:pStyle w:val="Default"/>
        <w:ind w:firstLine="720"/>
        <w:jc w:val="both"/>
        <w:rPr>
          <w:b/>
          <w:bCs/>
          <w:sz w:val="28"/>
          <w:szCs w:val="28"/>
        </w:rPr>
      </w:pPr>
    </w:p>
    <w:p w14:paraId="7B714BAC" w14:textId="4470F547" w:rsidR="00925CEB" w:rsidRDefault="00925CEB" w:rsidP="00C41A0E">
      <w:pPr>
        <w:pStyle w:val="Default"/>
        <w:ind w:firstLine="720"/>
        <w:jc w:val="both"/>
        <w:rPr>
          <w:b/>
          <w:bCs/>
          <w:sz w:val="28"/>
          <w:szCs w:val="28"/>
        </w:rPr>
      </w:pPr>
    </w:p>
    <w:p w14:paraId="3C7E7EEF" w14:textId="5BD85E01" w:rsidR="00925CEB" w:rsidRDefault="00925CEB" w:rsidP="00C41A0E">
      <w:pPr>
        <w:pStyle w:val="Default"/>
        <w:ind w:firstLine="720"/>
        <w:jc w:val="both"/>
        <w:rPr>
          <w:b/>
          <w:bCs/>
          <w:sz w:val="28"/>
          <w:szCs w:val="28"/>
        </w:rPr>
      </w:pPr>
    </w:p>
    <w:p w14:paraId="169B3BA2" w14:textId="5C4B8593" w:rsidR="00925CEB" w:rsidRDefault="00925CEB" w:rsidP="00C41A0E">
      <w:pPr>
        <w:pStyle w:val="Default"/>
        <w:ind w:firstLine="720"/>
        <w:jc w:val="both"/>
        <w:rPr>
          <w:b/>
          <w:bCs/>
          <w:sz w:val="28"/>
          <w:szCs w:val="28"/>
        </w:rPr>
      </w:pPr>
    </w:p>
    <w:p w14:paraId="58503C6E" w14:textId="192B349C" w:rsidR="00925CEB" w:rsidRDefault="00925CEB" w:rsidP="00C41A0E">
      <w:pPr>
        <w:pStyle w:val="Default"/>
        <w:ind w:firstLine="720"/>
        <w:jc w:val="both"/>
        <w:rPr>
          <w:b/>
          <w:bCs/>
          <w:sz w:val="28"/>
          <w:szCs w:val="28"/>
        </w:rPr>
      </w:pPr>
    </w:p>
    <w:p w14:paraId="298E06AF" w14:textId="48A34263" w:rsidR="00925CEB" w:rsidRDefault="00925CEB" w:rsidP="00C41A0E">
      <w:pPr>
        <w:pStyle w:val="Default"/>
        <w:ind w:firstLine="720"/>
        <w:jc w:val="both"/>
        <w:rPr>
          <w:b/>
          <w:bCs/>
          <w:sz w:val="28"/>
          <w:szCs w:val="28"/>
        </w:rPr>
      </w:pPr>
    </w:p>
    <w:p w14:paraId="3A36AF80" w14:textId="5EF78BAD" w:rsidR="00925CEB" w:rsidRDefault="00925CEB" w:rsidP="00C41A0E">
      <w:pPr>
        <w:pStyle w:val="Default"/>
        <w:ind w:firstLine="720"/>
        <w:jc w:val="both"/>
        <w:rPr>
          <w:b/>
          <w:bCs/>
          <w:sz w:val="28"/>
          <w:szCs w:val="28"/>
        </w:rPr>
      </w:pPr>
    </w:p>
    <w:p w14:paraId="59B6654E" w14:textId="45594C09" w:rsidR="00925CEB" w:rsidRDefault="00925CEB" w:rsidP="00C41A0E">
      <w:pPr>
        <w:pStyle w:val="Default"/>
        <w:ind w:firstLine="720"/>
        <w:jc w:val="both"/>
        <w:rPr>
          <w:b/>
          <w:bCs/>
          <w:sz w:val="28"/>
          <w:szCs w:val="28"/>
        </w:rPr>
      </w:pPr>
    </w:p>
    <w:p w14:paraId="0DC6C1ED" w14:textId="1D0A4D9C" w:rsidR="00925CEB" w:rsidRDefault="00925CEB" w:rsidP="00C41A0E">
      <w:pPr>
        <w:pStyle w:val="Default"/>
        <w:ind w:firstLine="720"/>
        <w:jc w:val="both"/>
        <w:rPr>
          <w:b/>
          <w:bCs/>
          <w:sz w:val="28"/>
          <w:szCs w:val="28"/>
        </w:rPr>
      </w:pPr>
    </w:p>
    <w:p w14:paraId="2F50091A" w14:textId="77777777" w:rsidR="00925CEB" w:rsidRDefault="00925CEB" w:rsidP="00C41A0E">
      <w:pPr>
        <w:pStyle w:val="Default"/>
        <w:ind w:firstLine="720"/>
        <w:jc w:val="both"/>
        <w:rPr>
          <w:b/>
          <w:bCs/>
          <w:sz w:val="28"/>
          <w:szCs w:val="28"/>
        </w:rPr>
      </w:pPr>
    </w:p>
    <w:p w14:paraId="4864C2AF" w14:textId="77777777" w:rsidR="001634D6" w:rsidRDefault="001634D6" w:rsidP="00C41A0E">
      <w:pPr>
        <w:pStyle w:val="Default"/>
        <w:ind w:firstLine="720"/>
        <w:jc w:val="both"/>
        <w:rPr>
          <w:b/>
          <w:bCs/>
          <w:sz w:val="28"/>
          <w:szCs w:val="28"/>
        </w:rPr>
      </w:pPr>
    </w:p>
    <w:p w14:paraId="4A9BFF93" w14:textId="472A9A0D" w:rsidR="006006A9" w:rsidRDefault="006006A9" w:rsidP="00C41A0E">
      <w:pPr>
        <w:pStyle w:val="Default"/>
        <w:ind w:firstLine="720"/>
        <w:jc w:val="both"/>
        <w:rPr>
          <w:b/>
          <w:bCs/>
          <w:sz w:val="28"/>
          <w:szCs w:val="28"/>
        </w:rPr>
      </w:pPr>
      <w:r>
        <w:rPr>
          <w:b/>
          <w:bCs/>
          <w:sz w:val="28"/>
          <w:szCs w:val="28"/>
        </w:rPr>
        <w:t xml:space="preserve">Список использованной литературы </w:t>
      </w:r>
    </w:p>
    <w:p w14:paraId="0F702894" w14:textId="5CD176CD" w:rsidR="006006A9" w:rsidRDefault="006006A9" w:rsidP="00C41A0E">
      <w:pPr>
        <w:pStyle w:val="Default"/>
        <w:ind w:firstLine="720"/>
        <w:jc w:val="both"/>
        <w:rPr>
          <w:b/>
          <w:bCs/>
          <w:sz w:val="28"/>
          <w:szCs w:val="28"/>
        </w:rPr>
      </w:pPr>
    </w:p>
    <w:p w14:paraId="03FDD2C4" w14:textId="03432BBE" w:rsidR="006006A9" w:rsidRPr="001634D6" w:rsidRDefault="006006A9" w:rsidP="006006A9">
      <w:pPr>
        <w:pStyle w:val="Default"/>
        <w:spacing w:line="360" w:lineRule="auto"/>
        <w:ind w:firstLine="720"/>
        <w:jc w:val="both"/>
      </w:pPr>
      <w:r w:rsidRPr="001634D6">
        <w:t xml:space="preserve">1 </w:t>
      </w:r>
      <w:r w:rsidRPr="001634D6">
        <w:t xml:space="preserve">Михайловская, С. В. Административно-правовой статус Росреестра в области государственного кадастрового учета и государственной регистрации прав на недвижимое имущество и сделок с ним / С. В. Михайловская. — </w:t>
      </w:r>
      <w:proofErr w:type="gramStart"/>
      <w:r w:rsidRPr="001634D6">
        <w:t>Текст :</w:t>
      </w:r>
      <w:proofErr w:type="gramEnd"/>
      <w:r w:rsidRPr="001634D6">
        <w:t xml:space="preserve"> непосредственный // Молодой ученый. — 2019. — № 37 (275). — С. 40-42. — URL: https://moluch.ru/archive/275/62411/ (дата обращения: 02.12.2022).</w:t>
      </w:r>
    </w:p>
    <w:p w14:paraId="42F1C32F" w14:textId="42970952" w:rsidR="006006A9" w:rsidRDefault="006006A9" w:rsidP="006006A9">
      <w:pPr>
        <w:pStyle w:val="Default"/>
        <w:spacing w:line="360" w:lineRule="auto"/>
        <w:ind w:firstLine="720"/>
        <w:jc w:val="both"/>
      </w:pPr>
      <w:r w:rsidRPr="001634D6">
        <w:t xml:space="preserve">2 </w:t>
      </w:r>
      <w:r w:rsidR="001634D6" w:rsidRPr="001634D6">
        <w:t xml:space="preserve">Овчинникова, А. Г. Защита кадастровых инженеров приоритет </w:t>
      </w:r>
      <w:proofErr w:type="gramStart"/>
      <w:r w:rsidR="001634D6" w:rsidRPr="001634D6">
        <w:t>деятельности</w:t>
      </w:r>
      <w:proofErr w:type="gramEnd"/>
      <w:r w:rsidR="001634D6" w:rsidRPr="001634D6">
        <w:t xml:space="preserve"> а СРО "кадастровые инженеры" / А. Г. Овчинникова // Кадастр недвижимости. – 2016. – № 1(42). – С. 28-35. – EDN VVNTSR.</w:t>
      </w:r>
    </w:p>
    <w:p w14:paraId="374D5FDD" w14:textId="5E8E3DE5" w:rsidR="001634D6" w:rsidRPr="001634D6" w:rsidRDefault="001634D6" w:rsidP="006006A9">
      <w:pPr>
        <w:pStyle w:val="Default"/>
        <w:spacing w:line="360" w:lineRule="auto"/>
        <w:ind w:firstLine="720"/>
        <w:jc w:val="both"/>
      </w:pPr>
      <w:r w:rsidRPr="001634D6">
        <w:t xml:space="preserve">3 </w:t>
      </w:r>
      <w:r w:rsidRPr="001634D6">
        <w:t xml:space="preserve">Бокова, А. Г. Деятельность органов Росреестра в современных условиях цифровизации российского общества / А. Г. Бокова // Интеллектуальные ресурсы - региональному развитию. – 2021. – № 2. – С. 316-320. – </w:t>
      </w:r>
      <w:r w:rsidRPr="001634D6">
        <w:rPr>
          <w:lang w:val="en-US"/>
        </w:rPr>
        <w:t>EDN</w:t>
      </w:r>
      <w:r w:rsidRPr="001634D6">
        <w:t xml:space="preserve"> </w:t>
      </w:r>
      <w:r w:rsidRPr="001634D6">
        <w:rPr>
          <w:lang w:val="en-US"/>
        </w:rPr>
        <w:t>GCYOJA</w:t>
      </w:r>
      <w:r w:rsidRPr="001634D6">
        <w:t>.</w:t>
      </w:r>
    </w:p>
    <w:p w14:paraId="11E9699D" w14:textId="4B7EC4A7" w:rsidR="001634D6" w:rsidRDefault="001634D6" w:rsidP="006006A9">
      <w:pPr>
        <w:pStyle w:val="Default"/>
        <w:spacing w:line="360" w:lineRule="auto"/>
        <w:ind w:firstLine="720"/>
        <w:jc w:val="both"/>
      </w:pPr>
      <w:r w:rsidRPr="001634D6">
        <w:t xml:space="preserve">4 </w:t>
      </w:r>
      <w:proofErr w:type="spellStart"/>
      <w:r>
        <w:t>Махотлова</w:t>
      </w:r>
      <w:proofErr w:type="spellEnd"/>
      <w:r>
        <w:t xml:space="preserve"> М.Ш. Актуальные проблемы в сфере реализации кадастровой деятельности и возможные пути их решения/М.Ш. </w:t>
      </w:r>
      <w:proofErr w:type="spellStart"/>
      <w:r>
        <w:t>Махотлова</w:t>
      </w:r>
      <w:proofErr w:type="spellEnd"/>
      <w:r>
        <w:t xml:space="preserve">//Аграрное и земельное право. – 2020. - № 9. – </w:t>
      </w:r>
      <w:r>
        <w:rPr>
          <w:lang w:val="en-US"/>
        </w:rPr>
        <w:t>URL</w:t>
      </w:r>
      <w:r>
        <w:t xml:space="preserve">: </w:t>
      </w:r>
      <w:hyperlink r:id="rId22" w:history="1">
        <w:r w:rsidRPr="00A607CA">
          <w:rPr>
            <w:rStyle w:val="af9"/>
          </w:rPr>
          <w:t>file:///C:/Users/Ксения/Downloads/aktualnye-problemy-v-sfere-realizatsii-kadastrovoy-deyatelnosti-i-vozmozhnye-puti-ih-resheniya.pdf</w:t>
        </w:r>
      </w:hyperlink>
    </w:p>
    <w:p w14:paraId="736A3887" w14:textId="77777777" w:rsidR="00C405A6" w:rsidRDefault="001634D6" w:rsidP="006006A9">
      <w:pPr>
        <w:pStyle w:val="Default"/>
        <w:spacing w:line="360" w:lineRule="auto"/>
        <w:ind w:firstLine="720"/>
        <w:jc w:val="both"/>
      </w:pPr>
      <w:r>
        <w:t>5</w:t>
      </w:r>
      <w:r w:rsidR="00C405A6">
        <w:t xml:space="preserve"> </w:t>
      </w:r>
      <w:proofErr w:type="spellStart"/>
      <w:r w:rsidR="00C405A6" w:rsidRPr="00C405A6">
        <w:t>Зибинина</w:t>
      </w:r>
      <w:proofErr w:type="spellEnd"/>
      <w:r w:rsidR="00C405A6" w:rsidRPr="00C405A6">
        <w:t xml:space="preserve">, А. П. Законодательство о кадастровой деятельности и процедуры межевания земельных участков в России / А. П. </w:t>
      </w:r>
      <w:proofErr w:type="spellStart"/>
      <w:r w:rsidR="00C405A6" w:rsidRPr="00C405A6">
        <w:t>Зибинина</w:t>
      </w:r>
      <w:proofErr w:type="spellEnd"/>
      <w:r w:rsidR="00C405A6" w:rsidRPr="00C405A6">
        <w:t xml:space="preserve"> // Вопросы устойчивого развития общества. – 2022. – № 7. – С. 608-636. – EDN TCILOS.</w:t>
      </w:r>
    </w:p>
    <w:p w14:paraId="3913B0BC" w14:textId="4D0777F9" w:rsidR="001634D6" w:rsidRPr="001634D6" w:rsidRDefault="00C405A6" w:rsidP="006006A9">
      <w:pPr>
        <w:pStyle w:val="Default"/>
        <w:spacing w:line="360" w:lineRule="auto"/>
        <w:ind w:firstLine="720"/>
        <w:jc w:val="both"/>
      </w:pPr>
      <w:r>
        <w:t xml:space="preserve"> </w:t>
      </w:r>
      <w:r w:rsidR="001634D6">
        <w:t xml:space="preserve"> </w:t>
      </w:r>
    </w:p>
    <w:p w14:paraId="6AC789C9" w14:textId="77777777" w:rsidR="006006A9" w:rsidRPr="001634D6" w:rsidRDefault="006006A9" w:rsidP="001634D6">
      <w:pPr>
        <w:pStyle w:val="Default"/>
        <w:spacing w:line="360" w:lineRule="auto"/>
        <w:ind w:firstLine="720"/>
        <w:jc w:val="both"/>
      </w:pPr>
    </w:p>
    <w:p w14:paraId="14A65EDD" w14:textId="77777777" w:rsidR="008A4C69" w:rsidRPr="008A4C69" w:rsidRDefault="008A4C69" w:rsidP="00C41A0E">
      <w:pPr>
        <w:pStyle w:val="Default"/>
        <w:ind w:firstLine="720"/>
        <w:jc w:val="both"/>
        <w:rPr>
          <w:b/>
          <w:bCs/>
          <w:sz w:val="16"/>
          <w:szCs w:val="16"/>
        </w:rPr>
      </w:pPr>
    </w:p>
    <w:p w14:paraId="287A8406" w14:textId="77777777" w:rsidR="003B3F2B" w:rsidRPr="007475B0" w:rsidRDefault="003B3F2B" w:rsidP="003B3F2B">
      <w:pPr>
        <w:shd w:val="clear" w:color="auto" w:fill="FFFFFF"/>
        <w:ind w:firstLine="709"/>
        <w:rPr>
          <w:color w:val="000000"/>
          <w:sz w:val="28"/>
          <w:szCs w:val="28"/>
        </w:rPr>
      </w:pPr>
    </w:p>
    <w:p w14:paraId="7F279F43" w14:textId="77777777" w:rsidR="003B3F2B" w:rsidRPr="007475B0" w:rsidRDefault="003B3F2B" w:rsidP="003B3F2B">
      <w:pPr>
        <w:shd w:val="clear" w:color="auto" w:fill="FFFFFF"/>
        <w:ind w:firstLine="709"/>
        <w:rPr>
          <w:color w:val="000000"/>
          <w:sz w:val="28"/>
          <w:szCs w:val="28"/>
        </w:rPr>
      </w:pPr>
    </w:p>
    <w:p w14:paraId="2E15B950" w14:textId="77777777" w:rsidR="003B3F2B" w:rsidRPr="007475B0" w:rsidRDefault="003B3F2B" w:rsidP="003B3F2B">
      <w:pPr>
        <w:shd w:val="clear" w:color="auto" w:fill="FFFFFF"/>
        <w:ind w:firstLine="709"/>
        <w:rPr>
          <w:color w:val="000000"/>
          <w:sz w:val="28"/>
          <w:szCs w:val="28"/>
        </w:rPr>
      </w:pPr>
    </w:p>
    <w:p w14:paraId="1273022A" w14:textId="77777777" w:rsidR="003B3F2B" w:rsidRPr="007475B0" w:rsidRDefault="003B3F2B" w:rsidP="003B3F2B">
      <w:pPr>
        <w:shd w:val="clear" w:color="auto" w:fill="FFFFFF"/>
        <w:ind w:firstLine="709"/>
        <w:rPr>
          <w:color w:val="000000"/>
          <w:sz w:val="28"/>
          <w:szCs w:val="28"/>
        </w:rPr>
      </w:pPr>
    </w:p>
    <w:p w14:paraId="6126BF67" w14:textId="77777777" w:rsidR="003B3F2B" w:rsidRPr="007475B0" w:rsidRDefault="003B3F2B" w:rsidP="003B3F2B">
      <w:pPr>
        <w:shd w:val="clear" w:color="auto" w:fill="FFFFFF"/>
        <w:ind w:firstLine="709"/>
        <w:rPr>
          <w:color w:val="000000"/>
          <w:sz w:val="28"/>
          <w:szCs w:val="28"/>
        </w:rPr>
      </w:pPr>
    </w:p>
    <w:p w14:paraId="2689AA76" w14:textId="77777777" w:rsidR="003B3F2B" w:rsidRPr="007475B0" w:rsidRDefault="003B3F2B" w:rsidP="003B3F2B">
      <w:pPr>
        <w:shd w:val="clear" w:color="auto" w:fill="FFFFFF"/>
        <w:ind w:firstLine="709"/>
        <w:rPr>
          <w:color w:val="000000"/>
          <w:sz w:val="28"/>
          <w:szCs w:val="28"/>
        </w:rPr>
      </w:pPr>
    </w:p>
    <w:p w14:paraId="0A5D34C1" w14:textId="77777777" w:rsidR="003B3F2B" w:rsidRPr="007475B0" w:rsidRDefault="003B3F2B" w:rsidP="003B3F2B">
      <w:pPr>
        <w:shd w:val="clear" w:color="auto" w:fill="FFFFFF"/>
        <w:ind w:firstLine="709"/>
        <w:rPr>
          <w:color w:val="000000"/>
          <w:sz w:val="28"/>
          <w:szCs w:val="28"/>
        </w:rPr>
      </w:pPr>
    </w:p>
    <w:p w14:paraId="34BD9952" w14:textId="77777777" w:rsidR="003B3F2B" w:rsidRPr="007475B0" w:rsidRDefault="003B3F2B" w:rsidP="003B3F2B">
      <w:pPr>
        <w:shd w:val="clear" w:color="auto" w:fill="FFFFFF"/>
        <w:ind w:firstLine="709"/>
        <w:rPr>
          <w:color w:val="000000"/>
          <w:sz w:val="28"/>
          <w:szCs w:val="28"/>
        </w:rPr>
      </w:pPr>
    </w:p>
    <w:p w14:paraId="68AFA405" w14:textId="77777777" w:rsidR="003B3F2B" w:rsidRDefault="003B3F2B" w:rsidP="003B3F2B">
      <w:pPr>
        <w:shd w:val="clear" w:color="auto" w:fill="FFFFFF"/>
        <w:ind w:firstLine="709"/>
        <w:rPr>
          <w:color w:val="000000"/>
          <w:sz w:val="28"/>
          <w:szCs w:val="28"/>
        </w:rPr>
      </w:pPr>
    </w:p>
    <w:p w14:paraId="35344DBA" w14:textId="77777777" w:rsidR="003B3F2B" w:rsidRDefault="003B3F2B" w:rsidP="003B3F2B">
      <w:pPr>
        <w:shd w:val="clear" w:color="auto" w:fill="FFFFFF"/>
        <w:ind w:firstLine="709"/>
        <w:rPr>
          <w:color w:val="000000"/>
          <w:sz w:val="28"/>
          <w:szCs w:val="28"/>
        </w:rPr>
      </w:pPr>
    </w:p>
    <w:p w14:paraId="3296A05A" w14:textId="77777777" w:rsidR="003B3F2B" w:rsidRDefault="003B3F2B" w:rsidP="003B3F2B">
      <w:pPr>
        <w:shd w:val="clear" w:color="auto" w:fill="FFFFFF"/>
        <w:ind w:firstLine="709"/>
        <w:rPr>
          <w:color w:val="000000"/>
          <w:sz w:val="28"/>
          <w:szCs w:val="28"/>
        </w:rPr>
      </w:pPr>
    </w:p>
    <w:p w14:paraId="579276FC" w14:textId="77777777" w:rsidR="003B3F2B" w:rsidRPr="007475B0" w:rsidRDefault="003B3F2B" w:rsidP="003B3F2B">
      <w:pPr>
        <w:shd w:val="clear" w:color="auto" w:fill="FFFFFF"/>
        <w:ind w:firstLine="709"/>
        <w:rPr>
          <w:color w:val="000000"/>
          <w:sz w:val="28"/>
          <w:szCs w:val="28"/>
        </w:rPr>
      </w:pPr>
    </w:p>
    <w:p w14:paraId="39A64055" w14:textId="12AEC133" w:rsidR="00D24CA0" w:rsidRPr="00FF6628" w:rsidRDefault="00D24CA0" w:rsidP="00D13762">
      <w:pPr>
        <w:pStyle w:val="Default"/>
        <w:jc w:val="center"/>
        <w:rPr>
          <w:sz w:val="28"/>
          <w:szCs w:val="28"/>
        </w:rPr>
      </w:pPr>
    </w:p>
    <w:sectPr w:rsidR="00D24CA0" w:rsidRPr="00FF6628" w:rsidSect="00D158A4">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9DBEC" w14:textId="77777777" w:rsidR="00032065" w:rsidRDefault="00032065" w:rsidP="002D39EB">
      <w:r>
        <w:separator/>
      </w:r>
    </w:p>
  </w:endnote>
  <w:endnote w:type="continuationSeparator" w:id="0">
    <w:p w14:paraId="3C88063E" w14:textId="77777777" w:rsidR="00032065" w:rsidRDefault="00032065" w:rsidP="002D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027"/>
      <w:docPartObj>
        <w:docPartGallery w:val="Page Numbers (Bottom of Page)"/>
        <w:docPartUnique/>
      </w:docPartObj>
    </w:sdtPr>
    <w:sdtContent>
      <w:p w14:paraId="4FABB9BA" w14:textId="77777777" w:rsidR="00275D76" w:rsidRDefault="00275D76">
        <w:pPr>
          <w:pStyle w:val="af6"/>
          <w:jc w:val="right"/>
        </w:pPr>
        <w:r>
          <w:rPr>
            <w:noProof/>
          </w:rPr>
          <w:fldChar w:fldCharType="begin"/>
        </w:r>
        <w:r>
          <w:rPr>
            <w:noProof/>
          </w:rPr>
          <w:instrText xml:space="preserve"> PAGE   \* MERGEFORMAT </w:instrText>
        </w:r>
        <w:r>
          <w:rPr>
            <w:noProof/>
          </w:rPr>
          <w:fldChar w:fldCharType="separate"/>
        </w:r>
        <w:r w:rsidR="00EC236E">
          <w:rPr>
            <w:noProof/>
          </w:rPr>
          <w:t>27</w:t>
        </w:r>
        <w:r>
          <w:rPr>
            <w:noProof/>
          </w:rPr>
          <w:fldChar w:fldCharType="end"/>
        </w:r>
      </w:p>
    </w:sdtContent>
  </w:sdt>
  <w:p w14:paraId="0A00F216" w14:textId="77777777" w:rsidR="00275D76" w:rsidRDefault="00275D76">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3C318" w14:textId="77777777" w:rsidR="00032065" w:rsidRDefault="00032065" w:rsidP="002D39EB">
      <w:r>
        <w:separator/>
      </w:r>
    </w:p>
  </w:footnote>
  <w:footnote w:type="continuationSeparator" w:id="0">
    <w:p w14:paraId="29D7E6F4" w14:textId="77777777" w:rsidR="00032065" w:rsidRDefault="00032065" w:rsidP="002D3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B23"/>
    <w:multiLevelType w:val="hybridMultilevel"/>
    <w:tmpl w:val="869A2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B2B43"/>
    <w:multiLevelType w:val="multilevel"/>
    <w:tmpl w:val="BF2ED9C8"/>
    <w:lvl w:ilvl="0">
      <w:start w:val="1"/>
      <w:numFmt w:val="decimal"/>
      <w:lvlText w:val="%1."/>
      <w:lvlJc w:val="left"/>
      <w:pPr>
        <w:ind w:left="644"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0AE470BD"/>
    <w:multiLevelType w:val="hybridMultilevel"/>
    <w:tmpl w:val="A72CB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B76B07"/>
    <w:multiLevelType w:val="hybridMultilevel"/>
    <w:tmpl w:val="72466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A2593"/>
    <w:multiLevelType w:val="hybridMultilevel"/>
    <w:tmpl w:val="64244638"/>
    <w:lvl w:ilvl="0" w:tplc="6CC06C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3D73CC"/>
    <w:multiLevelType w:val="hybridMultilevel"/>
    <w:tmpl w:val="5954862A"/>
    <w:lvl w:ilvl="0" w:tplc="85CC49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50B73ED"/>
    <w:multiLevelType w:val="multilevel"/>
    <w:tmpl w:val="DF2400D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21E74721"/>
    <w:multiLevelType w:val="hybridMultilevel"/>
    <w:tmpl w:val="72466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3D3779"/>
    <w:multiLevelType w:val="hybridMultilevel"/>
    <w:tmpl w:val="2062C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9B0A70"/>
    <w:multiLevelType w:val="hybridMultilevel"/>
    <w:tmpl w:val="AD9828DE"/>
    <w:lvl w:ilvl="0" w:tplc="CE784E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5FD4A57"/>
    <w:multiLevelType w:val="multilevel"/>
    <w:tmpl w:val="3B9A0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165A21"/>
    <w:multiLevelType w:val="hybridMultilevel"/>
    <w:tmpl w:val="1F9C0ECC"/>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9015F0"/>
    <w:multiLevelType w:val="multilevel"/>
    <w:tmpl w:val="AF4E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FC51C2"/>
    <w:multiLevelType w:val="hybridMultilevel"/>
    <w:tmpl w:val="FD763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BA4DBA"/>
    <w:multiLevelType w:val="hybridMultilevel"/>
    <w:tmpl w:val="72466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BD12C7"/>
    <w:multiLevelType w:val="multilevel"/>
    <w:tmpl w:val="424E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209737">
    <w:abstractNumId w:val="2"/>
  </w:num>
  <w:num w:numId="2" w16cid:durableId="731856919">
    <w:abstractNumId w:val="5"/>
  </w:num>
  <w:num w:numId="3" w16cid:durableId="1336880693">
    <w:abstractNumId w:val="6"/>
  </w:num>
  <w:num w:numId="4" w16cid:durableId="220095147">
    <w:abstractNumId w:val="8"/>
  </w:num>
  <w:num w:numId="5" w16cid:durableId="409233380">
    <w:abstractNumId w:val="1"/>
  </w:num>
  <w:num w:numId="6" w16cid:durableId="1160998293">
    <w:abstractNumId w:val="14"/>
  </w:num>
  <w:num w:numId="7" w16cid:durableId="144703728">
    <w:abstractNumId w:val="7"/>
  </w:num>
  <w:num w:numId="8" w16cid:durableId="1852720917">
    <w:abstractNumId w:val="3"/>
  </w:num>
  <w:num w:numId="9" w16cid:durableId="424571761">
    <w:abstractNumId w:val="0"/>
  </w:num>
  <w:num w:numId="10" w16cid:durableId="222717990">
    <w:abstractNumId w:val="4"/>
  </w:num>
  <w:num w:numId="11" w16cid:durableId="1176774611">
    <w:abstractNumId w:val="13"/>
  </w:num>
  <w:num w:numId="12" w16cid:durableId="620258909">
    <w:abstractNumId w:val="11"/>
  </w:num>
  <w:num w:numId="13" w16cid:durableId="1721436314">
    <w:abstractNumId w:val="9"/>
  </w:num>
  <w:num w:numId="14" w16cid:durableId="1939020171">
    <w:abstractNumId w:val="15"/>
  </w:num>
  <w:num w:numId="15" w16cid:durableId="1097864966">
    <w:abstractNumId w:val="10"/>
  </w:num>
  <w:num w:numId="16" w16cid:durableId="15975227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F1"/>
    <w:rsid w:val="00002211"/>
    <w:rsid w:val="000158A3"/>
    <w:rsid w:val="00016186"/>
    <w:rsid w:val="000276A6"/>
    <w:rsid w:val="00032065"/>
    <w:rsid w:val="00034941"/>
    <w:rsid w:val="00045394"/>
    <w:rsid w:val="00053D7C"/>
    <w:rsid w:val="00056CDD"/>
    <w:rsid w:val="00057250"/>
    <w:rsid w:val="000617DB"/>
    <w:rsid w:val="0006558A"/>
    <w:rsid w:val="0006629F"/>
    <w:rsid w:val="00070024"/>
    <w:rsid w:val="00072D33"/>
    <w:rsid w:val="00085503"/>
    <w:rsid w:val="00085C7B"/>
    <w:rsid w:val="00090AF2"/>
    <w:rsid w:val="00092B7E"/>
    <w:rsid w:val="000A093A"/>
    <w:rsid w:val="000A5372"/>
    <w:rsid w:val="000A6318"/>
    <w:rsid w:val="000A79BF"/>
    <w:rsid w:val="000B064E"/>
    <w:rsid w:val="000B1EE1"/>
    <w:rsid w:val="000B55F3"/>
    <w:rsid w:val="000E17D2"/>
    <w:rsid w:val="000E35B1"/>
    <w:rsid w:val="000E5424"/>
    <w:rsid w:val="000F3B28"/>
    <w:rsid w:val="000F6198"/>
    <w:rsid w:val="0010218E"/>
    <w:rsid w:val="001021D1"/>
    <w:rsid w:val="00106740"/>
    <w:rsid w:val="001133C2"/>
    <w:rsid w:val="001156D8"/>
    <w:rsid w:val="00134107"/>
    <w:rsid w:val="00137F0B"/>
    <w:rsid w:val="001447D0"/>
    <w:rsid w:val="00146D59"/>
    <w:rsid w:val="00163277"/>
    <w:rsid w:val="001634D6"/>
    <w:rsid w:val="001647B0"/>
    <w:rsid w:val="001657D8"/>
    <w:rsid w:val="001705C2"/>
    <w:rsid w:val="00176879"/>
    <w:rsid w:val="00184655"/>
    <w:rsid w:val="00190646"/>
    <w:rsid w:val="00197342"/>
    <w:rsid w:val="001A63B3"/>
    <w:rsid w:val="001C032B"/>
    <w:rsid w:val="001C355B"/>
    <w:rsid w:val="001C3B40"/>
    <w:rsid w:val="001C4FF1"/>
    <w:rsid w:val="001C6413"/>
    <w:rsid w:val="001F25D2"/>
    <w:rsid w:val="001F38B3"/>
    <w:rsid w:val="001F39E4"/>
    <w:rsid w:val="001F496B"/>
    <w:rsid w:val="00203F5C"/>
    <w:rsid w:val="0020657F"/>
    <w:rsid w:val="002077CE"/>
    <w:rsid w:val="00211573"/>
    <w:rsid w:val="00211A8C"/>
    <w:rsid w:val="0021305B"/>
    <w:rsid w:val="0021677C"/>
    <w:rsid w:val="00223A1B"/>
    <w:rsid w:val="0022602C"/>
    <w:rsid w:val="00231619"/>
    <w:rsid w:val="002331D3"/>
    <w:rsid w:val="002349D2"/>
    <w:rsid w:val="002356B3"/>
    <w:rsid w:val="0023723E"/>
    <w:rsid w:val="0023792F"/>
    <w:rsid w:val="00254A76"/>
    <w:rsid w:val="00260819"/>
    <w:rsid w:val="00261D68"/>
    <w:rsid w:val="002659EE"/>
    <w:rsid w:val="00270A0D"/>
    <w:rsid w:val="0027255D"/>
    <w:rsid w:val="002726A2"/>
    <w:rsid w:val="00275D76"/>
    <w:rsid w:val="00277AD9"/>
    <w:rsid w:val="002825C7"/>
    <w:rsid w:val="00285F7F"/>
    <w:rsid w:val="00286118"/>
    <w:rsid w:val="00293B58"/>
    <w:rsid w:val="00296063"/>
    <w:rsid w:val="002965C9"/>
    <w:rsid w:val="002A0571"/>
    <w:rsid w:val="002A64D6"/>
    <w:rsid w:val="002B0C17"/>
    <w:rsid w:val="002B1C85"/>
    <w:rsid w:val="002B5081"/>
    <w:rsid w:val="002B75C0"/>
    <w:rsid w:val="002C38EC"/>
    <w:rsid w:val="002C3A71"/>
    <w:rsid w:val="002D14A1"/>
    <w:rsid w:val="002D39EB"/>
    <w:rsid w:val="002E0EBD"/>
    <w:rsid w:val="002E35B1"/>
    <w:rsid w:val="002E5046"/>
    <w:rsid w:val="002F2F8D"/>
    <w:rsid w:val="002F4218"/>
    <w:rsid w:val="002F4E3C"/>
    <w:rsid w:val="002F73BD"/>
    <w:rsid w:val="00303C3F"/>
    <w:rsid w:val="00304207"/>
    <w:rsid w:val="003062D7"/>
    <w:rsid w:val="003110EA"/>
    <w:rsid w:val="00313264"/>
    <w:rsid w:val="00321F0B"/>
    <w:rsid w:val="00332C15"/>
    <w:rsid w:val="00337923"/>
    <w:rsid w:val="00342D3E"/>
    <w:rsid w:val="00346D46"/>
    <w:rsid w:val="003526F1"/>
    <w:rsid w:val="00356990"/>
    <w:rsid w:val="0036050A"/>
    <w:rsid w:val="0036076C"/>
    <w:rsid w:val="00362006"/>
    <w:rsid w:val="00377E07"/>
    <w:rsid w:val="00381C6C"/>
    <w:rsid w:val="0038467C"/>
    <w:rsid w:val="00385AFE"/>
    <w:rsid w:val="00387304"/>
    <w:rsid w:val="00394E29"/>
    <w:rsid w:val="00395663"/>
    <w:rsid w:val="003A3807"/>
    <w:rsid w:val="003B3E7F"/>
    <w:rsid w:val="003B3F2B"/>
    <w:rsid w:val="003B3F57"/>
    <w:rsid w:val="003B4C58"/>
    <w:rsid w:val="003C153E"/>
    <w:rsid w:val="003C23A6"/>
    <w:rsid w:val="003C2FFE"/>
    <w:rsid w:val="003C60B3"/>
    <w:rsid w:val="003C74B0"/>
    <w:rsid w:val="003F6279"/>
    <w:rsid w:val="00400B34"/>
    <w:rsid w:val="00422DA8"/>
    <w:rsid w:val="00422E90"/>
    <w:rsid w:val="004315C1"/>
    <w:rsid w:val="00441764"/>
    <w:rsid w:val="00446221"/>
    <w:rsid w:val="00452108"/>
    <w:rsid w:val="00457A46"/>
    <w:rsid w:val="00460412"/>
    <w:rsid w:val="004622B0"/>
    <w:rsid w:val="00462C2A"/>
    <w:rsid w:val="00465EE9"/>
    <w:rsid w:val="004678E4"/>
    <w:rsid w:val="004716F7"/>
    <w:rsid w:val="00484B7A"/>
    <w:rsid w:val="0048693E"/>
    <w:rsid w:val="00493424"/>
    <w:rsid w:val="00496BD9"/>
    <w:rsid w:val="004A2E79"/>
    <w:rsid w:val="004A3C20"/>
    <w:rsid w:val="004B5661"/>
    <w:rsid w:val="004C5F85"/>
    <w:rsid w:val="004E4C31"/>
    <w:rsid w:val="004F5B3D"/>
    <w:rsid w:val="005029E0"/>
    <w:rsid w:val="005043DB"/>
    <w:rsid w:val="00511179"/>
    <w:rsid w:val="00525DBF"/>
    <w:rsid w:val="0053777F"/>
    <w:rsid w:val="00537FEB"/>
    <w:rsid w:val="005518D6"/>
    <w:rsid w:val="005536CB"/>
    <w:rsid w:val="005541FC"/>
    <w:rsid w:val="005605CC"/>
    <w:rsid w:val="00562AFB"/>
    <w:rsid w:val="0056364C"/>
    <w:rsid w:val="00573F79"/>
    <w:rsid w:val="00574AB9"/>
    <w:rsid w:val="00584642"/>
    <w:rsid w:val="00591D92"/>
    <w:rsid w:val="005937B6"/>
    <w:rsid w:val="005A342F"/>
    <w:rsid w:val="005B170F"/>
    <w:rsid w:val="005B2CCD"/>
    <w:rsid w:val="005C6136"/>
    <w:rsid w:val="005D599C"/>
    <w:rsid w:val="005D5C7E"/>
    <w:rsid w:val="005F3A11"/>
    <w:rsid w:val="006006A9"/>
    <w:rsid w:val="00603827"/>
    <w:rsid w:val="00614409"/>
    <w:rsid w:val="00616906"/>
    <w:rsid w:val="00617CC0"/>
    <w:rsid w:val="00617EE3"/>
    <w:rsid w:val="00623FDF"/>
    <w:rsid w:val="00626CEA"/>
    <w:rsid w:val="0063089B"/>
    <w:rsid w:val="00633706"/>
    <w:rsid w:val="00635E3F"/>
    <w:rsid w:val="006449EE"/>
    <w:rsid w:val="00651304"/>
    <w:rsid w:val="0065568B"/>
    <w:rsid w:val="00660C5A"/>
    <w:rsid w:val="00660EEA"/>
    <w:rsid w:val="006618BB"/>
    <w:rsid w:val="00665284"/>
    <w:rsid w:val="00670452"/>
    <w:rsid w:val="0067487D"/>
    <w:rsid w:val="00675141"/>
    <w:rsid w:val="00691460"/>
    <w:rsid w:val="0069365D"/>
    <w:rsid w:val="00695D0E"/>
    <w:rsid w:val="006B05D6"/>
    <w:rsid w:val="006B33B2"/>
    <w:rsid w:val="006C5C76"/>
    <w:rsid w:val="006D2366"/>
    <w:rsid w:val="006D3C14"/>
    <w:rsid w:val="006D7A7E"/>
    <w:rsid w:val="006E55DB"/>
    <w:rsid w:val="006F2321"/>
    <w:rsid w:val="00701CC2"/>
    <w:rsid w:val="007027EB"/>
    <w:rsid w:val="00704482"/>
    <w:rsid w:val="007112BD"/>
    <w:rsid w:val="00714F31"/>
    <w:rsid w:val="00723BEA"/>
    <w:rsid w:val="00723DC9"/>
    <w:rsid w:val="007262CF"/>
    <w:rsid w:val="00735C08"/>
    <w:rsid w:val="00741E13"/>
    <w:rsid w:val="00746B5F"/>
    <w:rsid w:val="0075380F"/>
    <w:rsid w:val="007558AD"/>
    <w:rsid w:val="0076344B"/>
    <w:rsid w:val="00764DB8"/>
    <w:rsid w:val="007652F4"/>
    <w:rsid w:val="007657BD"/>
    <w:rsid w:val="0077070E"/>
    <w:rsid w:val="00773899"/>
    <w:rsid w:val="00780F7C"/>
    <w:rsid w:val="00784C3E"/>
    <w:rsid w:val="007A093F"/>
    <w:rsid w:val="007A0B10"/>
    <w:rsid w:val="007A3E0D"/>
    <w:rsid w:val="007A4DB6"/>
    <w:rsid w:val="007A4FA3"/>
    <w:rsid w:val="007A5150"/>
    <w:rsid w:val="007A5488"/>
    <w:rsid w:val="007B576D"/>
    <w:rsid w:val="007C4B9F"/>
    <w:rsid w:val="007D15E9"/>
    <w:rsid w:val="007D6782"/>
    <w:rsid w:val="007E77E5"/>
    <w:rsid w:val="007F1582"/>
    <w:rsid w:val="007F313A"/>
    <w:rsid w:val="008059D1"/>
    <w:rsid w:val="00807A9A"/>
    <w:rsid w:val="008113E6"/>
    <w:rsid w:val="00814D1E"/>
    <w:rsid w:val="0082760F"/>
    <w:rsid w:val="00832492"/>
    <w:rsid w:val="00843C6C"/>
    <w:rsid w:val="00844114"/>
    <w:rsid w:val="0086123E"/>
    <w:rsid w:val="00861F53"/>
    <w:rsid w:val="008623F1"/>
    <w:rsid w:val="00863194"/>
    <w:rsid w:val="00864049"/>
    <w:rsid w:val="00865A56"/>
    <w:rsid w:val="00877A2B"/>
    <w:rsid w:val="00883547"/>
    <w:rsid w:val="008858FF"/>
    <w:rsid w:val="00887B8C"/>
    <w:rsid w:val="008A2681"/>
    <w:rsid w:val="008A4C69"/>
    <w:rsid w:val="008B018F"/>
    <w:rsid w:val="008B1B98"/>
    <w:rsid w:val="008B2FC1"/>
    <w:rsid w:val="008C349B"/>
    <w:rsid w:val="008C3852"/>
    <w:rsid w:val="008C4FE9"/>
    <w:rsid w:val="008C7C8D"/>
    <w:rsid w:val="008D680D"/>
    <w:rsid w:val="008E41A0"/>
    <w:rsid w:val="008E7D2E"/>
    <w:rsid w:val="008F4DAD"/>
    <w:rsid w:val="00905891"/>
    <w:rsid w:val="00905D9F"/>
    <w:rsid w:val="00906DDD"/>
    <w:rsid w:val="00912562"/>
    <w:rsid w:val="00913B85"/>
    <w:rsid w:val="00914C32"/>
    <w:rsid w:val="009164AE"/>
    <w:rsid w:val="00922177"/>
    <w:rsid w:val="00925CEB"/>
    <w:rsid w:val="009266CB"/>
    <w:rsid w:val="00933FA1"/>
    <w:rsid w:val="009357F1"/>
    <w:rsid w:val="009426B3"/>
    <w:rsid w:val="00942B3E"/>
    <w:rsid w:val="00946609"/>
    <w:rsid w:val="00952839"/>
    <w:rsid w:val="009557A8"/>
    <w:rsid w:val="00956695"/>
    <w:rsid w:val="00961538"/>
    <w:rsid w:val="00963EE9"/>
    <w:rsid w:val="00964819"/>
    <w:rsid w:val="00965782"/>
    <w:rsid w:val="00971071"/>
    <w:rsid w:val="00981938"/>
    <w:rsid w:val="00985F10"/>
    <w:rsid w:val="00992B29"/>
    <w:rsid w:val="00995143"/>
    <w:rsid w:val="009A4BC5"/>
    <w:rsid w:val="009B09DF"/>
    <w:rsid w:val="009B1F6A"/>
    <w:rsid w:val="009B39C2"/>
    <w:rsid w:val="009B3AC3"/>
    <w:rsid w:val="009B682C"/>
    <w:rsid w:val="009D1C8A"/>
    <w:rsid w:val="009D2EF4"/>
    <w:rsid w:val="009D33F6"/>
    <w:rsid w:val="009D4AA1"/>
    <w:rsid w:val="009D6C37"/>
    <w:rsid w:val="009E17B4"/>
    <w:rsid w:val="009E4D30"/>
    <w:rsid w:val="009F0AFA"/>
    <w:rsid w:val="009F4859"/>
    <w:rsid w:val="00A057F4"/>
    <w:rsid w:val="00A05EBD"/>
    <w:rsid w:val="00A100B0"/>
    <w:rsid w:val="00A110F7"/>
    <w:rsid w:val="00A11ED6"/>
    <w:rsid w:val="00A16ADD"/>
    <w:rsid w:val="00A2187E"/>
    <w:rsid w:val="00A306BD"/>
    <w:rsid w:val="00A30EB4"/>
    <w:rsid w:val="00A4129B"/>
    <w:rsid w:val="00A45924"/>
    <w:rsid w:val="00A47D9E"/>
    <w:rsid w:val="00A500DC"/>
    <w:rsid w:val="00A5234A"/>
    <w:rsid w:val="00A53592"/>
    <w:rsid w:val="00A5516F"/>
    <w:rsid w:val="00A60EB5"/>
    <w:rsid w:val="00A62454"/>
    <w:rsid w:val="00A657CE"/>
    <w:rsid w:val="00A6724B"/>
    <w:rsid w:val="00A72B1B"/>
    <w:rsid w:val="00A75A7F"/>
    <w:rsid w:val="00A75CC7"/>
    <w:rsid w:val="00A767FC"/>
    <w:rsid w:val="00A76E91"/>
    <w:rsid w:val="00A77B4A"/>
    <w:rsid w:val="00A83C3D"/>
    <w:rsid w:val="00A855A1"/>
    <w:rsid w:val="00A866F0"/>
    <w:rsid w:val="00A918BE"/>
    <w:rsid w:val="00A93CDD"/>
    <w:rsid w:val="00A93EEC"/>
    <w:rsid w:val="00A949C6"/>
    <w:rsid w:val="00AA2FEC"/>
    <w:rsid w:val="00AA6235"/>
    <w:rsid w:val="00AB273A"/>
    <w:rsid w:val="00AB48DE"/>
    <w:rsid w:val="00AC78BC"/>
    <w:rsid w:val="00AD2A2A"/>
    <w:rsid w:val="00AD5B35"/>
    <w:rsid w:val="00AD5DD4"/>
    <w:rsid w:val="00AD7D99"/>
    <w:rsid w:val="00AE07F7"/>
    <w:rsid w:val="00AE2F24"/>
    <w:rsid w:val="00AE4632"/>
    <w:rsid w:val="00AF22CE"/>
    <w:rsid w:val="00AF5B86"/>
    <w:rsid w:val="00B022D6"/>
    <w:rsid w:val="00B1336A"/>
    <w:rsid w:val="00B30598"/>
    <w:rsid w:val="00B3424E"/>
    <w:rsid w:val="00B37F23"/>
    <w:rsid w:val="00B4514D"/>
    <w:rsid w:val="00B555E5"/>
    <w:rsid w:val="00B62FFA"/>
    <w:rsid w:val="00B63F80"/>
    <w:rsid w:val="00B701A6"/>
    <w:rsid w:val="00B71DDE"/>
    <w:rsid w:val="00B72757"/>
    <w:rsid w:val="00B80FBE"/>
    <w:rsid w:val="00B82860"/>
    <w:rsid w:val="00B90FBF"/>
    <w:rsid w:val="00BA4430"/>
    <w:rsid w:val="00BB50ED"/>
    <w:rsid w:val="00BB7915"/>
    <w:rsid w:val="00BC136A"/>
    <w:rsid w:val="00BC151E"/>
    <w:rsid w:val="00BC4D40"/>
    <w:rsid w:val="00BC6625"/>
    <w:rsid w:val="00BD5065"/>
    <w:rsid w:val="00BE73F6"/>
    <w:rsid w:val="00BF3912"/>
    <w:rsid w:val="00BF6E74"/>
    <w:rsid w:val="00BF720F"/>
    <w:rsid w:val="00C038D7"/>
    <w:rsid w:val="00C10B34"/>
    <w:rsid w:val="00C13F79"/>
    <w:rsid w:val="00C201A2"/>
    <w:rsid w:val="00C25A01"/>
    <w:rsid w:val="00C27C97"/>
    <w:rsid w:val="00C31E51"/>
    <w:rsid w:val="00C405A6"/>
    <w:rsid w:val="00C41340"/>
    <w:rsid w:val="00C41A0E"/>
    <w:rsid w:val="00C45E04"/>
    <w:rsid w:val="00C551E9"/>
    <w:rsid w:val="00C6017D"/>
    <w:rsid w:val="00C65A11"/>
    <w:rsid w:val="00C66355"/>
    <w:rsid w:val="00C800BB"/>
    <w:rsid w:val="00C85800"/>
    <w:rsid w:val="00C85D93"/>
    <w:rsid w:val="00C92D13"/>
    <w:rsid w:val="00C93536"/>
    <w:rsid w:val="00C935FB"/>
    <w:rsid w:val="00CB3085"/>
    <w:rsid w:val="00CC1155"/>
    <w:rsid w:val="00CE4F68"/>
    <w:rsid w:val="00CE60DB"/>
    <w:rsid w:val="00D000FB"/>
    <w:rsid w:val="00D024C6"/>
    <w:rsid w:val="00D03BA4"/>
    <w:rsid w:val="00D118DB"/>
    <w:rsid w:val="00D13762"/>
    <w:rsid w:val="00D158A4"/>
    <w:rsid w:val="00D16C91"/>
    <w:rsid w:val="00D24CA0"/>
    <w:rsid w:val="00D4598C"/>
    <w:rsid w:val="00D45DDF"/>
    <w:rsid w:val="00D46791"/>
    <w:rsid w:val="00D62B77"/>
    <w:rsid w:val="00D63B05"/>
    <w:rsid w:val="00D63E06"/>
    <w:rsid w:val="00D643A5"/>
    <w:rsid w:val="00D64782"/>
    <w:rsid w:val="00D72754"/>
    <w:rsid w:val="00D74C8C"/>
    <w:rsid w:val="00D90618"/>
    <w:rsid w:val="00DA089D"/>
    <w:rsid w:val="00DD47F1"/>
    <w:rsid w:val="00DD6E9D"/>
    <w:rsid w:val="00DE427E"/>
    <w:rsid w:val="00DE54C0"/>
    <w:rsid w:val="00DE7B51"/>
    <w:rsid w:val="00DF7436"/>
    <w:rsid w:val="00E03EBC"/>
    <w:rsid w:val="00E04A67"/>
    <w:rsid w:val="00E04EB7"/>
    <w:rsid w:val="00E071BA"/>
    <w:rsid w:val="00E12343"/>
    <w:rsid w:val="00E138B4"/>
    <w:rsid w:val="00E16E78"/>
    <w:rsid w:val="00E21A19"/>
    <w:rsid w:val="00E30706"/>
    <w:rsid w:val="00E31E57"/>
    <w:rsid w:val="00E344DD"/>
    <w:rsid w:val="00E3711E"/>
    <w:rsid w:val="00E44C6C"/>
    <w:rsid w:val="00E45395"/>
    <w:rsid w:val="00E54B59"/>
    <w:rsid w:val="00E6073E"/>
    <w:rsid w:val="00E84A4E"/>
    <w:rsid w:val="00E8789D"/>
    <w:rsid w:val="00E9229F"/>
    <w:rsid w:val="00E97C59"/>
    <w:rsid w:val="00EA12AA"/>
    <w:rsid w:val="00EA1D78"/>
    <w:rsid w:val="00EA3FBC"/>
    <w:rsid w:val="00EA6EC6"/>
    <w:rsid w:val="00EA7A40"/>
    <w:rsid w:val="00EB1957"/>
    <w:rsid w:val="00EB30E0"/>
    <w:rsid w:val="00EB34E0"/>
    <w:rsid w:val="00EC0413"/>
    <w:rsid w:val="00EC236E"/>
    <w:rsid w:val="00EC29DB"/>
    <w:rsid w:val="00EC7684"/>
    <w:rsid w:val="00ED05BB"/>
    <w:rsid w:val="00ED58A0"/>
    <w:rsid w:val="00EE36CA"/>
    <w:rsid w:val="00EF2CB1"/>
    <w:rsid w:val="00EF577B"/>
    <w:rsid w:val="00EF7488"/>
    <w:rsid w:val="00F0035C"/>
    <w:rsid w:val="00F05124"/>
    <w:rsid w:val="00F07670"/>
    <w:rsid w:val="00F106E1"/>
    <w:rsid w:val="00F12568"/>
    <w:rsid w:val="00F14EC1"/>
    <w:rsid w:val="00F214B7"/>
    <w:rsid w:val="00F32B67"/>
    <w:rsid w:val="00F36465"/>
    <w:rsid w:val="00F40C00"/>
    <w:rsid w:val="00F432B4"/>
    <w:rsid w:val="00F46150"/>
    <w:rsid w:val="00F46D30"/>
    <w:rsid w:val="00F51984"/>
    <w:rsid w:val="00F56616"/>
    <w:rsid w:val="00F660F3"/>
    <w:rsid w:val="00F6641B"/>
    <w:rsid w:val="00F76E4B"/>
    <w:rsid w:val="00F82A1A"/>
    <w:rsid w:val="00F91BB1"/>
    <w:rsid w:val="00F944FE"/>
    <w:rsid w:val="00F9520F"/>
    <w:rsid w:val="00FA3A28"/>
    <w:rsid w:val="00FA5C71"/>
    <w:rsid w:val="00FB04DF"/>
    <w:rsid w:val="00FB14B6"/>
    <w:rsid w:val="00FB47B2"/>
    <w:rsid w:val="00FC54C3"/>
    <w:rsid w:val="00FD0134"/>
    <w:rsid w:val="00FD6AA5"/>
    <w:rsid w:val="00FD6F59"/>
    <w:rsid w:val="00FE12B5"/>
    <w:rsid w:val="00FE4331"/>
    <w:rsid w:val="00FE76DF"/>
    <w:rsid w:val="00FF1BC9"/>
    <w:rsid w:val="00FF3792"/>
    <w:rsid w:val="00FF48CB"/>
    <w:rsid w:val="00FF6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AB30"/>
  <w15:docId w15:val="{0E34F867-A3C1-4FF5-9CA6-E70F6EB4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C08"/>
    <w:rPr>
      <w:sz w:val="24"/>
      <w:szCs w:val="24"/>
    </w:rPr>
  </w:style>
  <w:style w:type="paragraph" w:styleId="1">
    <w:name w:val="heading 1"/>
    <w:basedOn w:val="a"/>
    <w:next w:val="a"/>
    <w:link w:val="10"/>
    <w:uiPriority w:val="9"/>
    <w:qFormat/>
    <w:rsid w:val="00BC4D40"/>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BC4D40"/>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C4D40"/>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C4D40"/>
    <w:pPr>
      <w:keepNext/>
      <w:spacing w:before="240" w:after="60"/>
      <w:outlineLvl w:val="3"/>
    </w:pPr>
    <w:rPr>
      <w:b/>
      <w:bCs/>
      <w:sz w:val="28"/>
      <w:szCs w:val="28"/>
    </w:rPr>
  </w:style>
  <w:style w:type="paragraph" w:styleId="5">
    <w:name w:val="heading 5"/>
    <w:basedOn w:val="a"/>
    <w:next w:val="a"/>
    <w:link w:val="50"/>
    <w:uiPriority w:val="9"/>
    <w:semiHidden/>
    <w:unhideWhenUsed/>
    <w:qFormat/>
    <w:rsid w:val="00BC4D40"/>
    <w:pPr>
      <w:spacing w:before="240" w:after="60"/>
      <w:outlineLvl w:val="4"/>
    </w:pPr>
    <w:rPr>
      <w:b/>
      <w:bCs/>
      <w:i/>
      <w:iCs/>
      <w:sz w:val="26"/>
      <w:szCs w:val="26"/>
    </w:rPr>
  </w:style>
  <w:style w:type="paragraph" w:styleId="6">
    <w:name w:val="heading 6"/>
    <w:basedOn w:val="a"/>
    <w:next w:val="a"/>
    <w:link w:val="60"/>
    <w:uiPriority w:val="9"/>
    <w:semiHidden/>
    <w:unhideWhenUsed/>
    <w:qFormat/>
    <w:rsid w:val="00BC4D40"/>
    <w:pPr>
      <w:spacing w:before="240" w:after="60"/>
      <w:outlineLvl w:val="5"/>
    </w:pPr>
    <w:rPr>
      <w:b/>
      <w:bCs/>
      <w:sz w:val="22"/>
      <w:szCs w:val="22"/>
    </w:rPr>
  </w:style>
  <w:style w:type="paragraph" w:styleId="7">
    <w:name w:val="heading 7"/>
    <w:basedOn w:val="a"/>
    <w:next w:val="a"/>
    <w:link w:val="70"/>
    <w:uiPriority w:val="9"/>
    <w:semiHidden/>
    <w:unhideWhenUsed/>
    <w:qFormat/>
    <w:rsid w:val="00BC4D40"/>
    <w:pPr>
      <w:spacing w:before="240" w:after="60"/>
      <w:outlineLvl w:val="6"/>
    </w:pPr>
  </w:style>
  <w:style w:type="paragraph" w:styleId="8">
    <w:name w:val="heading 8"/>
    <w:basedOn w:val="a"/>
    <w:next w:val="a"/>
    <w:link w:val="80"/>
    <w:uiPriority w:val="9"/>
    <w:semiHidden/>
    <w:unhideWhenUsed/>
    <w:qFormat/>
    <w:rsid w:val="00BC4D40"/>
    <w:pPr>
      <w:spacing w:before="240" w:after="60"/>
      <w:outlineLvl w:val="7"/>
    </w:pPr>
    <w:rPr>
      <w:i/>
      <w:iCs/>
    </w:rPr>
  </w:style>
  <w:style w:type="paragraph" w:styleId="9">
    <w:name w:val="heading 9"/>
    <w:basedOn w:val="a"/>
    <w:next w:val="a"/>
    <w:link w:val="90"/>
    <w:uiPriority w:val="9"/>
    <w:semiHidden/>
    <w:unhideWhenUsed/>
    <w:qFormat/>
    <w:rsid w:val="00BC4D40"/>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4D40"/>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BC4D40"/>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C4D40"/>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C4D40"/>
    <w:rPr>
      <w:b/>
      <w:bCs/>
      <w:sz w:val="28"/>
      <w:szCs w:val="28"/>
    </w:rPr>
  </w:style>
  <w:style w:type="character" w:customStyle="1" w:styleId="50">
    <w:name w:val="Заголовок 5 Знак"/>
    <w:basedOn w:val="a0"/>
    <w:link w:val="5"/>
    <w:uiPriority w:val="9"/>
    <w:semiHidden/>
    <w:rsid w:val="00BC4D40"/>
    <w:rPr>
      <w:b/>
      <w:bCs/>
      <w:i/>
      <w:iCs/>
      <w:sz w:val="26"/>
      <w:szCs w:val="26"/>
    </w:rPr>
  </w:style>
  <w:style w:type="character" w:customStyle="1" w:styleId="60">
    <w:name w:val="Заголовок 6 Знак"/>
    <w:basedOn w:val="a0"/>
    <w:link w:val="6"/>
    <w:uiPriority w:val="9"/>
    <w:semiHidden/>
    <w:rsid w:val="00BC4D40"/>
    <w:rPr>
      <w:b/>
      <w:bCs/>
    </w:rPr>
  </w:style>
  <w:style w:type="character" w:customStyle="1" w:styleId="70">
    <w:name w:val="Заголовок 7 Знак"/>
    <w:basedOn w:val="a0"/>
    <w:link w:val="7"/>
    <w:uiPriority w:val="9"/>
    <w:semiHidden/>
    <w:rsid w:val="00BC4D40"/>
    <w:rPr>
      <w:sz w:val="24"/>
      <w:szCs w:val="24"/>
    </w:rPr>
  </w:style>
  <w:style w:type="character" w:customStyle="1" w:styleId="80">
    <w:name w:val="Заголовок 8 Знак"/>
    <w:basedOn w:val="a0"/>
    <w:link w:val="8"/>
    <w:uiPriority w:val="9"/>
    <w:semiHidden/>
    <w:rsid w:val="00BC4D40"/>
    <w:rPr>
      <w:i/>
      <w:iCs/>
      <w:sz w:val="24"/>
      <w:szCs w:val="24"/>
    </w:rPr>
  </w:style>
  <w:style w:type="character" w:customStyle="1" w:styleId="90">
    <w:name w:val="Заголовок 9 Знак"/>
    <w:basedOn w:val="a0"/>
    <w:link w:val="9"/>
    <w:uiPriority w:val="9"/>
    <w:semiHidden/>
    <w:rsid w:val="00BC4D40"/>
    <w:rPr>
      <w:rFonts w:asciiTheme="majorHAnsi" w:eastAsiaTheme="majorEastAsia" w:hAnsiTheme="majorHAnsi"/>
    </w:rPr>
  </w:style>
  <w:style w:type="paragraph" w:styleId="a3">
    <w:name w:val="Title"/>
    <w:basedOn w:val="a"/>
    <w:next w:val="a"/>
    <w:link w:val="a4"/>
    <w:uiPriority w:val="10"/>
    <w:qFormat/>
    <w:rsid w:val="00BC4D40"/>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BC4D40"/>
    <w:rPr>
      <w:rFonts w:asciiTheme="majorHAnsi" w:eastAsiaTheme="majorEastAsia" w:hAnsiTheme="majorHAnsi"/>
      <w:b/>
      <w:bCs/>
      <w:kern w:val="28"/>
      <w:sz w:val="32"/>
      <w:szCs w:val="32"/>
    </w:rPr>
  </w:style>
  <w:style w:type="paragraph" w:styleId="a5">
    <w:name w:val="Subtitle"/>
    <w:basedOn w:val="a"/>
    <w:next w:val="a"/>
    <w:link w:val="a6"/>
    <w:uiPriority w:val="11"/>
    <w:qFormat/>
    <w:rsid w:val="00BC4D40"/>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BC4D40"/>
    <w:rPr>
      <w:rFonts w:asciiTheme="majorHAnsi" w:eastAsiaTheme="majorEastAsia" w:hAnsiTheme="majorHAnsi"/>
      <w:sz w:val="24"/>
      <w:szCs w:val="24"/>
    </w:rPr>
  </w:style>
  <w:style w:type="character" w:styleId="a7">
    <w:name w:val="Strong"/>
    <w:basedOn w:val="a0"/>
    <w:uiPriority w:val="22"/>
    <w:qFormat/>
    <w:rsid w:val="00BC4D40"/>
    <w:rPr>
      <w:b/>
      <w:bCs/>
    </w:rPr>
  </w:style>
  <w:style w:type="character" w:styleId="a8">
    <w:name w:val="Emphasis"/>
    <w:basedOn w:val="a0"/>
    <w:uiPriority w:val="20"/>
    <w:qFormat/>
    <w:rsid w:val="00BC4D40"/>
    <w:rPr>
      <w:rFonts w:asciiTheme="minorHAnsi" w:hAnsiTheme="minorHAnsi"/>
      <w:b/>
      <w:i/>
      <w:iCs/>
    </w:rPr>
  </w:style>
  <w:style w:type="paragraph" w:styleId="a9">
    <w:name w:val="No Spacing"/>
    <w:basedOn w:val="a"/>
    <w:uiPriority w:val="1"/>
    <w:qFormat/>
    <w:rsid w:val="00BC4D40"/>
    <w:rPr>
      <w:szCs w:val="32"/>
    </w:rPr>
  </w:style>
  <w:style w:type="paragraph" w:styleId="aa">
    <w:name w:val="List Paragraph"/>
    <w:basedOn w:val="a"/>
    <w:uiPriority w:val="34"/>
    <w:qFormat/>
    <w:rsid w:val="00BC4D40"/>
    <w:pPr>
      <w:ind w:left="720"/>
      <w:contextualSpacing/>
    </w:pPr>
  </w:style>
  <w:style w:type="paragraph" w:styleId="21">
    <w:name w:val="Quote"/>
    <w:basedOn w:val="a"/>
    <w:next w:val="a"/>
    <w:link w:val="22"/>
    <w:uiPriority w:val="29"/>
    <w:qFormat/>
    <w:rsid w:val="00BC4D40"/>
    <w:rPr>
      <w:i/>
    </w:rPr>
  </w:style>
  <w:style w:type="character" w:customStyle="1" w:styleId="22">
    <w:name w:val="Цитата 2 Знак"/>
    <w:basedOn w:val="a0"/>
    <w:link w:val="21"/>
    <w:uiPriority w:val="29"/>
    <w:rsid w:val="00BC4D40"/>
    <w:rPr>
      <w:i/>
      <w:sz w:val="24"/>
      <w:szCs w:val="24"/>
    </w:rPr>
  </w:style>
  <w:style w:type="paragraph" w:styleId="ab">
    <w:name w:val="Intense Quote"/>
    <w:basedOn w:val="a"/>
    <w:next w:val="a"/>
    <w:link w:val="ac"/>
    <w:uiPriority w:val="30"/>
    <w:qFormat/>
    <w:rsid w:val="00BC4D40"/>
    <w:pPr>
      <w:ind w:left="720" w:right="720"/>
    </w:pPr>
    <w:rPr>
      <w:b/>
      <w:i/>
      <w:szCs w:val="22"/>
    </w:rPr>
  </w:style>
  <w:style w:type="character" w:customStyle="1" w:styleId="ac">
    <w:name w:val="Выделенная цитата Знак"/>
    <w:basedOn w:val="a0"/>
    <w:link w:val="ab"/>
    <w:uiPriority w:val="30"/>
    <w:rsid w:val="00BC4D40"/>
    <w:rPr>
      <w:b/>
      <w:i/>
      <w:sz w:val="24"/>
    </w:rPr>
  </w:style>
  <w:style w:type="character" w:styleId="ad">
    <w:name w:val="Subtle Emphasis"/>
    <w:uiPriority w:val="19"/>
    <w:qFormat/>
    <w:rsid w:val="00BC4D40"/>
    <w:rPr>
      <w:i/>
      <w:color w:val="5A5A5A" w:themeColor="text1" w:themeTint="A5"/>
    </w:rPr>
  </w:style>
  <w:style w:type="character" w:styleId="ae">
    <w:name w:val="Intense Emphasis"/>
    <w:basedOn w:val="a0"/>
    <w:uiPriority w:val="21"/>
    <w:qFormat/>
    <w:rsid w:val="00BC4D40"/>
    <w:rPr>
      <w:b/>
      <w:i/>
      <w:sz w:val="24"/>
      <w:szCs w:val="24"/>
      <w:u w:val="single"/>
    </w:rPr>
  </w:style>
  <w:style w:type="character" w:styleId="af">
    <w:name w:val="Subtle Reference"/>
    <w:basedOn w:val="a0"/>
    <w:uiPriority w:val="31"/>
    <w:qFormat/>
    <w:rsid w:val="00BC4D40"/>
    <w:rPr>
      <w:sz w:val="24"/>
      <w:szCs w:val="24"/>
      <w:u w:val="single"/>
    </w:rPr>
  </w:style>
  <w:style w:type="character" w:styleId="af0">
    <w:name w:val="Intense Reference"/>
    <w:basedOn w:val="a0"/>
    <w:uiPriority w:val="32"/>
    <w:qFormat/>
    <w:rsid w:val="00BC4D40"/>
    <w:rPr>
      <w:b/>
      <w:sz w:val="24"/>
      <w:u w:val="single"/>
    </w:rPr>
  </w:style>
  <w:style w:type="character" w:styleId="af1">
    <w:name w:val="Book Title"/>
    <w:basedOn w:val="a0"/>
    <w:uiPriority w:val="33"/>
    <w:qFormat/>
    <w:rsid w:val="00BC4D40"/>
    <w:rPr>
      <w:rFonts w:asciiTheme="majorHAnsi" w:eastAsiaTheme="majorEastAsia" w:hAnsiTheme="majorHAnsi"/>
      <w:b/>
      <w:i/>
      <w:sz w:val="24"/>
      <w:szCs w:val="24"/>
    </w:rPr>
  </w:style>
  <w:style w:type="paragraph" w:styleId="af2">
    <w:name w:val="TOC Heading"/>
    <w:basedOn w:val="1"/>
    <w:next w:val="a"/>
    <w:uiPriority w:val="39"/>
    <w:semiHidden/>
    <w:unhideWhenUsed/>
    <w:qFormat/>
    <w:rsid w:val="00BC4D40"/>
    <w:pPr>
      <w:outlineLvl w:val="9"/>
    </w:pPr>
  </w:style>
  <w:style w:type="table" w:styleId="af3">
    <w:name w:val="Table Grid"/>
    <w:basedOn w:val="a1"/>
    <w:uiPriority w:val="39"/>
    <w:rsid w:val="00603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2D39EB"/>
    <w:pPr>
      <w:tabs>
        <w:tab w:val="center" w:pos="4677"/>
        <w:tab w:val="right" w:pos="9355"/>
      </w:tabs>
    </w:pPr>
  </w:style>
  <w:style w:type="character" w:customStyle="1" w:styleId="af5">
    <w:name w:val="Верхний колонтитул Знак"/>
    <w:basedOn w:val="a0"/>
    <w:link w:val="af4"/>
    <w:uiPriority w:val="99"/>
    <w:rsid w:val="002D39EB"/>
    <w:rPr>
      <w:sz w:val="24"/>
      <w:szCs w:val="24"/>
    </w:rPr>
  </w:style>
  <w:style w:type="paragraph" w:styleId="af6">
    <w:name w:val="footer"/>
    <w:basedOn w:val="a"/>
    <w:link w:val="af7"/>
    <w:uiPriority w:val="99"/>
    <w:unhideWhenUsed/>
    <w:rsid w:val="002D39EB"/>
    <w:pPr>
      <w:tabs>
        <w:tab w:val="center" w:pos="4677"/>
        <w:tab w:val="right" w:pos="9355"/>
      </w:tabs>
    </w:pPr>
  </w:style>
  <w:style w:type="character" w:customStyle="1" w:styleId="af7">
    <w:name w:val="Нижний колонтитул Знак"/>
    <w:basedOn w:val="a0"/>
    <w:link w:val="af6"/>
    <w:uiPriority w:val="99"/>
    <w:rsid w:val="002D39EB"/>
    <w:rPr>
      <w:sz w:val="24"/>
      <w:szCs w:val="24"/>
    </w:rPr>
  </w:style>
  <w:style w:type="paragraph" w:customStyle="1" w:styleId="Default">
    <w:name w:val="Default"/>
    <w:rsid w:val="00714F31"/>
    <w:pPr>
      <w:autoSpaceDE w:val="0"/>
      <w:autoSpaceDN w:val="0"/>
      <w:adjustRightInd w:val="0"/>
    </w:pPr>
    <w:rPr>
      <w:rFonts w:ascii="Times New Roman" w:hAnsi="Times New Roman"/>
      <w:color w:val="000000"/>
      <w:sz w:val="24"/>
      <w:szCs w:val="24"/>
    </w:rPr>
  </w:style>
  <w:style w:type="paragraph" w:styleId="af8">
    <w:name w:val="Normal (Web)"/>
    <w:basedOn w:val="a"/>
    <w:uiPriority w:val="99"/>
    <w:unhideWhenUsed/>
    <w:rsid w:val="00231619"/>
    <w:pPr>
      <w:spacing w:before="100" w:beforeAutospacing="1" w:after="100" w:afterAutospacing="1"/>
    </w:pPr>
    <w:rPr>
      <w:rFonts w:ascii="Times New Roman" w:eastAsia="Times New Roman" w:hAnsi="Times New Roman"/>
      <w:lang w:eastAsia="ru-RU"/>
    </w:rPr>
  </w:style>
  <w:style w:type="character" w:styleId="af9">
    <w:name w:val="Hyperlink"/>
    <w:basedOn w:val="a0"/>
    <w:uiPriority w:val="99"/>
    <w:unhideWhenUsed/>
    <w:rsid w:val="00231619"/>
    <w:rPr>
      <w:color w:val="0000FF"/>
      <w:u w:val="single"/>
    </w:rPr>
  </w:style>
  <w:style w:type="paragraph" w:styleId="afa">
    <w:name w:val="Balloon Text"/>
    <w:basedOn w:val="a"/>
    <w:link w:val="afb"/>
    <w:uiPriority w:val="99"/>
    <w:semiHidden/>
    <w:unhideWhenUsed/>
    <w:rsid w:val="00261D68"/>
    <w:rPr>
      <w:rFonts w:ascii="Tahoma" w:hAnsi="Tahoma" w:cs="Tahoma"/>
      <w:sz w:val="16"/>
      <w:szCs w:val="16"/>
    </w:rPr>
  </w:style>
  <w:style w:type="character" w:customStyle="1" w:styleId="afb">
    <w:name w:val="Текст выноски Знак"/>
    <w:basedOn w:val="a0"/>
    <w:link w:val="afa"/>
    <w:uiPriority w:val="99"/>
    <w:semiHidden/>
    <w:rsid w:val="00261D68"/>
    <w:rPr>
      <w:rFonts w:ascii="Tahoma" w:hAnsi="Tahoma" w:cs="Tahoma"/>
      <w:sz w:val="16"/>
      <w:szCs w:val="16"/>
    </w:rPr>
  </w:style>
  <w:style w:type="character" w:customStyle="1" w:styleId="extended-textshort">
    <w:name w:val="extended-text__short"/>
    <w:basedOn w:val="a0"/>
    <w:rsid w:val="00BF3912"/>
  </w:style>
  <w:style w:type="paragraph" w:styleId="afc">
    <w:name w:val="caption"/>
    <w:basedOn w:val="a"/>
    <w:next w:val="a"/>
    <w:uiPriority w:val="35"/>
    <w:unhideWhenUsed/>
    <w:rsid w:val="00DD47F1"/>
    <w:pPr>
      <w:spacing w:after="200"/>
    </w:pPr>
    <w:rPr>
      <w:b/>
      <w:bCs/>
      <w:color w:val="4F81BD" w:themeColor="accent1"/>
      <w:sz w:val="18"/>
      <w:szCs w:val="18"/>
    </w:rPr>
  </w:style>
  <w:style w:type="table" w:customStyle="1" w:styleId="11">
    <w:name w:val="Сетка таблицы1"/>
    <w:basedOn w:val="a1"/>
    <w:next w:val="af3"/>
    <w:uiPriority w:val="59"/>
    <w:rsid w:val="00D24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phmenubutton">
    <w:name w:val="x-ph__menu__button"/>
    <w:basedOn w:val="a0"/>
    <w:rsid w:val="008C3852"/>
  </w:style>
  <w:style w:type="character" w:customStyle="1" w:styleId="12">
    <w:name w:val="Неразрешенное упоминание1"/>
    <w:basedOn w:val="a0"/>
    <w:uiPriority w:val="99"/>
    <w:semiHidden/>
    <w:unhideWhenUsed/>
    <w:rsid w:val="00462C2A"/>
    <w:rPr>
      <w:color w:val="605E5C"/>
      <w:shd w:val="clear" w:color="auto" w:fill="E1DFDD"/>
    </w:rPr>
  </w:style>
  <w:style w:type="character" w:styleId="afd">
    <w:name w:val="FollowedHyperlink"/>
    <w:basedOn w:val="a0"/>
    <w:uiPriority w:val="99"/>
    <w:semiHidden/>
    <w:unhideWhenUsed/>
    <w:rsid w:val="00BB7915"/>
    <w:rPr>
      <w:color w:val="800080" w:themeColor="followedHyperlink"/>
      <w:u w:val="single"/>
    </w:rPr>
  </w:style>
  <w:style w:type="character" w:styleId="afe">
    <w:name w:val="Placeholder Text"/>
    <w:basedOn w:val="a0"/>
    <w:uiPriority w:val="99"/>
    <w:semiHidden/>
    <w:rsid w:val="00362006"/>
    <w:rPr>
      <w:color w:val="808080"/>
    </w:rPr>
  </w:style>
  <w:style w:type="character" w:styleId="aff">
    <w:name w:val="Unresolved Mention"/>
    <w:basedOn w:val="a0"/>
    <w:uiPriority w:val="99"/>
    <w:semiHidden/>
    <w:unhideWhenUsed/>
    <w:rsid w:val="00EA1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2311">
      <w:bodyDiv w:val="1"/>
      <w:marLeft w:val="0"/>
      <w:marRight w:val="0"/>
      <w:marTop w:val="0"/>
      <w:marBottom w:val="0"/>
      <w:divBdr>
        <w:top w:val="none" w:sz="0" w:space="0" w:color="auto"/>
        <w:left w:val="none" w:sz="0" w:space="0" w:color="auto"/>
        <w:bottom w:val="none" w:sz="0" w:space="0" w:color="auto"/>
        <w:right w:val="none" w:sz="0" w:space="0" w:color="auto"/>
      </w:divBdr>
      <w:divsChild>
        <w:div w:id="760301446">
          <w:marLeft w:val="547"/>
          <w:marRight w:val="0"/>
          <w:marTop w:val="200"/>
          <w:marBottom w:val="0"/>
          <w:divBdr>
            <w:top w:val="none" w:sz="0" w:space="0" w:color="auto"/>
            <w:left w:val="none" w:sz="0" w:space="0" w:color="auto"/>
            <w:bottom w:val="none" w:sz="0" w:space="0" w:color="auto"/>
            <w:right w:val="none" w:sz="0" w:space="0" w:color="auto"/>
          </w:divBdr>
        </w:div>
      </w:divsChild>
    </w:div>
    <w:div w:id="81227345">
      <w:bodyDiv w:val="1"/>
      <w:marLeft w:val="0"/>
      <w:marRight w:val="0"/>
      <w:marTop w:val="0"/>
      <w:marBottom w:val="0"/>
      <w:divBdr>
        <w:top w:val="none" w:sz="0" w:space="0" w:color="auto"/>
        <w:left w:val="none" w:sz="0" w:space="0" w:color="auto"/>
        <w:bottom w:val="none" w:sz="0" w:space="0" w:color="auto"/>
        <w:right w:val="none" w:sz="0" w:space="0" w:color="auto"/>
      </w:divBdr>
    </w:div>
    <w:div w:id="231623979">
      <w:bodyDiv w:val="1"/>
      <w:marLeft w:val="0"/>
      <w:marRight w:val="0"/>
      <w:marTop w:val="0"/>
      <w:marBottom w:val="0"/>
      <w:divBdr>
        <w:top w:val="none" w:sz="0" w:space="0" w:color="auto"/>
        <w:left w:val="none" w:sz="0" w:space="0" w:color="auto"/>
        <w:bottom w:val="none" w:sz="0" w:space="0" w:color="auto"/>
        <w:right w:val="none" w:sz="0" w:space="0" w:color="auto"/>
      </w:divBdr>
    </w:div>
    <w:div w:id="305622040">
      <w:bodyDiv w:val="1"/>
      <w:marLeft w:val="0"/>
      <w:marRight w:val="0"/>
      <w:marTop w:val="0"/>
      <w:marBottom w:val="0"/>
      <w:divBdr>
        <w:top w:val="none" w:sz="0" w:space="0" w:color="auto"/>
        <w:left w:val="none" w:sz="0" w:space="0" w:color="auto"/>
        <w:bottom w:val="none" w:sz="0" w:space="0" w:color="auto"/>
        <w:right w:val="none" w:sz="0" w:space="0" w:color="auto"/>
      </w:divBdr>
      <w:divsChild>
        <w:div w:id="958922972">
          <w:marLeft w:val="0"/>
          <w:marRight w:val="0"/>
          <w:marTop w:val="0"/>
          <w:marBottom w:val="0"/>
          <w:divBdr>
            <w:top w:val="none" w:sz="0" w:space="0" w:color="auto"/>
            <w:left w:val="none" w:sz="0" w:space="0" w:color="auto"/>
            <w:bottom w:val="none" w:sz="0" w:space="0" w:color="auto"/>
            <w:right w:val="none" w:sz="0" w:space="0" w:color="auto"/>
          </w:divBdr>
        </w:div>
      </w:divsChild>
    </w:div>
    <w:div w:id="487795344">
      <w:bodyDiv w:val="1"/>
      <w:marLeft w:val="0"/>
      <w:marRight w:val="0"/>
      <w:marTop w:val="0"/>
      <w:marBottom w:val="0"/>
      <w:divBdr>
        <w:top w:val="none" w:sz="0" w:space="0" w:color="auto"/>
        <w:left w:val="none" w:sz="0" w:space="0" w:color="auto"/>
        <w:bottom w:val="none" w:sz="0" w:space="0" w:color="auto"/>
        <w:right w:val="none" w:sz="0" w:space="0" w:color="auto"/>
      </w:divBdr>
    </w:div>
    <w:div w:id="571351893">
      <w:bodyDiv w:val="1"/>
      <w:marLeft w:val="0"/>
      <w:marRight w:val="0"/>
      <w:marTop w:val="0"/>
      <w:marBottom w:val="0"/>
      <w:divBdr>
        <w:top w:val="none" w:sz="0" w:space="0" w:color="auto"/>
        <w:left w:val="none" w:sz="0" w:space="0" w:color="auto"/>
        <w:bottom w:val="none" w:sz="0" w:space="0" w:color="auto"/>
        <w:right w:val="none" w:sz="0" w:space="0" w:color="auto"/>
      </w:divBdr>
    </w:div>
    <w:div w:id="604726514">
      <w:bodyDiv w:val="1"/>
      <w:marLeft w:val="0"/>
      <w:marRight w:val="0"/>
      <w:marTop w:val="0"/>
      <w:marBottom w:val="0"/>
      <w:divBdr>
        <w:top w:val="none" w:sz="0" w:space="0" w:color="auto"/>
        <w:left w:val="none" w:sz="0" w:space="0" w:color="auto"/>
        <w:bottom w:val="none" w:sz="0" w:space="0" w:color="auto"/>
        <w:right w:val="none" w:sz="0" w:space="0" w:color="auto"/>
      </w:divBdr>
    </w:div>
    <w:div w:id="607859650">
      <w:bodyDiv w:val="1"/>
      <w:marLeft w:val="0"/>
      <w:marRight w:val="0"/>
      <w:marTop w:val="0"/>
      <w:marBottom w:val="0"/>
      <w:divBdr>
        <w:top w:val="none" w:sz="0" w:space="0" w:color="auto"/>
        <w:left w:val="none" w:sz="0" w:space="0" w:color="auto"/>
        <w:bottom w:val="none" w:sz="0" w:space="0" w:color="auto"/>
        <w:right w:val="none" w:sz="0" w:space="0" w:color="auto"/>
      </w:divBdr>
      <w:divsChild>
        <w:div w:id="39790873">
          <w:marLeft w:val="0"/>
          <w:marRight w:val="0"/>
          <w:marTop w:val="0"/>
          <w:marBottom w:val="0"/>
          <w:divBdr>
            <w:top w:val="none" w:sz="0" w:space="0" w:color="auto"/>
            <w:left w:val="none" w:sz="0" w:space="0" w:color="auto"/>
            <w:bottom w:val="none" w:sz="0" w:space="0" w:color="auto"/>
            <w:right w:val="none" w:sz="0" w:space="0" w:color="auto"/>
          </w:divBdr>
        </w:div>
        <w:div w:id="1187908161">
          <w:marLeft w:val="0"/>
          <w:marRight w:val="0"/>
          <w:marTop w:val="0"/>
          <w:marBottom w:val="0"/>
          <w:divBdr>
            <w:top w:val="none" w:sz="0" w:space="0" w:color="auto"/>
            <w:left w:val="none" w:sz="0" w:space="0" w:color="auto"/>
            <w:bottom w:val="none" w:sz="0" w:space="0" w:color="auto"/>
            <w:right w:val="none" w:sz="0" w:space="0" w:color="auto"/>
          </w:divBdr>
        </w:div>
        <w:div w:id="1849901396">
          <w:marLeft w:val="0"/>
          <w:marRight w:val="0"/>
          <w:marTop w:val="0"/>
          <w:marBottom w:val="0"/>
          <w:divBdr>
            <w:top w:val="none" w:sz="0" w:space="0" w:color="auto"/>
            <w:left w:val="none" w:sz="0" w:space="0" w:color="auto"/>
            <w:bottom w:val="none" w:sz="0" w:space="0" w:color="auto"/>
            <w:right w:val="none" w:sz="0" w:space="0" w:color="auto"/>
          </w:divBdr>
        </w:div>
        <w:div w:id="1441103561">
          <w:marLeft w:val="0"/>
          <w:marRight w:val="0"/>
          <w:marTop w:val="0"/>
          <w:marBottom w:val="0"/>
          <w:divBdr>
            <w:top w:val="none" w:sz="0" w:space="0" w:color="auto"/>
            <w:left w:val="none" w:sz="0" w:space="0" w:color="auto"/>
            <w:bottom w:val="none" w:sz="0" w:space="0" w:color="auto"/>
            <w:right w:val="none" w:sz="0" w:space="0" w:color="auto"/>
          </w:divBdr>
        </w:div>
        <w:div w:id="269318503">
          <w:marLeft w:val="0"/>
          <w:marRight w:val="0"/>
          <w:marTop w:val="0"/>
          <w:marBottom w:val="0"/>
          <w:divBdr>
            <w:top w:val="none" w:sz="0" w:space="0" w:color="auto"/>
            <w:left w:val="none" w:sz="0" w:space="0" w:color="auto"/>
            <w:bottom w:val="none" w:sz="0" w:space="0" w:color="auto"/>
            <w:right w:val="none" w:sz="0" w:space="0" w:color="auto"/>
          </w:divBdr>
        </w:div>
        <w:div w:id="38213233">
          <w:marLeft w:val="0"/>
          <w:marRight w:val="0"/>
          <w:marTop w:val="0"/>
          <w:marBottom w:val="0"/>
          <w:divBdr>
            <w:top w:val="none" w:sz="0" w:space="0" w:color="auto"/>
            <w:left w:val="none" w:sz="0" w:space="0" w:color="auto"/>
            <w:bottom w:val="none" w:sz="0" w:space="0" w:color="auto"/>
            <w:right w:val="none" w:sz="0" w:space="0" w:color="auto"/>
          </w:divBdr>
        </w:div>
        <w:div w:id="242492636">
          <w:marLeft w:val="0"/>
          <w:marRight w:val="0"/>
          <w:marTop w:val="0"/>
          <w:marBottom w:val="0"/>
          <w:divBdr>
            <w:top w:val="none" w:sz="0" w:space="0" w:color="auto"/>
            <w:left w:val="none" w:sz="0" w:space="0" w:color="auto"/>
            <w:bottom w:val="none" w:sz="0" w:space="0" w:color="auto"/>
            <w:right w:val="none" w:sz="0" w:space="0" w:color="auto"/>
          </w:divBdr>
        </w:div>
        <w:div w:id="695278881">
          <w:marLeft w:val="0"/>
          <w:marRight w:val="0"/>
          <w:marTop w:val="0"/>
          <w:marBottom w:val="0"/>
          <w:divBdr>
            <w:top w:val="none" w:sz="0" w:space="0" w:color="auto"/>
            <w:left w:val="none" w:sz="0" w:space="0" w:color="auto"/>
            <w:bottom w:val="none" w:sz="0" w:space="0" w:color="auto"/>
            <w:right w:val="none" w:sz="0" w:space="0" w:color="auto"/>
          </w:divBdr>
        </w:div>
        <w:div w:id="506795883">
          <w:marLeft w:val="0"/>
          <w:marRight w:val="0"/>
          <w:marTop w:val="0"/>
          <w:marBottom w:val="0"/>
          <w:divBdr>
            <w:top w:val="none" w:sz="0" w:space="0" w:color="auto"/>
            <w:left w:val="none" w:sz="0" w:space="0" w:color="auto"/>
            <w:bottom w:val="none" w:sz="0" w:space="0" w:color="auto"/>
            <w:right w:val="none" w:sz="0" w:space="0" w:color="auto"/>
          </w:divBdr>
        </w:div>
        <w:div w:id="70008040">
          <w:marLeft w:val="0"/>
          <w:marRight w:val="0"/>
          <w:marTop w:val="0"/>
          <w:marBottom w:val="0"/>
          <w:divBdr>
            <w:top w:val="none" w:sz="0" w:space="0" w:color="auto"/>
            <w:left w:val="none" w:sz="0" w:space="0" w:color="auto"/>
            <w:bottom w:val="none" w:sz="0" w:space="0" w:color="auto"/>
            <w:right w:val="none" w:sz="0" w:space="0" w:color="auto"/>
          </w:divBdr>
        </w:div>
        <w:div w:id="656956096">
          <w:marLeft w:val="0"/>
          <w:marRight w:val="0"/>
          <w:marTop w:val="0"/>
          <w:marBottom w:val="0"/>
          <w:divBdr>
            <w:top w:val="none" w:sz="0" w:space="0" w:color="auto"/>
            <w:left w:val="none" w:sz="0" w:space="0" w:color="auto"/>
            <w:bottom w:val="none" w:sz="0" w:space="0" w:color="auto"/>
            <w:right w:val="none" w:sz="0" w:space="0" w:color="auto"/>
          </w:divBdr>
        </w:div>
      </w:divsChild>
    </w:div>
    <w:div w:id="742525806">
      <w:bodyDiv w:val="1"/>
      <w:marLeft w:val="0"/>
      <w:marRight w:val="0"/>
      <w:marTop w:val="0"/>
      <w:marBottom w:val="0"/>
      <w:divBdr>
        <w:top w:val="none" w:sz="0" w:space="0" w:color="auto"/>
        <w:left w:val="none" w:sz="0" w:space="0" w:color="auto"/>
        <w:bottom w:val="none" w:sz="0" w:space="0" w:color="auto"/>
        <w:right w:val="none" w:sz="0" w:space="0" w:color="auto"/>
      </w:divBdr>
      <w:divsChild>
        <w:div w:id="1883905391">
          <w:marLeft w:val="547"/>
          <w:marRight w:val="0"/>
          <w:marTop w:val="200"/>
          <w:marBottom w:val="0"/>
          <w:divBdr>
            <w:top w:val="none" w:sz="0" w:space="0" w:color="auto"/>
            <w:left w:val="none" w:sz="0" w:space="0" w:color="auto"/>
            <w:bottom w:val="none" w:sz="0" w:space="0" w:color="auto"/>
            <w:right w:val="none" w:sz="0" w:space="0" w:color="auto"/>
          </w:divBdr>
        </w:div>
      </w:divsChild>
    </w:div>
    <w:div w:id="930504923">
      <w:bodyDiv w:val="1"/>
      <w:marLeft w:val="0"/>
      <w:marRight w:val="0"/>
      <w:marTop w:val="0"/>
      <w:marBottom w:val="0"/>
      <w:divBdr>
        <w:top w:val="none" w:sz="0" w:space="0" w:color="auto"/>
        <w:left w:val="none" w:sz="0" w:space="0" w:color="auto"/>
        <w:bottom w:val="none" w:sz="0" w:space="0" w:color="auto"/>
        <w:right w:val="none" w:sz="0" w:space="0" w:color="auto"/>
      </w:divBdr>
    </w:div>
    <w:div w:id="964774352">
      <w:bodyDiv w:val="1"/>
      <w:marLeft w:val="0"/>
      <w:marRight w:val="0"/>
      <w:marTop w:val="0"/>
      <w:marBottom w:val="0"/>
      <w:divBdr>
        <w:top w:val="none" w:sz="0" w:space="0" w:color="auto"/>
        <w:left w:val="none" w:sz="0" w:space="0" w:color="auto"/>
        <w:bottom w:val="none" w:sz="0" w:space="0" w:color="auto"/>
        <w:right w:val="none" w:sz="0" w:space="0" w:color="auto"/>
      </w:divBdr>
    </w:div>
    <w:div w:id="1025907794">
      <w:bodyDiv w:val="1"/>
      <w:marLeft w:val="0"/>
      <w:marRight w:val="0"/>
      <w:marTop w:val="0"/>
      <w:marBottom w:val="0"/>
      <w:divBdr>
        <w:top w:val="none" w:sz="0" w:space="0" w:color="auto"/>
        <w:left w:val="none" w:sz="0" w:space="0" w:color="auto"/>
        <w:bottom w:val="none" w:sz="0" w:space="0" w:color="auto"/>
        <w:right w:val="none" w:sz="0" w:space="0" w:color="auto"/>
      </w:divBdr>
    </w:div>
    <w:div w:id="1069645728">
      <w:bodyDiv w:val="1"/>
      <w:marLeft w:val="0"/>
      <w:marRight w:val="0"/>
      <w:marTop w:val="0"/>
      <w:marBottom w:val="0"/>
      <w:divBdr>
        <w:top w:val="none" w:sz="0" w:space="0" w:color="auto"/>
        <w:left w:val="none" w:sz="0" w:space="0" w:color="auto"/>
        <w:bottom w:val="none" w:sz="0" w:space="0" w:color="auto"/>
        <w:right w:val="none" w:sz="0" w:space="0" w:color="auto"/>
      </w:divBdr>
    </w:div>
    <w:div w:id="1093891887">
      <w:bodyDiv w:val="1"/>
      <w:marLeft w:val="0"/>
      <w:marRight w:val="0"/>
      <w:marTop w:val="0"/>
      <w:marBottom w:val="0"/>
      <w:divBdr>
        <w:top w:val="none" w:sz="0" w:space="0" w:color="auto"/>
        <w:left w:val="none" w:sz="0" w:space="0" w:color="auto"/>
        <w:bottom w:val="none" w:sz="0" w:space="0" w:color="auto"/>
        <w:right w:val="none" w:sz="0" w:space="0" w:color="auto"/>
      </w:divBdr>
    </w:div>
    <w:div w:id="1133595165">
      <w:bodyDiv w:val="1"/>
      <w:marLeft w:val="0"/>
      <w:marRight w:val="0"/>
      <w:marTop w:val="0"/>
      <w:marBottom w:val="0"/>
      <w:divBdr>
        <w:top w:val="none" w:sz="0" w:space="0" w:color="auto"/>
        <w:left w:val="none" w:sz="0" w:space="0" w:color="auto"/>
        <w:bottom w:val="none" w:sz="0" w:space="0" w:color="auto"/>
        <w:right w:val="none" w:sz="0" w:space="0" w:color="auto"/>
      </w:divBdr>
    </w:div>
    <w:div w:id="1146051975">
      <w:bodyDiv w:val="1"/>
      <w:marLeft w:val="0"/>
      <w:marRight w:val="0"/>
      <w:marTop w:val="0"/>
      <w:marBottom w:val="0"/>
      <w:divBdr>
        <w:top w:val="none" w:sz="0" w:space="0" w:color="auto"/>
        <w:left w:val="none" w:sz="0" w:space="0" w:color="auto"/>
        <w:bottom w:val="none" w:sz="0" w:space="0" w:color="auto"/>
        <w:right w:val="none" w:sz="0" w:space="0" w:color="auto"/>
      </w:divBdr>
      <w:divsChild>
        <w:div w:id="1792942825">
          <w:marLeft w:val="547"/>
          <w:marRight w:val="0"/>
          <w:marTop w:val="200"/>
          <w:marBottom w:val="0"/>
          <w:divBdr>
            <w:top w:val="none" w:sz="0" w:space="0" w:color="auto"/>
            <w:left w:val="none" w:sz="0" w:space="0" w:color="auto"/>
            <w:bottom w:val="none" w:sz="0" w:space="0" w:color="auto"/>
            <w:right w:val="none" w:sz="0" w:space="0" w:color="auto"/>
          </w:divBdr>
        </w:div>
      </w:divsChild>
    </w:div>
    <w:div w:id="1209418560">
      <w:bodyDiv w:val="1"/>
      <w:marLeft w:val="0"/>
      <w:marRight w:val="0"/>
      <w:marTop w:val="0"/>
      <w:marBottom w:val="0"/>
      <w:divBdr>
        <w:top w:val="none" w:sz="0" w:space="0" w:color="auto"/>
        <w:left w:val="none" w:sz="0" w:space="0" w:color="auto"/>
        <w:bottom w:val="none" w:sz="0" w:space="0" w:color="auto"/>
        <w:right w:val="none" w:sz="0" w:space="0" w:color="auto"/>
      </w:divBdr>
    </w:div>
    <w:div w:id="1226142177">
      <w:bodyDiv w:val="1"/>
      <w:marLeft w:val="0"/>
      <w:marRight w:val="0"/>
      <w:marTop w:val="0"/>
      <w:marBottom w:val="0"/>
      <w:divBdr>
        <w:top w:val="none" w:sz="0" w:space="0" w:color="auto"/>
        <w:left w:val="none" w:sz="0" w:space="0" w:color="auto"/>
        <w:bottom w:val="none" w:sz="0" w:space="0" w:color="auto"/>
        <w:right w:val="none" w:sz="0" w:space="0" w:color="auto"/>
      </w:divBdr>
      <w:divsChild>
        <w:div w:id="1646423273">
          <w:marLeft w:val="547"/>
          <w:marRight w:val="0"/>
          <w:marTop w:val="200"/>
          <w:marBottom w:val="0"/>
          <w:divBdr>
            <w:top w:val="none" w:sz="0" w:space="0" w:color="auto"/>
            <w:left w:val="none" w:sz="0" w:space="0" w:color="auto"/>
            <w:bottom w:val="none" w:sz="0" w:space="0" w:color="auto"/>
            <w:right w:val="none" w:sz="0" w:space="0" w:color="auto"/>
          </w:divBdr>
        </w:div>
      </w:divsChild>
    </w:div>
    <w:div w:id="1231421608">
      <w:bodyDiv w:val="1"/>
      <w:marLeft w:val="0"/>
      <w:marRight w:val="0"/>
      <w:marTop w:val="0"/>
      <w:marBottom w:val="0"/>
      <w:divBdr>
        <w:top w:val="none" w:sz="0" w:space="0" w:color="auto"/>
        <w:left w:val="none" w:sz="0" w:space="0" w:color="auto"/>
        <w:bottom w:val="none" w:sz="0" w:space="0" w:color="auto"/>
        <w:right w:val="none" w:sz="0" w:space="0" w:color="auto"/>
      </w:divBdr>
    </w:div>
    <w:div w:id="1309282771">
      <w:bodyDiv w:val="1"/>
      <w:marLeft w:val="0"/>
      <w:marRight w:val="0"/>
      <w:marTop w:val="0"/>
      <w:marBottom w:val="0"/>
      <w:divBdr>
        <w:top w:val="none" w:sz="0" w:space="0" w:color="auto"/>
        <w:left w:val="none" w:sz="0" w:space="0" w:color="auto"/>
        <w:bottom w:val="none" w:sz="0" w:space="0" w:color="auto"/>
        <w:right w:val="none" w:sz="0" w:space="0" w:color="auto"/>
      </w:divBdr>
    </w:div>
    <w:div w:id="1323587126">
      <w:bodyDiv w:val="1"/>
      <w:marLeft w:val="0"/>
      <w:marRight w:val="0"/>
      <w:marTop w:val="0"/>
      <w:marBottom w:val="0"/>
      <w:divBdr>
        <w:top w:val="none" w:sz="0" w:space="0" w:color="auto"/>
        <w:left w:val="none" w:sz="0" w:space="0" w:color="auto"/>
        <w:bottom w:val="none" w:sz="0" w:space="0" w:color="auto"/>
        <w:right w:val="none" w:sz="0" w:space="0" w:color="auto"/>
      </w:divBdr>
      <w:divsChild>
        <w:div w:id="1889410709">
          <w:marLeft w:val="547"/>
          <w:marRight w:val="0"/>
          <w:marTop w:val="200"/>
          <w:marBottom w:val="0"/>
          <w:divBdr>
            <w:top w:val="none" w:sz="0" w:space="0" w:color="auto"/>
            <w:left w:val="none" w:sz="0" w:space="0" w:color="auto"/>
            <w:bottom w:val="none" w:sz="0" w:space="0" w:color="auto"/>
            <w:right w:val="none" w:sz="0" w:space="0" w:color="auto"/>
          </w:divBdr>
        </w:div>
        <w:div w:id="1892688267">
          <w:marLeft w:val="547"/>
          <w:marRight w:val="0"/>
          <w:marTop w:val="200"/>
          <w:marBottom w:val="0"/>
          <w:divBdr>
            <w:top w:val="none" w:sz="0" w:space="0" w:color="auto"/>
            <w:left w:val="none" w:sz="0" w:space="0" w:color="auto"/>
            <w:bottom w:val="none" w:sz="0" w:space="0" w:color="auto"/>
            <w:right w:val="none" w:sz="0" w:space="0" w:color="auto"/>
          </w:divBdr>
        </w:div>
        <w:div w:id="1249576585">
          <w:marLeft w:val="547"/>
          <w:marRight w:val="0"/>
          <w:marTop w:val="200"/>
          <w:marBottom w:val="0"/>
          <w:divBdr>
            <w:top w:val="none" w:sz="0" w:space="0" w:color="auto"/>
            <w:left w:val="none" w:sz="0" w:space="0" w:color="auto"/>
            <w:bottom w:val="none" w:sz="0" w:space="0" w:color="auto"/>
            <w:right w:val="none" w:sz="0" w:space="0" w:color="auto"/>
          </w:divBdr>
        </w:div>
      </w:divsChild>
    </w:div>
    <w:div w:id="1397582175">
      <w:bodyDiv w:val="1"/>
      <w:marLeft w:val="0"/>
      <w:marRight w:val="0"/>
      <w:marTop w:val="0"/>
      <w:marBottom w:val="0"/>
      <w:divBdr>
        <w:top w:val="none" w:sz="0" w:space="0" w:color="auto"/>
        <w:left w:val="none" w:sz="0" w:space="0" w:color="auto"/>
        <w:bottom w:val="none" w:sz="0" w:space="0" w:color="auto"/>
        <w:right w:val="none" w:sz="0" w:space="0" w:color="auto"/>
      </w:divBdr>
    </w:div>
    <w:div w:id="1425878649">
      <w:bodyDiv w:val="1"/>
      <w:marLeft w:val="0"/>
      <w:marRight w:val="0"/>
      <w:marTop w:val="0"/>
      <w:marBottom w:val="0"/>
      <w:divBdr>
        <w:top w:val="none" w:sz="0" w:space="0" w:color="auto"/>
        <w:left w:val="none" w:sz="0" w:space="0" w:color="auto"/>
        <w:bottom w:val="none" w:sz="0" w:space="0" w:color="auto"/>
        <w:right w:val="none" w:sz="0" w:space="0" w:color="auto"/>
      </w:divBdr>
      <w:divsChild>
        <w:div w:id="545601647">
          <w:marLeft w:val="547"/>
          <w:marRight w:val="0"/>
          <w:marTop w:val="200"/>
          <w:marBottom w:val="0"/>
          <w:divBdr>
            <w:top w:val="none" w:sz="0" w:space="0" w:color="auto"/>
            <w:left w:val="none" w:sz="0" w:space="0" w:color="auto"/>
            <w:bottom w:val="none" w:sz="0" w:space="0" w:color="auto"/>
            <w:right w:val="none" w:sz="0" w:space="0" w:color="auto"/>
          </w:divBdr>
        </w:div>
        <w:div w:id="1284076642">
          <w:marLeft w:val="547"/>
          <w:marRight w:val="0"/>
          <w:marTop w:val="200"/>
          <w:marBottom w:val="0"/>
          <w:divBdr>
            <w:top w:val="none" w:sz="0" w:space="0" w:color="auto"/>
            <w:left w:val="none" w:sz="0" w:space="0" w:color="auto"/>
            <w:bottom w:val="none" w:sz="0" w:space="0" w:color="auto"/>
            <w:right w:val="none" w:sz="0" w:space="0" w:color="auto"/>
          </w:divBdr>
        </w:div>
        <w:div w:id="1119450439">
          <w:marLeft w:val="547"/>
          <w:marRight w:val="0"/>
          <w:marTop w:val="200"/>
          <w:marBottom w:val="0"/>
          <w:divBdr>
            <w:top w:val="none" w:sz="0" w:space="0" w:color="auto"/>
            <w:left w:val="none" w:sz="0" w:space="0" w:color="auto"/>
            <w:bottom w:val="none" w:sz="0" w:space="0" w:color="auto"/>
            <w:right w:val="none" w:sz="0" w:space="0" w:color="auto"/>
          </w:divBdr>
        </w:div>
        <w:div w:id="2010055484">
          <w:marLeft w:val="547"/>
          <w:marRight w:val="0"/>
          <w:marTop w:val="200"/>
          <w:marBottom w:val="0"/>
          <w:divBdr>
            <w:top w:val="none" w:sz="0" w:space="0" w:color="auto"/>
            <w:left w:val="none" w:sz="0" w:space="0" w:color="auto"/>
            <w:bottom w:val="none" w:sz="0" w:space="0" w:color="auto"/>
            <w:right w:val="none" w:sz="0" w:space="0" w:color="auto"/>
          </w:divBdr>
        </w:div>
        <w:div w:id="722293908">
          <w:marLeft w:val="547"/>
          <w:marRight w:val="0"/>
          <w:marTop w:val="200"/>
          <w:marBottom w:val="0"/>
          <w:divBdr>
            <w:top w:val="none" w:sz="0" w:space="0" w:color="auto"/>
            <w:left w:val="none" w:sz="0" w:space="0" w:color="auto"/>
            <w:bottom w:val="none" w:sz="0" w:space="0" w:color="auto"/>
            <w:right w:val="none" w:sz="0" w:space="0" w:color="auto"/>
          </w:divBdr>
        </w:div>
      </w:divsChild>
    </w:div>
    <w:div w:id="1429546614">
      <w:bodyDiv w:val="1"/>
      <w:marLeft w:val="0"/>
      <w:marRight w:val="0"/>
      <w:marTop w:val="0"/>
      <w:marBottom w:val="0"/>
      <w:divBdr>
        <w:top w:val="none" w:sz="0" w:space="0" w:color="auto"/>
        <w:left w:val="none" w:sz="0" w:space="0" w:color="auto"/>
        <w:bottom w:val="none" w:sz="0" w:space="0" w:color="auto"/>
        <w:right w:val="none" w:sz="0" w:space="0" w:color="auto"/>
      </w:divBdr>
    </w:div>
    <w:div w:id="1452481695">
      <w:bodyDiv w:val="1"/>
      <w:marLeft w:val="0"/>
      <w:marRight w:val="0"/>
      <w:marTop w:val="0"/>
      <w:marBottom w:val="0"/>
      <w:divBdr>
        <w:top w:val="none" w:sz="0" w:space="0" w:color="auto"/>
        <w:left w:val="none" w:sz="0" w:space="0" w:color="auto"/>
        <w:bottom w:val="none" w:sz="0" w:space="0" w:color="auto"/>
        <w:right w:val="none" w:sz="0" w:space="0" w:color="auto"/>
      </w:divBdr>
      <w:divsChild>
        <w:div w:id="1894655855">
          <w:marLeft w:val="0"/>
          <w:marRight w:val="0"/>
          <w:marTop w:val="0"/>
          <w:marBottom w:val="0"/>
          <w:divBdr>
            <w:top w:val="none" w:sz="0" w:space="0" w:color="auto"/>
            <w:left w:val="none" w:sz="0" w:space="0" w:color="auto"/>
            <w:bottom w:val="none" w:sz="0" w:space="0" w:color="auto"/>
            <w:right w:val="none" w:sz="0" w:space="0" w:color="auto"/>
          </w:divBdr>
        </w:div>
      </w:divsChild>
    </w:div>
    <w:div w:id="1575626013">
      <w:bodyDiv w:val="1"/>
      <w:marLeft w:val="0"/>
      <w:marRight w:val="0"/>
      <w:marTop w:val="0"/>
      <w:marBottom w:val="0"/>
      <w:divBdr>
        <w:top w:val="none" w:sz="0" w:space="0" w:color="auto"/>
        <w:left w:val="none" w:sz="0" w:space="0" w:color="auto"/>
        <w:bottom w:val="none" w:sz="0" w:space="0" w:color="auto"/>
        <w:right w:val="none" w:sz="0" w:space="0" w:color="auto"/>
      </w:divBdr>
    </w:div>
    <w:div w:id="1576890484">
      <w:bodyDiv w:val="1"/>
      <w:marLeft w:val="0"/>
      <w:marRight w:val="0"/>
      <w:marTop w:val="0"/>
      <w:marBottom w:val="0"/>
      <w:divBdr>
        <w:top w:val="none" w:sz="0" w:space="0" w:color="auto"/>
        <w:left w:val="none" w:sz="0" w:space="0" w:color="auto"/>
        <w:bottom w:val="none" w:sz="0" w:space="0" w:color="auto"/>
        <w:right w:val="none" w:sz="0" w:space="0" w:color="auto"/>
      </w:divBdr>
      <w:divsChild>
        <w:div w:id="1907180573">
          <w:marLeft w:val="547"/>
          <w:marRight w:val="0"/>
          <w:marTop w:val="200"/>
          <w:marBottom w:val="0"/>
          <w:divBdr>
            <w:top w:val="none" w:sz="0" w:space="0" w:color="auto"/>
            <w:left w:val="none" w:sz="0" w:space="0" w:color="auto"/>
            <w:bottom w:val="none" w:sz="0" w:space="0" w:color="auto"/>
            <w:right w:val="none" w:sz="0" w:space="0" w:color="auto"/>
          </w:divBdr>
        </w:div>
        <w:div w:id="1220359609">
          <w:marLeft w:val="547"/>
          <w:marRight w:val="0"/>
          <w:marTop w:val="200"/>
          <w:marBottom w:val="0"/>
          <w:divBdr>
            <w:top w:val="none" w:sz="0" w:space="0" w:color="auto"/>
            <w:left w:val="none" w:sz="0" w:space="0" w:color="auto"/>
            <w:bottom w:val="none" w:sz="0" w:space="0" w:color="auto"/>
            <w:right w:val="none" w:sz="0" w:space="0" w:color="auto"/>
          </w:divBdr>
        </w:div>
        <w:div w:id="305277610">
          <w:marLeft w:val="547"/>
          <w:marRight w:val="0"/>
          <w:marTop w:val="200"/>
          <w:marBottom w:val="0"/>
          <w:divBdr>
            <w:top w:val="none" w:sz="0" w:space="0" w:color="auto"/>
            <w:left w:val="none" w:sz="0" w:space="0" w:color="auto"/>
            <w:bottom w:val="none" w:sz="0" w:space="0" w:color="auto"/>
            <w:right w:val="none" w:sz="0" w:space="0" w:color="auto"/>
          </w:divBdr>
        </w:div>
        <w:div w:id="1827817735">
          <w:marLeft w:val="547"/>
          <w:marRight w:val="0"/>
          <w:marTop w:val="200"/>
          <w:marBottom w:val="0"/>
          <w:divBdr>
            <w:top w:val="none" w:sz="0" w:space="0" w:color="auto"/>
            <w:left w:val="none" w:sz="0" w:space="0" w:color="auto"/>
            <w:bottom w:val="none" w:sz="0" w:space="0" w:color="auto"/>
            <w:right w:val="none" w:sz="0" w:space="0" w:color="auto"/>
          </w:divBdr>
        </w:div>
        <w:div w:id="254676605">
          <w:marLeft w:val="547"/>
          <w:marRight w:val="0"/>
          <w:marTop w:val="200"/>
          <w:marBottom w:val="0"/>
          <w:divBdr>
            <w:top w:val="none" w:sz="0" w:space="0" w:color="auto"/>
            <w:left w:val="none" w:sz="0" w:space="0" w:color="auto"/>
            <w:bottom w:val="none" w:sz="0" w:space="0" w:color="auto"/>
            <w:right w:val="none" w:sz="0" w:space="0" w:color="auto"/>
          </w:divBdr>
        </w:div>
      </w:divsChild>
    </w:div>
    <w:div w:id="1772166962">
      <w:bodyDiv w:val="1"/>
      <w:marLeft w:val="0"/>
      <w:marRight w:val="0"/>
      <w:marTop w:val="0"/>
      <w:marBottom w:val="0"/>
      <w:divBdr>
        <w:top w:val="none" w:sz="0" w:space="0" w:color="auto"/>
        <w:left w:val="none" w:sz="0" w:space="0" w:color="auto"/>
        <w:bottom w:val="none" w:sz="0" w:space="0" w:color="auto"/>
        <w:right w:val="none" w:sz="0" w:space="0" w:color="auto"/>
      </w:divBdr>
    </w:div>
    <w:div w:id="1843809465">
      <w:bodyDiv w:val="1"/>
      <w:marLeft w:val="0"/>
      <w:marRight w:val="0"/>
      <w:marTop w:val="0"/>
      <w:marBottom w:val="0"/>
      <w:divBdr>
        <w:top w:val="none" w:sz="0" w:space="0" w:color="auto"/>
        <w:left w:val="none" w:sz="0" w:space="0" w:color="auto"/>
        <w:bottom w:val="none" w:sz="0" w:space="0" w:color="auto"/>
        <w:right w:val="none" w:sz="0" w:space="0" w:color="auto"/>
      </w:divBdr>
      <w:divsChild>
        <w:div w:id="1161776054">
          <w:marLeft w:val="547"/>
          <w:marRight w:val="0"/>
          <w:marTop w:val="200"/>
          <w:marBottom w:val="0"/>
          <w:divBdr>
            <w:top w:val="none" w:sz="0" w:space="0" w:color="auto"/>
            <w:left w:val="none" w:sz="0" w:space="0" w:color="auto"/>
            <w:bottom w:val="none" w:sz="0" w:space="0" w:color="auto"/>
            <w:right w:val="none" w:sz="0" w:space="0" w:color="auto"/>
          </w:divBdr>
        </w:div>
        <w:div w:id="2097821025">
          <w:marLeft w:val="547"/>
          <w:marRight w:val="0"/>
          <w:marTop w:val="200"/>
          <w:marBottom w:val="0"/>
          <w:divBdr>
            <w:top w:val="none" w:sz="0" w:space="0" w:color="auto"/>
            <w:left w:val="none" w:sz="0" w:space="0" w:color="auto"/>
            <w:bottom w:val="none" w:sz="0" w:space="0" w:color="auto"/>
            <w:right w:val="none" w:sz="0" w:space="0" w:color="auto"/>
          </w:divBdr>
        </w:div>
      </w:divsChild>
    </w:div>
    <w:div w:id="1847787746">
      <w:bodyDiv w:val="1"/>
      <w:marLeft w:val="0"/>
      <w:marRight w:val="0"/>
      <w:marTop w:val="0"/>
      <w:marBottom w:val="0"/>
      <w:divBdr>
        <w:top w:val="none" w:sz="0" w:space="0" w:color="auto"/>
        <w:left w:val="none" w:sz="0" w:space="0" w:color="auto"/>
        <w:bottom w:val="none" w:sz="0" w:space="0" w:color="auto"/>
        <w:right w:val="none" w:sz="0" w:space="0" w:color="auto"/>
      </w:divBdr>
    </w:div>
    <w:div w:id="1867868224">
      <w:bodyDiv w:val="1"/>
      <w:marLeft w:val="0"/>
      <w:marRight w:val="0"/>
      <w:marTop w:val="0"/>
      <w:marBottom w:val="0"/>
      <w:divBdr>
        <w:top w:val="none" w:sz="0" w:space="0" w:color="auto"/>
        <w:left w:val="none" w:sz="0" w:space="0" w:color="auto"/>
        <w:bottom w:val="none" w:sz="0" w:space="0" w:color="auto"/>
        <w:right w:val="none" w:sz="0" w:space="0" w:color="auto"/>
      </w:divBdr>
    </w:div>
    <w:div w:id="1873109000">
      <w:bodyDiv w:val="1"/>
      <w:marLeft w:val="0"/>
      <w:marRight w:val="0"/>
      <w:marTop w:val="0"/>
      <w:marBottom w:val="0"/>
      <w:divBdr>
        <w:top w:val="none" w:sz="0" w:space="0" w:color="auto"/>
        <w:left w:val="none" w:sz="0" w:space="0" w:color="auto"/>
        <w:bottom w:val="none" w:sz="0" w:space="0" w:color="auto"/>
        <w:right w:val="none" w:sz="0" w:space="0" w:color="auto"/>
      </w:divBdr>
    </w:div>
    <w:div w:id="1893731316">
      <w:bodyDiv w:val="1"/>
      <w:marLeft w:val="0"/>
      <w:marRight w:val="0"/>
      <w:marTop w:val="0"/>
      <w:marBottom w:val="0"/>
      <w:divBdr>
        <w:top w:val="none" w:sz="0" w:space="0" w:color="auto"/>
        <w:left w:val="none" w:sz="0" w:space="0" w:color="auto"/>
        <w:bottom w:val="none" w:sz="0" w:space="0" w:color="auto"/>
        <w:right w:val="none" w:sz="0" w:space="0" w:color="auto"/>
      </w:divBdr>
    </w:div>
    <w:div w:id="1913813280">
      <w:bodyDiv w:val="1"/>
      <w:marLeft w:val="0"/>
      <w:marRight w:val="0"/>
      <w:marTop w:val="0"/>
      <w:marBottom w:val="0"/>
      <w:divBdr>
        <w:top w:val="none" w:sz="0" w:space="0" w:color="auto"/>
        <w:left w:val="none" w:sz="0" w:space="0" w:color="auto"/>
        <w:bottom w:val="none" w:sz="0" w:space="0" w:color="auto"/>
        <w:right w:val="none" w:sz="0" w:space="0" w:color="auto"/>
      </w:divBdr>
      <w:divsChild>
        <w:div w:id="1549488387">
          <w:marLeft w:val="547"/>
          <w:marRight w:val="0"/>
          <w:marTop w:val="200"/>
          <w:marBottom w:val="0"/>
          <w:divBdr>
            <w:top w:val="none" w:sz="0" w:space="0" w:color="auto"/>
            <w:left w:val="none" w:sz="0" w:space="0" w:color="auto"/>
            <w:bottom w:val="none" w:sz="0" w:space="0" w:color="auto"/>
            <w:right w:val="none" w:sz="0" w:space="0" w:color="auto"/>
          </w:divBdr>
        </w:div>
      </w:divsChild>
    </w:div>
    <w:div w:id="1945965378">
      <w:bodyDiv w:val="1"/>
      <w:marLeft w:val="0"/>
      <w:marRight w:val="0"/>
      <w:marTop w:val="0"/>
      <w:marBottom w:val="0"/>
      <w:divBdr>
        <w:top w:val="none" w:sz="0" w:space="0" w:color="auto"/>
        <w:left w:val="none" w:sz="0" w:space="0" w:color="auto"/>
        <w:bottom w:val="none" w:sz="0" w:space="0" w:color="auto"/>
        <w:right w:val="none" w:sz="0" w:space="0" w:color="auto"/>
      </w:divBdr>
    </w:div>
    <w:div w:id="2099859505">
      <w:bodyDiv w:val="1"/>
      <w:marLeft w:val="0"/>
      <w:marRight w:val="0"/>
      <w:marTop w:val="0"/>
      <w:marBottom w:val="0"/>
      <w:divBdr>
        <w:top w:val="none" w:sz="0" w:space="0" w:color="auto"/>
        <w:left w:val="none" w:sz="0" w:space="0" w:color="auto"/>
        <w:bottom w:val="none" w:sz="0" w:space="0" w:color="auto"/>
        <w:right w:val="none" w:sz="0" w:space="0" w:color="auto"/>
      </w:divBdr>
      <w:divsChild>
        <w:div w:id="152379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 Id="rId22" Type="http://schemas.openxmlformats.org/officeDocument/2006/relationships/hyperlink" Target="file:///C:/Users/&#1050;&#1089;&#1077;&#1085;&#1080;&#1103;/Downloads/aktualnye-problemy-v-sfere-realizatsii-kadastrovoy-deyatelnosti-i-vozmozhnye-puti-ih-resheniya.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50;&#1089;&#1077;&#1085;&#1080;&#1103;\Downloads\data.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1050;&#1089;&#1077;&#1085;&#1080;&#1103;\Downloads\data.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1050;&#1089;&#1077;&#1085;&#1080;&#1103;\Downloads\Reestr_SRO_kadastrovykh_inzhenerov%20(1).csv"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1050;&#1089;&#1077;&#1085;&#1080;&#1103;\Downloads\Reestr_SRO_kadastrovykh_inzhenerov%20(1).csv"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Лист1!$A$3</c:f>
              <c:strCache>
                <c:ptCount val="1"/>
                <c:pt idx="0">
                  <c:v>Свердловская область</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Лист1!$B$2:$G$2</c:f>
              <c:numCache>
                <c:formatCode>General</c:formatCode>
                <c:ptCount val="6"/>
                <c:pt idx="0">
                  <c:v>2016</c:v>
                </c:pt>
                <c:pt idx="1">
                  <c:v>2017</c:v>
                </c:pt>
                <c:pt idx="2">
                  <c:v>2018</c:v>
                </c:pt>
                <c:pt idx="3">
                  <c:v>2019</c:v>
                </c:pt>
                <c:pt idx="4">
                  <c:v>2020</c:v>
                </c:pt>
                <c:pt idx="5">
                  <c:v>2021</c:v>
                </c:pt>
              </c:numCache>
            </c:numRef>
          </c:cat>
          <c:val>
            <c:numRef>
              <c:f>Лист1!$B$3:$G$3</c:f>
              <c:numCache>
                <c:formatCode>General</c:formatCode>
                <c:ptCount val="6"/>
                <c:pt idx="0">
                  <c:v>1.9</c:v>
                </c:pt>
                <c:pt idx="1">
                  <c:v>2</c:v>
                </c:pt>
                <c:pt idx="2">
                  <c:v>2.4</c:v>
                </c:pt>
                <c:pt idx="3">
                  <c:v>2.4</c:v>
                </c:pt>
                <c:pt idx="4">
                  <c:v>2.5</c:v>
                </c:pt>
                <c:pt idx="5">
                  <c:v>2.7</c:v>
                </c:pt>
              </c:numCache>
            </c:numRef>
          </c:val>
          <c:extLst>
            <c:ext xmlns:c16="http://schemas.microsoft.com/office/drawing/2014/chart" uri="{C3380CC4-5D6E-409C-BE32-E72D297353CC}">
              <c16:uniqueId val="{00000000-9A9C-4171-BB09-F937AF89C3AD}"/>
            </c:ext>
          </c:extLst>
        </c:ser>
        <c:ser>
          <c:idx val="1"/>
          <c:order val="1"/>
          <c:tx>
            <c:strRef>
              <c:f>Лист1!$A$4</c:f>
              <c:strCache>
                <c:ptCount val="1"/>
                <c:pt idx="0">
                  <c:v>в среднем по России</c:v>
                </c:pt>
              </c:strCache>
            </c:strRef>
          </c:tx>
          <c:spPr>
            <a:solidFill>
              <a:schemeClr val="accent2"/>
            </a:solidFill>
            <a:ln>
              <a:noFill/>
            </a:ln>
            <a:effectLst/>
            <a:sp3d/>
          </c:spPr>
          <c:invertIfNegative val="0"/>
          <c:dLbls>
            <c:dLbl>
              <c:idx val="4"/>
              <c:layout>
                <c:manualLayout>
                  <c:x val="3.333333333333333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A9C-4171-BB09-F937AF89C3AD}"/>
                </c:ext>
              </c:extLst>
            </c:dLbl>
            <c:dLbl>
              <c:idx val="5"/>
              <c:layout>
                <c:manualLayout>
                  <c:x val="3.055555555555555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A9C-4171-BB09-F937AF89C3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Лист1!$B$2:$G$2</c:f>
              <c:numCache>
                <c:formatCode>General</c:formatCode>
                <c:ptCount val="6"/>
                <c:pt idx="0">
                  <c:v>2016</c:v>
                </c:pt>
                <c:pt idx="1">
                  <c:v>2017</c:v>
                </c:pt>
                <c:pt idx="2">
                  <c:v>2018</c:v>
                </c:pt>
                <c:pt idx="3">
                  <c:v>2019</c:v>
                </c:pt>
                <c:pt idx="4">
                  <c:v>2020</c:v>
                </c:pt>
                <c:pt idx="5">
                  <c:v>2021</c:v>
                </c:pt>
              </c:numCache>
            </c:numRef>
          </c:cat>
          <c:val>
            <c:numRef>
              <c:f>Лист1!$B$4:$G$4</c:f>
              <c:numCache>
                <c:formatCode>General</c:formatCode>
                <c:ptCount val="6"/>
                <c:pt idx="0">
                  <c:v>0.81</c:v>
                </c:pt>
                <c:pt idx="1">
                  <c:v>0.88</c:v>
                </c:pt>
                <c:pt idx="2">
                  <c:v>0.93</c:v>
                </c:pt>
                <c:pt idx="3">
                  <c:v>1</c:v>
                </c:pt>
                <c:pt idx="4">
                  <c:v>0.9</c:v>
                </c:pt>
                <c:pt idx="5">
                  <c:v>1.1000000000000001</c:v>
                </c:pt>
              </c:numCache>
            </c:numRef>
          </c:val>
          <c:extLst>
            <c:ext xmlns:c16="http://schemas.microsoft.com/office/drawing/2014/chart" uri="{C3380CC4-5D6E-409C-BE32-E72D297353CC}">
              <c16:uniqueId val="{00000001-9A9C-4171-BB09-F937AF89C3AD}"/>
            </c:ext>
          </c:extLst>
        </c:ser>
        <c:dLbls>
          <c:showLegendKey val="0"/>
          <c:showVal val="0"/>
          <c:showCatName val="0"/>
          <c:showSerName val="0"/>
          <c:showPercent val="0"/>
          <c:showBubbleSize val="0"/>
        </c:dLbls>
        <c:gapWidth val="150"/>
        <c:shape val="box"/>
        <c:axId val="1976941392"/>
        <c:axId val="1976940560"/>
        <c:axId val="0"/>
      </c:bar3DChart>
      <c:catAx>
        <c:axId val="1976941392"/>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76940560"/>
        <c:crosses val="autoZero"/>
        <c:auto val="1"/>
        <c:lblAlgn val="ctr"/>
        <c:lblOffset val="100"/>
        <c:noMultiLvlLbl val="0"/>
      </c:catAx>
      <c:valAx>
        <c:axId val="1976940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ВРП,</a:t>
                </a:r>
                <a:r>
                  <a:rPr lang="ru-RU" baseline="0"/>
                  <a:t> трлн.  руб.</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76941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Лист1!$A$8</c:f>
              <c:strCache>
                <c:ptCount val="1"/>
                <c:pt idx="0">
                  <c:v>Свердловская область</c:v>
                </c:pt>
              </c:strCache>
            </c:strRef>
          </c:tx>
          <c:spPr>
            <a:solidFill>
              <a:schemeClr val="accent1"/>
            </a:solidFill>
            <a:ln>
              <a:noFill/>
            </a:ln>
            <a:effectLst/>
            <a:sp3d/>
          </c:spPr>
          <c:invertIfNegative val="0"/>
          <c:cat>
            <c:numRef>
              <c:f>Лист1!$B$2:$G$2</c:f>
              <c:numCache>
                <c:formatCode>General</c:formatCode>
                <c:ptCount val="6"/>
                <c:pt idx="0">
                  <c:v>2016</c:v>
                </c:pt>
                <c:pt idx="1">
                  <c:v>2017</c:v>
                </c:pt>
                <c:pt idx="2">
                  <c:v>2018</c:v>
                </c:pt>
                <c:pt idx="3">
                  <c:v>2019</c:v>
                </c:pt>
                <c:pt idx="4">
                  <c:v>2020</c:v>
                </c:pt>
                <c:pt idx="5">
                  <c:v>2021</c:v>
                </c:pt>
              </c:numCache>
            </c:numRef>
          </c:cat>
          <c:val>
            <c:numRef>
              <c:f>Лист1!$B$8:$G$8</c:f>
              <c:numCache>
                <c:formatCode>General</c:formatCode>
                <c:ptCount val="6"/>
                <c:pt idx="0">
                  <c:v>105.6</c:v>
                </c:pt>
                <c:pt idx="1">
                  <c:v>105.3</c:v>
                </c:pt>
                <c:pt idx="2">
                  <c:v>120</c:v>
                </c:pt>
                <c:pt idx="3">
                  <c:v>100</c:v>
                </c:pt>
                <c:pt idx="4">
                  <c:v>104.2</c:v>
                </c:pt>
                <c:pt idx="5">
                  <c:v>108</c:v>
                </c:pt>
              </c:numCache>
            </c:numRef>
          </c:val>
          <c:extLst>
            <c:ext xmlns:c16="http://schemas.microsoft.com/office/drawing/2014/chart" uri="{C3380CC4-5D6E-409C-BE32-E72D297353CC}">
              <c16:uniqueId val="{00000000-9FBB-4319-8B2B-352E46D4CDAC}"/>
            </c:ext>
          </c:extLst>
        </c:ser>
        <c:ser>
          <c:idx val="1"/>
          <c:order val="1"/>
          <c:tx>
            <c:strRef>
              <c:f>Лист1!$A$9</c:f>
              <c:strCache>
                <c:ptCount val="1"/>
                <c:pt idx="0">
                  <c:v>Россия</c:v>
                </c:pt>
              </c:strCache>
            </c:strRef>
          </c:tx>
          <c:spPr>
            <a:solidFill>
              <a:schemeClr val="accent2"/>
            </a:solidFill>
            <a:ln>
              <a:noFill/>
            </a:ln>
            <a:effectLst/>
            <a:sp3d/>
          </c:spPr>
          <c:invertIfNegative val="0"/>
          <c:cat>
            <c:numRef>
              <c:f>Лист1!$B$2:$G$2</c:f>
              <c:numCache>
                <c:formatCode>General</c:formatCode>
                <c:ptCount val="6"/>
                <c:pt idx="0">
                  <c:v>2016</c:v>
                </c:pt>
                <c:pt idx="1">
                  <c:v>2017</c:v>
                </c:pt>
                <c:pt idx="2">
                  <c:v>2018</c:v>
                </c:pt>
                <c:pt idx="3">
                  <c:v>2019</c:v>
                </c:pt>
                <c:pt idx="4">
                  <c:v>2020</c:v>
                </c:pt>
                <c:pt idx="5">
                  <c:v>2021</c:v>
                </c:pt>
              </c:numCache>
            </c:numRef>
          </c:cat>
          <c:val>
            <c:numRef>
              <c:f>Лист1!$B$9:$G$9</c:f>
              <c:numCache>
                <c:formatCode>General</c:formatCode>
                <c:ptCount val="6"/>
                <c:pt idx="0">
                  <c:v>105</c:v>
                </c:pt>
                <c:pt idx="1">
                  <c:v>108</c:v>
                </c:pt>
                <c:pt idx="2">
                  <c:v>106</c:v>
                </c:pt>
                <c:pt idx="3">
                  <c:v>107</c:v>
                </c:pt>
                <c:pt idx="4">
                  <c:v>99</c:v>
                </c:pt>
                <c:pt idx="5">
                  <c:v>101</c:v>
                </c:pt>
              </c:numCache>
            </c:numRef>
          </c:val>
          <c:extLst>
            <c:ext xmlns:c16="http://schemas.microsoft.com/office/drawing/2014/chart" uri="{C3380CC4-5D6E-409C-BE32-E72D297353CC}">
              <c16:uniqueId val="{00000001-9FBB-4319-8B2B-352E46D4CDAC}"/>
            </c:ext>
          </c:extLst>
        </c:ser>
        <c:dLbls>
          <c:showLegendKey val="0"/>
          <c:showVal val="0"/>
          <c:showCatName val="0"/>
          <c:showSerName val="0"/>
          <c:showPercent val="0"/>
          <c:showBubbleSize val="0"/>
        </c:dLbls>
        <c:gapWidth val="150"/>
        <c:shape val="box"/>
        <c:axId val="1847906912"/>
        <c:axId val="1847911488"/>
        <c:axId val="0"/>
      </c:bar3DChart>
      <c:catAx>
        <c:axId val="1847906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47911488"/>
        <c:crosses val="autoZero"/>
        <c:auto val="1"/>
        <c:lblAlgn val="ctr"/>
        <c:lblOffset val="100"/>
        <c:noMultiLvlLbl val="0"/>
      </c:catAx>
      <c:valAx>
        <c:axId val="1847911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Темп</a:t>
                </a:r>
                <a:r>
                  <a:rPr lang="ru-RU" baseline="0"/>
                  <a:t> роста ВРП, %</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479069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Reestr_SRO_kadastrovykh_inzhene!$I$22:$I$27</c:f>
              <c:numCache>
                <c:formatCode>General</c:formatCode>
                <c:ptCount val="6"/>
                <c:pt idx="0">
                  <c:v>2016</c:v>
                </c:pt>
                <c:pt idx="1">
                  <c:v>2017</c:v>
                </c:pt>
                <c:pt idx="2">
                  <c:v>2018</c:v>
                </c:pt>
                <c:pt idx="3">
                  <c:v>2019</c:v>
                </c:pt>
                <c:pt idx="4">
                  <c:v>2020</c:v>
                </c:pt>
                <c:pt idx="5">
                  <c:v>2021</c:v>
                </c:pt>
              </c:numCache>
            </c:numRef>
          </c:cat>
          <c:val>
            <c:numRef>
              <c:f>Reestr_SRO_kadastrovykh_inzhene!$J$22:$J$27</c:f>
              <c:numCache>
                <c:formatCode>General</c:formatCode>
                <c:ptCount val="6"/>
                <c:pt idx="0">
                  <c:v>774</c:v>
                </c:pt>
                <c:pt idx="1">
                  <c:v>608</c:v>
                </c:pt>
                <c:pt idx="2">
                  <c:v>528</c:v>
                </c:pt>
                <c:pt idx="3">
                  <c:v>401</c:v>
                </c:pt>
                <c:pt idx="4">
                  <c:v>372</c:v>
                </c:pt>
                <c:pt idx="5">
                  <c:v>345</c:v>
                </c:pt>
              </c:numCache>
            </c:numRef>
          </c:val>
          <c:smooth val="0"/>
          <c:extLst>
            <c:ext xmlns:c16="http://schemas.microsoft.com/office/drawing/2014/chart" uri="{C3380CC4-5D6E-409C-BE32-E72D297353CC}">
              <c16:uniqueId val="{00000001-7487-4AED-9B13-620584C0629E}"/>
            </c:ext>
          </c:extLst>
        </c:ser>
        <c:dLbls>
          <c:showLegendKey val="0"/>
          <c:showVal val="0"/>
          <c:showCatName val="0"/>
          <c:showSerName val="0"/>
          <c:showPercent val="0"/>
          <c:showBubbleSize val="0"/>
        </c:dLbls>
        <c:marker val="1"/>
        <c:smooth val="0"/>
        <c:axId val="2117761648"/>
        <c:axId val="2117741264"/>
      </c:lineChart>
      <c:catAx>
        <c:axId val="2117761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crossAx val="2117741264"/>
        <c:crosses val="autoZero"/>
        <c:auto val="1"/>
        <c:lblAlgn val="ctr"/>
        <c:lblOffset val="100"/>
        <c:noMultiLvlLbl val="0"/>
      </c:catAx>
      <c:valAx>
        <c:axId val="211774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crossAx val="2117761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Reestr_SRO_kadastrovykh_inzhene!$I$22:$I$27</c:f>
              <c:numCache>
                <c:formatCode>General</c:formatCode>
                <c:ptCount val="6"/>
                <c:pt idx="0">
                  <c:v>2016</c:v>
                </c:pt>
                <c:pt idx="1">
                  <c:v>2017</c:v>
                </c:pt>
                <c:pt idx="2">
                  <c:v>2018</c:v>
                </c:pt>
                <c:pt idx="3">
                  <c:v>2019</c:v>
                </c:pt>
                <c:pt idx="4">
                  <c:v>2020</c:v>
                </c:pt>
                <c:pt idx="5">
                  <c:v>2021</c:v>
                </c:pt>
              </c:numCache>
            </c:numRef>
          </c:cat>
          <c:val>
            <c:numRef>
              <c:f>Reestr_SRO_kadastrovykh_inzhene!$J$22:$J$27</c:f>
              <c:numCache>
                <c:formatCode>General</c:formatCode>
                <c:ptCount val="6"/>
                <c:pt idx="0">
                  <c:v>774</c:v>
                </c:pt>
                <c:pt idx="1">
                  <c:v>608</c:v>
                </c:pt>
                <c:pt idx="2">
                  <c:v>528</c:v>
                </c:pt>
                <c:pt idx="3">
                  <c:v>401</c:v>
                </c:pt>
                <c:pt idx="4">
                  <c:v>372</c:v>
                </c:pt>
                <c:pt idx="5">
                  <c:v>345</c:v>
                </c:pt>
              </c:numCache>
            </c:numRef>
          </c:val>
          <c:smooth val="0"/>
          <c:extLst>
            <c:ext xmlns:c16="http://schemas.microsoft.com/office/drawing/2014/chart" uri="{C3380CC4-5D6E-409C-BE32-E72D297353CC}">
              <c16:uniqueId val="{00000001-61B4-40E9-ADF0-6FA452E44F41}"/>
            </c:ext>
          </c:extLst>
        </c:ser>
        <c:dLbls>
          <c:showLegendKey val="0"/>
          <c:showVal val="0"/>
          <c:showCatName val="0"/>
          <c:showSerName val="0"/>
          <c:showPercent val="0"/>
          <c:showBubbleSize val="0"/>
        </c:dLbls>
        <c:marker val="1"/>
        <c:smooth val="0"/>
        <c:axId val="2117761648"/>
        <c:axId val="2117741264"/>
      </c:lineChart>
      <c:catAx>
        <c:axId val="2117761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17741264"/>
        <c:crosses val="autoZero"/>
        <c:auto val="1"/>
        <c:lblAlgn val="ctr"/>
        <c:lblOffset val="100"/>
        <c:noMultiLvlLbl val="0"/>
      </c:catAx>
      <c:valAx>
        <c:axId val="211774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17761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A08D5-5EDF-4057-B820-31CD59242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28</Pages>
  <Words>5139</Words>
  <Characters>29293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Ксения</cp:lastModifiedBy>
  <cp:revision>22</cp:revision>
  <cp:lastPrinted>2020-05-05T17:23:00Z</cp:lastPrinted>
  <dcterms:created xsi:type="dcterms:W3CDTF">2022-11-24T10:16:00Z</dcterms:created>
  <dcterms:modified xsi:type="dcterms:W3CDTF">2022-12-01T22:30:00Z</dcterms:modified>
</cp:coreProperties>
</file>